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A723" w14:textId="0515B370" w:rsidR="00491809" w:rsidRPr="00756722" w:rsidRDefault="00000000" w:rsidP="00756722">
      <w:pPr>
        <w:spacing w:beforeLines="50" w:before="156" w:afterLines="50" w:after="156" w:line="300" w:lineRule="auto"/>
        <w:jc w:val="center"/>
        <w:rPr>
          <w:b/>
          <w:bCs/>
          <w:iCs/>
          <w:sz w:val="24"/>
          <w:szCs w:val="24"/>
        </w:rPr>
      </w:pPr>
      <w:r w:rsidRPr="00756722">
        <w:rPr>
          <w:bCs/>
          <w:iCs/>
          <w:color w:val="000000"/>
          <w:sz w:val="24"/>
          <w:szCs w:val="24"/>
        </w:rPr>
        <w:t xml:space="preserve"> </w:t>
      </w:r>
      <w:r w:rsidRPr="00756722">
        <w:rPr>
          <w:bCs/>
          <w:iCs/>
          <w:color w:val="000000"/>
          <w:sz w:val="24"/>
          <w:szCs w:val="24"/>
        </w:rPr>
        <w:t>证券代码：</w:t>
      </w:r>
      <w:r w:rsidRPr="00756722">
        <w:rPr>
          <w:bCs/>
          <w:iCs/>
          <w:color w:val="000000"/>
          <w:sz w:val="24"/>
          <w:szCs w:val="24"/>
        </w:rPr>
        <w:t xml:space="preserve">688115                                    </w:t>
      </w:r>
      <w:r w:rsidRPr="00756722">
        <w:rPr>
          <w:bCs/>
          <w:iCs/>
          <w:color w:val="000000"/>
          <w:sz w:val="24"/>
          <w:szCs w:val="24"/>
        </w:rPr>
        <w:t>证券简称：</w:t>
      </w:r>
      <w:proofErr w:type="gramStart"/>
      <w:r w:rsidRPr="00756722">
        <w:rPr>
          <w:bCs/>
          <w:iCs/>
          <w:color w:val="000000"/>
          <w:sz w:val="24"/>
          <w:szCs w:val="24"/>
        </w:rPr>
        <w:t>思林杰</w:t>
      </w:r>
      <w:proofErr w:type="gramEnd"/>
    </w:p>
    <w:p w14:paraId="0E699921" w14:textId="59A3010D" w:rsidR="00491809" w:rsidRPr="00756722" w:rsidRDefault="00000000" w:rsidP="004A27AE">
      <w:pPr>
        <w:spacing w:line="300" w:lineRule="auto"/>
        <w:jc w:val="center"/>
        <w:rPr>
          <w:b/>
          <w:bCs/>
          <w:iCs/>
          <w:sz w:val="28"/>
          <w:szCs w:val="24"/>
        </w:rPr>
      </w:pPr>
      <w:r w:rsidRPr="00756722">
        <w:rPr>
          <w:b/>
          <w:bCs/>
          <w:iCs/>
          <w:sz w:val="28"/>
          <w:szCs w:val="24"/>
        </w:rPr>
        <w:t>广州思林杰科技股份有限公司投资者关系活动记录表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741"/>
      </w:tblGrid>
      <w:tr w:rsidR="00AF33FB" w:rsidRPr="00756722" w14:paraId="07DB25D2" w14:textId="77777777" w:rsidTr="002D2801">
        <w:trPr>
          <w:trHeight w:val="1190"/>
          <w:jc w:val="center"/>
        </w:trPr>
        <w:tc>
          <w:tcPr>
            <w:tcW w:w="937" w:type="pct"/>
            <w:vAlign w:val="center"/>
          </w:tcPr>
          <w:p w14:paraId="01881DDA" w14:textId="6AF87893" w:rsidR="00AF33FB" w:rsidRPr="00756722" w:rsidRDefault="00AF33FB" w:rsidP="00756722">
            <w:pPr>
              <w:spacing w:line="300" w:lineRule="auto"/>
              <w:rPr>
                <w:bCs/>
                <w:iCs/>
                <w:sz w:val="24"/>
                <w:szCs w:val="24"/>
              </w:rPr>
            </w:pPr>
            <w:r w:rsidRPr="00756722">
              <w:rPr>
                <w:b/>
                <w:bCs/>
                <w:iCs/>
                <w:sz w:val="24"/>
                <w:szCs w:val="24"/>
              </w:rPr>
              <w:t>投资者关系活动类别</w:t>
            </w:r>
          </w:p>
        </w:tc>
        <w:tc>
          <w:tcPr>
            <w:tcW w:w="4063" w:type="pct"/>
            <w:vAlign w:val="center"/>
          </w:tcPr>
          <w:p w14:paraId="68E52064" w14:textId="77777777" w:rsidR="00AF33FB" w:rsidRPr="00756722" w:rsidRDefault="00AF33FB" w:rsidP="00AF33FB">
            <w:pPr>
              <w:spacing w:line="300" w:lineRule="auto"/>
              <w:rPr>
                <w:sz w:val="24"/>
                <w:szCs w:val="24"/>
              </w:rPr>
            </w:pPr>
            <w:r w:rsidRPr="00756722">
              <w:rPr>
                <w:bCs/>
                <w:iCs/>
                <w:sz w:val="24"/>
                <w:szCs w:val="24"/>
              </w:rPr>
              <w:t>□</w:t>
            </w:r>
            <w:r w:rsidRPr="00756722">
              <w:rPr>
                <w:sz w:val="24"/>
                <w:szCs w:val="24"/>
              </w:rPr>
              <w:t>特定对象调研</w:t>
            </w:r>
            <w:r w:rsidRPr="00756722">
              <w:rPr>
                <w:sz w:val="24"/>
                <w:szCs w:val="24"/>
              </w:rPr>
              <w:t xml:space="preserve">  </w:t>
            </w:r>
            <w:r w:rsidRPr="00756722">
              <w:rPr>
                <w:bCs/>
                <w:iCs/>
                <w:sz w:val="24"/>
                <w:szCs w:val="24"/>
              </w:rPr>
              <w:t>□</w:t>
            </w:r>
            <w:r w:rsidRPr="00756722">
              <w:rPr>
                <w:sz w:val="24"/>
                <w:szCs w:val="24"/>
              </w:rPr>
              <w:t>分析</w:t>
            </w:r>
            <w:proofErr w:type="gramStart"/>
            <w:r w:rsidRPr="00756722">
              <w:rPr>
                <w:sz w:val="24"/>
                <w:szCs w:val="24"/>
              </w:rPr>
              <w:t>师会议</w:t>
            </w:r>
            <w:proofErr w:type="gramEnd"/>
            <w:r w:rsidRPr="00756722">
              <w:rPr>
                <w:sz w:val="24"/>
                <w:szCs w:val="24"/>
              </w:rPr>
              <w:t xml:space="preserve">   </w:t>
            </w:r>
            <w:r w:rsidRPr="00756722">
              <w:rPr>
                <w:bCs/>
                <w:iCs/>
                <w:sz w:val="24"/>
                <w:szCs w:val="24"/>
              </w:rPr>
              <w:t>□</w:t>
            </w:r>
            <w:r w:rsidRPr="00756722">
              <w:rPr>
                <w:sz w:val="24"/>
                <w:szCs w:val="24"/>
              </w:rPr>
              <w:t>媒体采访</w:t>
            </w:r>
            <w:r w:rsidRPr="00756722">
              <w:rPr>
                <w:sz w:val="24"/>
                <w:szCs w:val="24"/>
              </w:rPr>
              <w:t xml:space="preserve">   </w:t>
            </w:r>
            <w:r w:rsidRPr="00756722">
              <w:rPr>
                <w:bCs/>
                <w:iCs/>
                <w:sz w:val="24"/>
                <w:szCs w:val="24"/>
              </w:rPr>
              <w:t>□</w:t>
            </w:r>
            <w:r w:rsidRPr="00756722">
              <w:rPr>
                <w:sz w:val="24"/>
                <w:szCs w:val="24"/>
              </w:rPr>
              <w:t>业绩说明会</w:t>
            </w:r>
            <w:r w:rsidRPr="00756722">
              <w:rPr>
                <w:sz w:val="24"/>
                <w:szCs w:val="24"/>
              </w:rPr>
              <w:t xml:space="preserve">  </w:t>
            </w:r>
          </w:p>
          <w:p w14:paraId="39187DF6" w14:textId="77777777" w:rsidR="00AF33FB" w:rsidRPr="00756722" w:rsidRDefault="00AF33FB" w:rsidP="00AF33FB">
            <w:pPr>
              <w:spacing w:line="300" w:lineRule="auto"/>
              <w:rPr>
                <w:sz w:val="24"/>
                <w:szCs w:val="24"/>
              </w:rPr>
            </w:pPr>
            <w:r w:rsidRPr="00756722">
              <w:rPr>
                <w:bCs/>
                <w:iCs/>
                <w:sz w:val="24"/>
                <w:szCs w:val="24"/>
              </w:rPr>
              <w:t>□</w:t>
            </w:r>
            <w:r w:rsidRPr="00756722">
              <w:rPr>
                <w:sz w:val="24"/>
                <w:szCs w:val="24"/>
              </w:rPr>
              <w:t>新闻发布会</w:t>
            </w:r>
            <w:r w:rsidRPr="00756722">
              <w:rPr>
                <w:sz w:val="24"/>
                <w:szCs w:val="24"/>
              </w:rPr>
              <w:t xml:space="preserve">  </w:t>
            </w:r>
            <w:r w:rsidRPr="00756722">
              <w:rPr>
                <w:bCs/>
                <w:iCs/>
                <w:sz w:val="24"/>
                <w:szCs w:val="24"/>
              </w:rPr>
              <w:t>□</w:t>
            </w:r>
            <w:r w:rsidRPr="00756722">
              <w:rPr>
                <w:sz w:val="24"/>
                <w:szCs w:val="24"/>
              </w:rPr>
              <w:t>路演活动</w:t>
            </w:r>
            <w:r w:rsidRPr="00756722">
              <w:rPr>
                <w:sz w:val="24"/>
                <w:szCs w:val="24"/>
              </w:rPr>
              <w:t xml:space="preserve">      </w:t>
            </w:r>
            <w:r w:rsidRPr="00756722">
              <w:rPr>
                <w:bCs/>
                <w:iCs/>
                <w:sz w:val="24"/>
                <w:szCs w:val="24"/>
              </w:rPr>
              <w:t>□</w:t>
            </w:r>
            <w:r w:rsidRPr="00756722">
              <w:rPr>
                <w:sz w:val="24"/>
                <w:szCs w:val="24"/>
              </w:rPr>
              <w:t>现场参观</w:t>
            </w:r>
            <w:r w:rsidRPr="00756722">
              <w:rPr>
                <w:sz w:val="24"/>
                <w:szCs w:val="24"/>
              </w:rPr>
              <w:t xml:space="preserve">     </w:t>
            </w:r>
          </w:p>
          <w:p w14:paraId="5DEDD397" w14:textId="7BA513D7" w:rsidR="00AF33FB" w:rsidRPr="00756722" w:rsidRDefault="00AF33FB" w:rsidP="00AF33FB">
            <w:pPr>
              <w:spacing w:line="300" w:lineRule="auto"/>
              <w:rPr>
                <w:bCs/>
                <w:iCs/>
                <w:sz w:val="24"/>
                <w:szCs w:val="24"/>
              </w:rPr>
            </w:pPr>
            <w:r w:rsidRPr="00756722">
              <w:rPr>
                <w:bCs/>
                <w:iCs/>
                <w:sz w:val="24"/>
                <w:szCs w:val="24"/>
              </w:rPr>
              <w:sym w:font="Wingdings 2" w:char="0052"/>
            </w:r>
            <w:r w:rsidRPr="00756722">
              <w:rPr>
                <w:sz w:val="24"/>
                <w:szCs w:val="24"/>
              </w:rPr>
              <w:t>其他</w:t>
            </w:r>
            <w:r w:rsidRPr="00756722">
              <w:rPr>
                <w:sz w:val="24"/>
                <w:szCs w:val="24"/>
              </w:rPr>
              <w:t xml:space="preserve">  </w:t>
            </w:r>
            <w:r w:rsidRPr="00756722">
              <w:rPr>
                <w:sz w:val="24"/>
                <w:szCs w:val="24"/>
                <w:u w:val="single"/>
              </w:rPr>
              <w:t>终止重大资产重组投资者说明会</w:t>
            </w:r>
          </w:p>
        </w:tc>
      </w:tr>
      <w:tr w:rsidR="00491809" w:rsidRPr="00756722" w14:paraId="37FF9227" w14:textId="77777777" w:rsidTr="002D2801">
        <w:trPr>
          <w:trHeight w:val="534"/>
          <w:jc w:val="center"/>
        </w:trPr>
        <w:tc>
          <w:tcPr>
            <w:tcW w:w="937" w:type="pct"/>
            <w:vAlign w:val="center"/>
          </w:tcPr>
          <w:p w14:paraId="1269003F" w14:textId="77777777" w:rsidR="00491809" w:rsidRPr="00756722" w:rsidRDefault="00000000" w:rsidP="00756722">
            <w:pPr>
              <w:spacing w:line="300" w:lineRule="auto"/>
              <w:rPr>
                <w:b/>
                <w:bCs/>
                <w:iCs/>
                <w:sz w:val="24"/>
                <w:szCs w:val="24"/>
              </w:rPr>
            </w:pPr>
            <w:r w:rsidRPr="00756722">
              <w:rPr>
                <w:b/>
                <w:bCs/>
                <w:iCs/>
                <w:sz w:val="24"/>
                <w:szCs w:val="24"/>
              </w:rPr>
              <w:t>参与单位及人员</w:t>
            </w:r>
          </w:p>
        </w:tc>
        <w:tc>
          <w:tcPr>
            <w:tcW w:w="4063" w:type="pct"/>
            <w:vAlign w:val="center"/>
          </w:tcPr>
          <w:p w14:paraId="613B38D1" w14:textId="31112F84" w:rsidR="00491809" w:rsidRPr="00756722" w:rsidRDefault="00B163AB" w:rsidP="00756722">
            <w:pPr>
              <w:spacing w:line="300" w:lineRule="auto"/>
              <w:rPr>
                <w:bCs/>
                <w:iCs/>
                <w:sz w:val="24"/>
                <w:szCs w:val="24"/>
              </w:rPr>
            </w:pPr>
            <w:r w:rsidRPr="00756722">
              <w:rPr>
                <w:bCs/>
                <w:iCs/>
                <w:sz w:val="24"/>
                <w:szCs w:val="24"/>
              </w:rPr>
              <w:t>参加广州思林杰科技股份有限公司关于召开终止重大资产重组投资者说明会的投资者</w:t>
            </w:r>
          </w:p>
        </w:tc>
      </w:tr>
      <w:tr w:rsidR="00491809" w:rsidRPr="00756722" w14:paraId="50E4155C" w14:textId="77777777" w:rsidTr="002D2801">
        <w:trPr>
          <w:trHeight w:val="455"/>
          <w:jc w:val="center"/>
        </w:trPr>
        <w:tc>
          <w:tcPr>
            <w:tcW w:w="937" w:type="pct"/>
            <w:vAlign w:val="center"/>
          </w:tcPr>
          <w:p w14:paraId="6296AF0B" w14:textId="77777777" w:rsidR="00491809" w:rsidRPr="00756722" w:rsidRDefault="00000000" w:rsidP="00756722">
            <w:pPr>
              <w:spacing w:line="300" w:lineRule="auto"/>
              <w:rPr>
                <w:b/>
                <w:bCs/>
                <w:iCs/>
                <w:sz w:val="24"/>
                <w:szCs w:val="24"/>
              </w:rPr>
            </w:pPr>
            <w:r w:rsidRPr="00756722">
              <w:rPr>
                <w:b/>
                <w:bCs/>
                <w:iCs/>
                <w:sz w:val="24"/>
                <w:szCs w:val="24"/>
              </w:rPr>
              <w:t>时间</w:t>
            </w:r>
          </w:p>
        </w:tc>
        <w:tc>
          <w:tcPr>
            <w:tcW w:w="4063" w:type="pct"/>
            <w:vAlign w:val="center"/>
          </w:tcPr>
          <w:p w14:paraId="49C620C6" w14:textId="6A1CD837" w:rsidR="00491809" w:rsidRPr="00756722" w:rsidRDefault="00000000" w:rsidP="00756722">
            <w:pPr>
              <w:spacing w:line="300" w:lineRule="auto"/>
              <w:rPr>
                <w:bCs/>
                <w:iCs/>
                <w:sz w:val="24"/>
                <w:szCs w:val="24"/>
              </w:rPr>
            </w:pPr>
            <w:r w:rsidRPr="00756722">
              <w:rPr>
                <w:bCs/>
                <w:iCs/>
                <w:sz w:val="24"/>
                <w:szCs w:val="24"/>
              </w:rPr>
              <w:t>202</w:t>
            </w:r>
            <w:r w:rsidR="00B163AB" w:rsidRPr="00756722">
              <w:rPr>
                <w:bCs/>
                <w:iCs/>
                <w:sz w:val="24"/>
                <w:szCs w:val="24"/>
              </w:rPr>
              <w:t>6</w:t>
            </w:r>
            <w:r w:rsidRPr="00756722">
              <w:rPr>
                <w:bCs/>
                <w:iCs/>
                <w:sz w:val="24"/>
                <w:szCs w:val="24"/>
              </w:rPr>
              <w:t>年</w:t>
            </w:r>
            <w:r w:rsidRPr="00756722">
              <w:rPr>
                <w:bCs/>
                <w:iCs/>
                <w:sz w:val="24"/>
                <w:szCs w:val="24"/>
              </w:rPr>
              <w:t>1</w:t>
            </w:r>
            <w:r w:rsidRPr="00756722">
              <w:rPr>
                <w:bCs/>
                <w:iCs/>
                <w:sz w:val="24"/>
                <w:szCs w:val="24"/>
              </w:rPr>
              <w:t>月</w:t>
            </w:r>
            <w:r w:rsidRPr="00756722">
              <w:rPr>
                <w:bCs/>
                <w:iCs/>
                <w:sz w:val="24"/>
                <w:szCs w:val="24"/>
              </w:rPr>
              <w:t>2</w:t>
            </w:r>
            <w:r w:rsidR="00B163AB" w:rsidRPr="00756722">
              <w:rPr>
                <w:bCs/>
                <w:iCs/>
                <w:sz w:val="24"/>
                <w:szCs w:val="24"/>
              </w:rPr>
              <w:t>7</w:t>
            </w:r>
            <w:r w:rsidRPr="00756722">
              <w:rPr>
                <w:bCs/>
                <w:iCs/>
                <w:sz w:val="24"/>
                <w:szCs w:val="24"/>
              </w:rPr>
              <w:t>日</w:t>
            </w:r>
            <w:r w:rsidR="00B163AB" w:rsidRPr="00756722">
              <w:rPr>
                <w:bCs/>
                <w:iCs/>
                <w:sz w:val="24"/>
                <w:szCs w:val="24"/>
              </w:rPr>
              <w:t>16:00</w:t>
            </w:r>
            <w:r w:rsidRPr="00756722">
              <w:rPr>
                <w:bCs/>
                <w:iCs/>
                <w:sz w:val="24"/>
                <w:szCs w:val="24"/>
              </w:rPr>
              <w:t>-1</w:t>
            </w:r>
            <w:r w:rsidR="00B163AB" w:rsidRPr="00756722">
              <w:rPr>
                <w:bCs/>
                <w:iCs/>
                <w:sz w:val="24"/>
                <w:szCs w:val="24"/>
              </w:rPr>
              <w:t>7:00</w:t>
            </w:r>
          </w:p>
        </w:tc>
      </w:tr>
      <w:tr w:rsidR="00491809" w:rsidRPr="00756722" w14:paraId="333A440B" w14:textId="77777777" w:rsidTr="002D2801">
        <w:trPr>
          <w:jc w:val="center"/>
        </w:trPr>
        <w:tc>
          <w:tcPr>
            <w:tcW w:w="937" w:type="pct"/>
            <w:vAlign w:val="center"/>
          </w:tcPr>
          <w:p w14:paraId="5914448F" w14:textId="77777777" w:rsidR="00491809" w:rsidRPr="00756722" w:rsidRDefault="00000000" w:rsidP="00756722">
            <w:pPr>
              <w:spacing w:line="300" w:lineRule="auto"/>
              <w:rPr>
                <w:b/>
                <w:bCs/>
                <w:iCs/>
                <w:sz w:val="24"/>
                <w:szCs w:val="24"/>
              </w:rPr>
            </w:pPr>
            <w:r w:rsidRPr="00756722">
              <w:rPr>
                <w:b/>
                <w:bCs/>
                <w:iCs/>
                <w:sz w:val="24"/>
                <w:szCs w:val="24"/>
              </w:rPr>
              <w:t>地点</w:t>
            </w:r>
          </w:p>
        </w:tc>
        <w:tc>
          <w:tcPr>
            <w:tcW w:w="4063" w:type="pct"/>
            <w:vAlign w:val="center"/>
          </w:tcPr>
          <w:p w14:paraId="0DB384C9" w14:textId="77777777" w:rsidR="00AF33FB" w:rsidRDefault="00B163AB" w:rsidP="00756722">
            <w:pPr>
              <w:spacing w:line="300" w:lineRule="auto"/>
              <w:rPr>
                <w:bCs/>
                <w:iCs/>
                <w:sz w:val="24"/>
                <w:szCs w:val="24"/>
              </w:rPr>
            </w:pPr>
            <w:r w:rsidRPr="00756722">
              <w:rPr>
                <w:bCs/>
                <w:iCs/>
                <w:sz w:val="24"/>
                <w:szCs w:val="24"/>
              </w:rPr>
              <w:t>上海证券交易所</w:t>
            </w:r>
            <w:proofErr w:type="gramStart"/>
            <w:r w:rsidRPr="00756722">
              <w:rPr>
                <w:bCs/>
                <w:iCs/>
                <w:sz w:val="24"/>
                <w:szCs w:val="24"/>
              </w:rPr>
              <w:t>上证路演</w:t>
            </w:r>
            <w:proofErr w:type="gramEnd"/>
            <w:r w:rsidRPr="00756722">
              <w:rPr>
                <w:bCs/>
                <w:iCs/>
                <w:sz w:val="24"/>
                <w:szCs w:val="24"/>
              </w:rPr>
              <w:t>中心</w:t>
            </w:r>
          </w:p>
          <w:p w14:paraId="79970F7E" w14:textId="3AF9D3D5" w:rsidR="00491809" w:rsidRPr="00756722" w:rsidRDefault="00B163AB" w:rsidP="00756722">
            <w:pPr>
              <w:spacing w:line="300" w:lineRule="auto"/>
              <w:rPr>
                <w:bCs/>
                <w:iCs/>
                <w:sz w:val="24"/>
                <w:szCs w:val="24"/>
              </w:rPr>
            </w:pPr>
            <w:r w:rsidRPr="00756722">
              <w:rPr>
                <w:bCs/>
                <w:iCs/>
                <w:sz w:val="24"/>
                <w:szCs w:val="24"/>
              </w:rPr>
              <w:t>（网址：</w:t>
            </w:r>
            <w:r w:rsidRPr="00756722">
              <w:rPr>
                <w:bCs/>
                <w:iCs/>
                <w:sz w:val="24"/>
                <w:szCs w:val="24"/>
              </w:rPr>
              <w:t>https://roadshow.sseinfo.com/</w:t>
            </w:r>
            <w:r w:rsidRPr="00756722">
              <w:rPr>
                <w:bCs/>
                <w:iCs/>
                <w:sz w:val="24"/>
                <w:szCs w:val="24"/>
              </w:rPr>
              <w:t>）</w:t>
            </w:r>
          </w:p>
        </w:tc>
      </w:tr>
      <w:tr w:rsidR="00491809" w:rsidRPr="00756722" w14:paraId="2FA9D08D" w14:textId="77777777" w:rsidTr="002D2801">
        <w:trPr>
          <w:jc w:val="center"/>
        </w:trPr>
        <w:tc>
          <w:tcPr>
            <w:tcW w:w="937" w:type="pct"/>
            <w:vAlign w:val="center"/>
          </w:tcPr>
          <w:p w14:paraId="5D5129CB" w14:textId="77777777" w:rsidR="00491809" w:rsidRPr="00756722" w:rsidRDefault="00000000" w:rsidP="00756722">
            <w:pPr>
              <w:spacing w:line="300" w:lineRule="auto"/>
              <w:rPr>
                <w:b/>
                <w:bCs/>
                <w:iCs/>
                <w:sz w:val="24"/>
                <w:szCs w:val="24"/>
              </w:rPr>
            </w:pPr>
            <w:r w:rsidRPr="00756722">
              <w:rPr>
                <w:b/>
                <w:bCs/>
                <w:iCs/>
                <w:sz w:val="24"/>
                <w:szCs w:val="24"/>
              </w:rPr>
              <w:t>公司接待人员姓名</w:t>
            </w:r>
          </w:p>
        </w:tc>
        <w:tc>
          <w:tcPr>
            <w:tcW w:w="4063" w:type="pct"/>
            <w:vAlign w:val="center"/>
          </w:tcPr>
          <w:p w14:paraId="0DBD3BBF" w14:textId="109111D2" w:rsidR="00491809" w:rsidRPr="00756722" w:rsidRDefault="00000000" w:rsidP="00756722">
            <w:pPr>
              <w:spacing w:line="300" w:lineRule="auto"/>
              <w:rPr>
                <w:bCs/>
                <w:iCs/>
                <w:sz w:val="24"/>
                <w:szCs w:val="24"/>
              </w:rPr>
            </w:pPr>
            <w:r w:rsidRPr="00756722">
              <w:rPr>
                <w:bCs/>
                <w:iCs/>
                <w:sz w:val="24"/>
                <w:szCs w:val="24"/>
              </w:rPr>
              <w:t>董事长周茂林先生</w:t>
            </w:r>
            <w:r w:rsidR="00B163AB" w:rsidRPr="00756722">
              <w:rPr>
                <w:bCs/>
                <w:iCs/>
                <w:sz w:val="24"/>
                <w:szCs w:val="24"/>
              </w:rPr>
              <w:br/>
            </w:r>
            <w:r w:rsidR="00756722" w:rsidRPr="00756722">
              <w:rPr>
                <w:bCs/>
                <w:iCs/>
                <w:sz w:val="24"/>
                <w:szCs w:val="24"/>
              </w:rPr>
              <w:t>总经理刘洋先生</w:t>
            </w:r>
            <w:r w:rsidR="00B163AB" w:rsidRPr="00756722">
              <w:rPr>
                <w:bCs/>
                <w:iCs/>
                <w:sz w:val="24"/>
                <w:szCs w:val="24"/>
              </w:rPr>
              <w:br/>
            </w:r>
            <w:r w:rsidRPr="00756722">
              <w:rPr>
                <w:bCs/>
                <w:iCs/>
                <w:sz w:val="24"/>
                <w:szCs w:val="24"/>
              </w:rPr>
              <w:t>董事会秘书陈梦媛女士</w:t>
            </w:r>
            <w:r w:rsidR="002D2801">
              <w:rPr>
                <w:bCs/>
                <w:iCs/>
                <w:sz w:val="24"/>
                <w:szCs w:val="24"/>
              </w:rPr>
              <w:br/>
            </w:r>
            <w:r w:rsidR="002D2801" w:rsidRPr="002D2801">
              <w:rPr>
                <w:bCs/>
                <w:iCs/>
                <w:sz w:val="24"/>
                <w:szCs w:val="24"/>
              </w:rPr>
              <w:t>交易对方代表</w:t>
            </w:r>
            <w:r w:rsidR="00C4253B">
              <w:rPr>
                <w:rFonts w:hint="eastAsia"/>
                <w:bCs/>
                <w:iCs/>
                <w:sz w:val="24"/>
                <w:szCs w:val="24"/>
              </w:rPr>
              <w:t>及</w:t>
            </w:r>
            <w:r w:rsidR="00C4253B" w:rsidRPr="00C4253B">
              <w:rPr>
                <w:bCs/>
                <w:iCs/>
                <w:sz w:val="24"/>
                <w:szCs w:val="24"/>
              </w:rPr>
              <w:t>重组标的方代表</w:t>
            </w:r>
            <w:r w:rsidR="002D2801" w:rsidRPr="002D2801">
              <w:rPr>
                <w:bCs/>
                <w:iCs/>
                <w:sz w:val="24"/>
                <w:szCs w:val="24"/>
              </w:rPr>
              <w:t>郝蕴捷</w:t>
            </w:r>
            <w:r w:rsidR="002D2801">
              <w:rPr>
                <w:rFonts w:hint="eastAsia"/>
                <w:bCs/>
                <w:iCs/>
                <w:sz w:val="24"/>
                <w:szCs w:val="24"/>
              </w:rPr>
              <w:t>女士</w:t>
            </w:r>
            <w:r w:rsidR="00B163AB" w:rsidRPr="00756722">
              <w:rPr>
                <w:bCs/>
                <w:iCs/>
                <w:sz w:val="24"/>
                <w:szCs w:val="24"/>
              </w:rPr>
              <w:br/>
            </w:r>
            <w:r w:rsidR="00C4253B" w:rsidRPr="00C4253B">
              <w:rPr>
                <w:bCs/>
                <w:iCs/>
                <w:sz w:val="24"/>
                <w:szCs w:val="24"/>
              </w:rPr>
              <w:t>独立财务顾问主办人</w:t>
            </w:r>
            <w:r w:rsidR="006274ED">
              <w:rPr>
                <w:rFonts w:hint="eastAsia"/>
                <w:bCs/>
                <w:iCs/>
                <w:sz w:val="24"/>
                <w:szCs w:val="24"/>
              </w:rPr>
              <w:t>张艳</w:t>
            </w:r>
            <w:r w:rsidR="00424C23">
              <w:rPr>
                <w:rFonts w:hint="eastAsia"/>
                <w:bCs/>
                <w:iCs/>
                <w:sz w:val="24"/>
                <w:szCs w:val="24"/>
              </w:rPr>
              <w:t>朋</w:t>
            </w:r>
            <w:r w:rsidR="006274ED">
              <w:rPr>
                <w:rFonts w:hint="eastAsia"/>
                <w:bCs/>
                <w:iCs/>
                <w:sz w:val="24"/>
                <w:szCs w:val="24"/>
              </w:rPr>
              <w:t>先生</w:t>
            </w:r>
          </w:p>
        </w:tc>
      </w:tr>
      <w:tr w:rsidR="00491809" w:rsidRPr="00756722" w14:paraId="3E6AA7C1" w14:textId="77777777" w:rsidTr="002D2801">
        <w:trPr>
          <w:trHeight w:val="1966"/>
          <w:jc w:val="center"/>
        </w:trPr>
        <w:tc>
          <w:tcPr>
            <w:tcW w:w="937" w:type="pct"/>
            <w:vAlign w:val="center"/>
          </w:tcPr>
          <w:p w14:paraId="20B2739D" w14:textId="77777777" w:rsidR="00491809" w:rsidRPr="00756722" w:rsidRDefault="00000000" w:rsidP="00756722">
            <w:pPr>
              <w:spacing w:line="300" w:lineRule="auto"/>
              <w:rPr>
                <w:b/>
                <w:bCs/>
                <w:iCs/>
                <w:sz w:val="24"/>
                <w:szCs w:val="24"/>
              </w:rPr>
            </w:pPr>
            <w:r w:rsidRPr="00756722">
              <w:rPr>
                <w:b/>
                <w:bCs/>
                <w:iCs/>
                <w:sz w:val="24"/>
                <w:szCs w:val="24"/>
              </w:rPr>
              <w:t>投资者关系活动主要内容记录</w:t>
            </w:r>
          </w:p>
        </w:tc>
        <w:tc>
          <w:tcPr>
            <w:tcW w:w="4063" w:type="pct"/>
            <w:vAlign w:val="center"/>
          </w:tcPr>
          <w:p w14:paraId="018D84A2" w14:textId="77777777" w:rsidR="00491809" w:rsidRPr="00756722" w:rsidRDefault="00000000" w:rsidP="00756722">
            <w:pPr>
              <w:spacing w:line="300" w:lineRule="auto"/>
              <w:ind w:firstLineChars="200" w:firstLine="480"/>
              <w:rPr>
                <w:bCs/>
                <w:kern w:val="0"/>
                <w:sz w:val="24"/>
                <w:szCs w:val="24"/>
              </w:rPr>
            </w:pPr>
            <w:r w:rsidRPr="00756722">
              <w:rPr>
                <w:bCs/>
                <w:kern w:val="0"/>
                <w:sz w:val="24"/>
                <w:szCs w:val="24"/>
              </w:rPr>
              <w:t>公司就投资者在本次说明会中提出的问题进行了回复：</w:t>
            </w:r>
          </w:p>
          <w:p w14:paraId="41A9F0E5" w14:textId="77777777" w:rsidR="003E7AA6" w:rsidRPr="00756722" w:rsidRDefault="003E7AA6" w:rsidP="003E7AA6">
            <w:pPr>
              <w:pStyle w:val="af0"/>
              <w:numPr>
                <w:ilvl w:val="0"/>
                <w:numId w:val="1"/>
              </w:numPr>
              <w:spacing w:line="300" w:lineRule="auto"/>
              <w:ind w:left="0" w:firstLine="482"/>
              <w:rPr>
                <w:b/>
                <w:kern w:val="0"/>
                <w:sz w:val="24"/>
                <w:szCs w:val="24"/>
              </w:rPr>
            </w:pPr>
            <w:r w:rsidRPr="003E7AA6">
              <w:rPr>
                <w:b/>
                <w:kern w:val="0"/>
                <w:sz w:val="24"/>
                <w:szCs w:val="24"/>
              </w:rPr>
              <w:t>上周一至周三股价大跌</w:t>
            </w:r>
            <w:r w:rsidRPr="003E7AA6">
              <w:rPr>
                <w:b/>
                <w:kern w:val="0"/>
                <w:sz w:val="24"/>
                <w:szCs w:val="24"/>
              </w:rPr>
              <w:t>30%</w:t>
            </w:r>
            <w:r w:rsidRPr="003E7AA6">
              <w:rPr>
                <w:b/>
                <w:kern w:val="0"/>
                <w:sz w:val="24"/>
                <w:szCs w:val="24"/>
              </w:rPr>
              <w:t>，为什么周四不发公告说明</w:t>
            </w:r>
            <w:r>
              <w:rPr>
                <w:rFonts w:hint="eastAsia"/>
                <w:b/>
                <w:kern w:val="0"/>
                <w:sz w:val="24"/>
                <w:szCs w:val="24"/>
              </w:rPr>
              <w:t>。</w:t>
            </w:r>
          </w:p>
          <w:p w14:paraId="441CC298" w14:textId="1F20D68C" w:rsidR="003E7AA6" w:rsidRPr="00756722" w:rsidRDefault="003E7AA6" w:rsidP="003E7AA6">
            <w:pPr>
              <w:spacing w:line="300" w:lineRule="auto"/>
              <w:ind w:firstLineChars="200" w:firstLine="480"/>
              <w:rPr>
                <w:bCs/>
                <w:kern w:val="0"/>
                <w:sz w:val="24"/>
                <w:szCs w:val="24"/>
              </w:rPr>
            </w:pPr>
            <w:r w:rsidRPr="00756722">
              <w:rPr>
                <w:bCs/>
                <w:kern w:val="0"/>
                <w:sz w:val="24"/>
                <w:szCs w:val="24"/>
              </w:rPr>
              <w:t>答：</w:t>
            </w:r>
            <w:r w:rsidR="00BD0C88" w:rsidRPr="00BD0C88">
              <w:rPr>
                <w:rFonts w:hint="eastAsia"/>
                <w:bCs/>
                <w:kern w:val="0"/>
                <w:sz w:val="24"/>
                <w:szCs w:val="24"/>
              </w:rPr>
              <w:t>尊敬的投资者</w:t>
            </w:r>
            <w:r w:rsidR="00BD0C88" w:rsidRPr="00DE2C88" w:rsidDel="00BD0C88">
              <w:rPr>
                <w:bCs/>
                <w:kern w:val="0"/>
                <w:sz w:val="24"/>
                <w:szCs w:val="24"/>
              </w:rPr>
              <w:t>，</w:t>
            </w:r>
            <w:r w:rsidR="00BD0C88" w:rsidRPr="00BD0C88">
              <w:rPr>
                <w:rFonts w:hint="eastAsia"/>
                <w:bCs/>
                <w:kern w:val="0"/>
                <w:sz w:val="24"/>
                <w:szCs w:val="24"/>
              </w:rPr>
              <w:t>您好</w:t>
            </w:r>
            <w:r w:rsidR="00BD0C88">
              <w:rPr>
                <w:rFonts w:hint="eastAsia"/>
                <w:bCs/>
                <w:kern w:val="0"/>
                <w:sz w:val="24"/>
                <w:szCs w:val="24"/>
              </w:rPr>
              <w:t>。</w:t>
            </w:r>
            <w:r w:rsidRPr="003E7AA6">
              <w:rPr>
                <w:bCs/>
                <w:kern w:val="0"/>
                <w:sz w:val="24"/>
                <w:szCs w:val="24"/>
              </w:rPr>
              <w:t>根据《上海证券交易所交易规则》《上海证券交易所科创板股票异常交易实时监控细则》的有关规定，公司</w:t>
            </w:r>
            <w:r w:rsidRPr="003E7AA6">
              <w:rPr>
                <w:bCs/>
                <w:kern w:val="0"/>
                <w:sz w:val="24"/>
                <w:szCs w:val="24"/>
              </w:rPr>
              <w:t>2026</w:t>
            </w:r>
            <w:r w:rsidRPr="003E7AA6">
              <w:rPr>
                <w:bCs/>
                <w:kern w:val="0"/>
                <w:sz w:val="24"/>
                <w:szCs w:val="24"/>
              </w:rPr>
              <w:t>年</w:t>
            </w:r>
            <w:r w:rsidRPr="003E7AA6">
              <w:rPr>
                <w:bCs/>
                <w:kern w:val="0"/>
                <w:sz w:val="24"/>
                <w:szCs w:val="24"/>
              </w:rPr>
              <w:t>1</w:t>
            </w:r>
            <w:r w:rsidRPr="003E7AA6">
              <w:rPr>
                <w:bCs/>
                <w:kern w:val="0"/>
                <w:sz w:val="24"/>
                <w:szCs w:val="24"/>
              </w:rPr>
              <w:t>月</w:t>
            </w:r>
            <w:r w:rsidRPr="003E7AA6">
              <w:rPr>
                <w:bCs/>
                <w:kern w:val="0"/>
                <w:sz w:val="24"/>
                <w:szCs w:val="24"/>
              </w:rPr>
              <w:t>19</w:t>
            </w:r>
            <w:r w:rsidRPr="003E7AA6">
              <w:rPr>
                <w:bCs/>
                <w:kern w:val="0"/>
                <w:sz w:val="24"/>
                <w:szCs w:val="24"/>
              </w:rPr>
              <w:t>日</w:t>
            </w:r>
            <w:r w:rsidRPr="003E7AA6">
              <w:rPr>
                <w:bCs/>
                <w:kern w:val="0"/>
                <w:sz w:val="24"/>
                <w:szCs w:val="24"/>
              </w:rPr>
              <w:t>-21</w:t>
            </w:r>
            <w:r w:rsidRPr="003E7AA6">
              <w:rPr>
                <w:bCs/>
                <w:kern w:val="0"/>
                <w:sz w:val="24"/>
                <w:szCs w:val="24"/>
              </w:rPr>
              <w:t>日连续三个交易日内日收盘价格涨幅</w:t>
            </w:r>
            <w:proofErr w:type="gramStart"/>
            <w:r w:rsidRPr="003E7AA6">
              <w:rPr>
                <w:bCs/>
                <w:kern w:val="0"/>
                <w:sz w:val="24"/>
                <w:szCs w:val="24"/>
              </w:rPr>
              <w:t>偏离值</w:t>
            </w:r>
            <w:proofErr w:type="gramEnd"/>
            <w:r w:rsidRPr="003E7AA6">
              <w:rPr>
                <w:bCs/>
                <w:kern w:val="0"/>
                <w:sz w:val="24"/>
                <w:szCs w:val="24"/>
              </w:rPr>
              <w:t>累计未超过</w:t>
            </w:r>
            <w:r w:rsidRPr="003E7AA6">
              <w:rPr>
                <w:bCs/>
                <w:kern w:val="0"/>
                <w:sz w:val="24"/>
                <w:szCs w:val="24"/>
              </w:rPr>
              <w:t>30%</w:t>
            </w:r>
            <w:r w:rsidRPr="003E7AA6">
              <w:rPr>
                <w:bCs/>
                <w:kern w:val="0"/>
                <w:sz w:val="24"/>
                <w:szCs w:val="24"/>
              </w:rPr>
              <w:t>，不属于股票交易异常波动情形，感谢您的关注。</w:t>
            </w:r>
          </w:p>
          <w:p w14:paraId="10A75508" w14:textId="77777777" w:rsidR="003E7AA6" w:rsidRPr="00756722" w:rsidRDefault="003E7AA6" w:rsidP="003E7AA6">
            <w:pPr>
              <w:pStyle w:val="af0"/>
              <w:numPr>
                <w:ilvl w:val="0"/>
                <w:numId w:val="1"/>
              </w:numPr>
              <w:spacing w:line="300" w:lineRule="auto"/>
              <w:ind w:left="0" w:firstLine="482"/>
              <w:rPr>
                <w:b/>
                <w:kern w:val="0"/>
                <w:sz w:val="24"/>
                <w:szCs w:val="24"/>
              </w:rPr>
            </w:pPr>
            <w:r w:rsidRPr="00DE2C88">
              <w:rPr>
                <w:b/>
                <w:kern w:val="0"/>
                <w:sz w:val="24"/>
                <w:szCs w:val="24"/>
              </w:rPr>
              <w:t>广州思林杰科技股份有限公司董事长周茂林：本次重组历经三次方案调整</w:t>
            </w:r>
            <w:proofErr w:type="gramStart"/>
            <w:r w:rsidRPr="00DE2C88">
              <w:rPr>
                <w:b/>
                <w:kern w:val="0"/>
                <w:sz w:val="24"/>
                <w:szCs w:val="24"/>
              </w:rPr>
              <w:t>仍最终</w:t>
            </w:r>
            <w:proofErr w:type="gramEnd"/>
            <w:r w:rsidRPr="00DE2C88">
              <w:rPr>
                <w:b/>
                <w:kern w:val="0"/>
                <w:sz w:val="24"/>
                <w:szCs w:val="24"/>
              </w:rPr>
              <w:t>终止，公告提及</w:t>
            </w:r>
            <w:r w:rsidRPr="00DE2C88">
              <w:rPr>
                <w:b/>
                <w:kern w:val="0"/>
                <w:sz w:val="24"/>
                <w:szCs w:val="24"/>
              </w:rPr>
              <w:t>“</w:t>
            </w:r>
            <w:r w:rsidRPr="00DE2C88">
              <w:rPr>
                <w:b/>
                <w:kern w:val="0"/>
                <w:sz w:val="24"/>
                <w:szCs w:val="24"/>
              </w:rPr>
              <w:t>市场环境发生一定变化</w:t>
            </w:r>
            <w:r w:rsidRPr="00DE2C88">
              <w:rPr>
                <w:b/>
                <w:kern w:val="0"/>
                <w:sz w:val="24"/>
                <w:szCs w:val="24"/>
              </w:rPr>
              <w:t>”</w:t>
            </w:r>
            <w:r w:rsidRPr="00DE2C88">
              <w:rPr>
                <w:b/>
                <w:kern w:val="0"/>
                <w:sz w:val="24"/>
                <w:szCs w:val="24"/>
              </w:rPr>
              <w:t>，请具体说明市场环境的核心变化领域（如行业政策、资本市场环境、标的资产相关行业景气度等），以及该等变化如何影响重组推进，是否存在未披露的潜在因素？</w:t>
            </w:r>
          </w:p>
          <w:p w14:paraId="7E75D35E" w14:textId="28655D43" w:rsidR="003E7AA6" w:rsidRPr="00756722" w:rsidRDefault="003E7AA6" w:rsidP="003E7AA6">
            <w:pPr>
              <w:spacing w:line="300" w:lineRule="auto"/>
              <w:ind w:firstLineChars="200" w:firstLine="480"/>
              <w:rPr>
                <w:bCs/>
                <w:kern w:val="0"/>
                <w:sz w:val="24"/>
                <w:szCs w:val="24"/>
              </w:rPr>
            </w:pPr>
            <w:r w:rsidRPr="00756722">
              <w:rPr>
                <w:bCs/>
                <w:kern w:val="0"/>
                <w:sz w:val="24"/>
                <w:szCs w:val="24"/>
              </w:rPr>
              <w:t>答：</w:t>
            </w:r>
            <w:r w:rsidRPr="00DE2C88">
              <w:rPr>
                <w:bCs/>
                <w:kern w:val="0"/>
                <w:sz w:val="24"/>
                <w:szCs w:val="24"/>
              </w:rPr>
              <w:t>尊敬的投资者</w:t>
            </w:r>
            <w:r w:rsidR="00BD0C88">
              <w:rPr>
                <w:rFonts w:hint="eastAsia"/>
                <w:bCs/>
                <w:kern w:val="0"/>
                <w:sz w:val="24"/>
                <w:szCs w:val="24"/>
              </w:rPr>
              <w:t>，</w:t>
            </w:r>
            <w:r w:rsidRPr="00DE2C88">
              <w:rPr>
                <w:bCs/>
                <w:kern w:val="0"/>
                <w:sz w:val="24"/>
                <w:szCs w:val="24"/>
              </w:rPr>
              <w:t>您好</w:t>
            </w:r>
            <w:r w:rsidR="00BD0C88">
              <w:rPr>
                <w:rFonts w:hint="eastAsia"/>
                <w:bCs/>
                <w:kern w:val="0"/>
                <w:sz w:val="24"/>
                <w:szCs w:val="24"/>
              </w:rPr>
              <w:t>。</w:t>
            </w:r>
            <w:r w:rsidRPr="00DE2C88">
              <w:rPr>
                <w:bCs/>
                <w:kern w:val="0"/>
                <w:sz w:val="24"/>
                <w:szCs w:val="24"/>
              </w:rPr>
              <w:t>本次重组历时较长，期间市场环境等发生客观变化，交易方案推进不确定性增加。经各方友好协商，为维护公司及全体股东利益，审慎决定终止重组。本次</w:t>
            </w:r>
            <w:proofErr w:type="gramStart"/>
            <w:r w:rsidRPr="00DE2C88">
              <w:rPr>
                <w:bCs/>
                <w:kern w:val="0"/>
                <w:sz w:val="24"/>
                <w:szCs w:val="24"/>
              </w:rPr>
              <w:t>终止无未披露</w:t>
            </w:r>
            <w:proofErr w:type="gramEnd"/>
            <w:r w:rsidRPr="00DE2C88">
              <w:rPr>
                <w:bCs/>
                <w:kern w:val="0"/>
                <w:sz w:val="24"/>
                <w:szCs w:val="24"/>
              </w:rPr>
              <w:t>潜在因素，公司已严格依规履行信息披露义务，重组终止不影响日常经营，后续将聚焦主业发展。感谢您的关</w:t>
            </w:r>
            <w:r w:rsidRPr="00DE2C88">
              <w:rPr>
                <w:bCs/>
                <w:kern w:val="0"/>
                <w:sz w:val="24"/>
                <w:szCs w:val="24"/>
              </w:rPr>
              <w:lastRenderedPageBreak/>
              <w:t>注。</w:t>
            </w:r>
          </w:p>
          <w:p w14:paraId="7033A1FD" w14:textId="589CD597" w:rsidR="00491809" w:rsidRPr="00756722" w:rsidRDefault="00DE2C88" w:rsidP="003E7AA6">
            <w:pPr>
              <w:pStyle w:val="af0"/>
              <w:numPr>
                <w:ilvl w:val="0"/>
                <w:numId w:val="1"/>
              </w:numPr>
              <w:spacing w:line="300" w:lineRule="auto"/>
              <w:ind w:left="0" w:firstLine="482"/>
              <w:rPr>
                <w:b/>
                <w:kern w:val="0"/>
                <w:sz w:val="24"/>
                <w:szCs w:val="24"/>
              </w:rPr>
            </w:pPr>
            <w:r w:rsidRPr="00DE2C88">
              <w:rPr>
                <w:b/>
                <w:kern w:val="0"/>
                <w:sz w:val="24"/>
                <w:szCs w:val="24"/>
              </w:rPr>
              <w:t>广州思林杰科技股份有限公司董事，总经理刘洋：科凯电子曲线上市告败，本次重组终止后，公司与科凯电子是否还有后续合作可能（如业务合作、再次启动并购等）？若没有，公司此前围绕并购科凯电子所做的业务协同规划（如产业链延伸、产品互补等）将如何调整？</w:t>
            </w:r>
          </w:p>
          <w:p w14:paraId="53F19E72" w14:textId="46ACC434" w:rsidR="00491809" w:rsidRPr="00756722" w:rsidRDefault="00000000" w:rsidP="00756722">
            <w:pPr>
              <w:spacing w:line="300" w:lineRule="auto"/>
              <w:ind w:firstLineChars="200" w:firstLine="480"/>
              <w:rPr>
                <w:bCs/>
                <w:kern w:val="0"/>
                <w:sz w:val="24"/>
                <w:szCs w:val="24"/>
              </w:rPr>
            </w:pPr>
            <w:r w:rsidRPr="00756722">
              <w:rPr>
                <w:bCs/>
                <w:kern w:val="0"/>
                <w:sz w:val="24"/>
                <w:szCs w:val="24"/>
              </w:rPr>
              <w:t>答：</w:t>
            </w:r>
            <w:r w:rsidR="00DE2C88" w:rsidRPr="00DE2C88">
              <w:rPr>
                <w:bCs/>
                <w:kern w:val="0"/>
                <w:sz w:val="24"/>
                <w:szCs w:val="24"/>
              </w:rPr>
              <w:t>尊敬的投资者</w:t>
            </w:r>
            <w:r w:rsidR="00BD0C88">
              <w:rPr>
                <w:rFonts w:hint="eastAsia"/>
                <w:bCs/>
                <w:kern w:val="0"/>
                <w:sz w:val="24"/>
                <w:szCs w:val="24"/>
              </w:rPr>
              <w:t>，您</w:t>
            </w:r>
            <w:r w:rsidR="00DE2C88" w:rsidRPr="00DE2C88">
              <w:rPr>
                <w:bCs/>
                <w:kern w:val="0"/>
                <w:sz w:val="24"/>
                <w:szCs w:val="24"/>
              </w:rPr>
              <w:t>好</w:t>
            </w:r>
            <w:r w:rsidR="00BD0C88">
              <w:rPr>
                <w:rFonts w:hint="eastAsia"/>
                <w:bCs/>
                <w:kern w:val="0"/>
                <w:sz w:val="24"/>
                <w:szCs w:val="24"/>
              </w:rPr>
              <w:t>。</w:t>
            </w:r>
            <w:r w:rsidR="00DE2C88" w:rsidRPr="00DE2C88">
              <w:rPr>
                <w:bCs/>
                <w:kern w:val="0"/>
                <w:sz w:val="24"/>
                <w:szCs w:val="24"/>
              </w:rPr>
              <w:t>本次并购重组项目虽未成功，但后续双方将根据业务需求继续探索合作机会。感谢您的关注。</w:t>
            </w:r>
          </w:p>
          <w:p w14:paraId="4125C0F8" w14:textId="0401E885" w:rsidR="00491809" w:rsidRPr="00756722" w:rsidRDefault="00DE2C88" w:rsidP="003E7AA6">
            <w:pPr>
              <w:pStyle w:val="af0"/>
              <w:numPr>
                <w:ilvl w:val="0"/>
                <w:numId w:val="1"/>
              </w:numPr>
              <w:spacing w:line="300" w:lineRule="auto"/>
              <w:ind w:left="0" w:firstLine="482"/>
              <w:rPr>
                <w:b/>
                <w:kern w:val="0"/>
                <w:sz w:val="24"/>
                <w:szCs w:val="24"/>
              </w:rPr>
            </w:pPr>
            <w:r w:rsidRPr="00DE2C88">
              <w:rPr>
                <w:b/>
                <w:kern w:val="0"/>
                <w:sz w:val="24"/>
                <w:szCs w:val="24"/>
              </w:rPr>
              <w:t>广州思林杰科技股份有限公司董事长周茂林：请问周董事长，公司股价短短几天大跌</w:t>
            </w:r>
            <w:r w:rsidRPr="00DE2C88">
              <w:rPr>
                <w:b/>
                <w:kern w:val="0"/>
                <w:sz w:val="24"/>
                <w:szCs w:val="24"/>
              </w:rPr>
              <w:t>35%</w:t>
            </w:r>
            <w:r w:rsidRPr="00DE2C88">
              <w:rPr>
                <w:b/>
                <w:kern w:val="0"/>
                <w:sz w:val="24"/>
                <w:szCs w:val="24"/>
              </w:rPr>
              <w:t>，对我们中小投资者带来巨大经济损失，这都是我们的血汗钱啊！</w:t>
            </w:r>
            <w:proofErr w:type="gramStart"/>
            <w:r w:rsidRPr="00DE2C88">
              <w:rPr>
                <w:b/>
                <w:kern w:val="0"/>
                <w:sz w:val="24"/>
                <w:szCs w:val="24"/>
              </w:rPr>
              <w:t>请采取</w:t>
            </w:r>
            <w:proofErr w:type="gramEnd"/>
            <w:r w:rsidRPr="00DE2C88">
              <w:rPr>
                <w:b/>
                <w:kern w:val="0"/>
                <w:sz w:val="24"/>
                <w:szCs w:val="24"/>
              </w:rPr>
              <w:t>多项有效措施，保护中小投资者利益，对得起我们对您们的信任。</w:t>
            </w:r>
          </w:p>
          <w:p w14:paraId="2A43EE59" w14:textId="49FB1CDA" w:rsidR="00491809" w:rsidRPr="00756722" w:rsidRDefault="00000000" w:rsidP="00DE2C88">
            <w:pPr>
              <w:spacing w:line="300" w:lineRule="auto"/>
              <w:ind w:firstLineChars="200" w:firstLine="480"/>
              <w:rPr>
                <w:bCs/>
                <w:kern w:val="0"/>
                <w:sz w:val="24"/>
                <w:szCs w:val="24"/>
              </w:rPr>
            </w:pPr>
            <w:r w:rsidRPr="00756722">
              <w:rPr>
                <w:bCs/>
                <w:kern w:val="0"/>
                <w:sz w:val="24"/>
                <w:szCs w:val="24"/>
              </w:rPr>
              <w:t>答：</w:t>
            </w:r>
            <w:r w:rsidR="00DE2C88" w:rsidRPr="00DE2C88">
              <w:rPr>
                <w:bCs/>
                <w:kern w:val="0"/>
                <w:sz w:val="24"/>
                <w:szCs w:val="24"/>
              </w:rPr>
              <w:t>尊敬的投资者</w:t>
            </w:r>
            <w:r w:rsidR="00BD0C88">
              <w:rPr>
                <w:rFonts w:hint="eastAsia"/>
                <w:bCs/>
                <w:kern w:val="0"/>
                <w:sz w:val="24"/>
                <w:szCs w:val="24"/>
              </w:rPr>
              <w:t>，</w:t>
            </w:r>
            <w:r w:rsidR="00DE2C88" w:rsidRPr="00DE2C88">
              <w:rPr>
                <w:bCs/>
                <w:kern w:val="0"/>
                <w:sz w:val="24"/>
                <w:szCs w:val="24"/>
              </w:rPr>
              <w:t>您好</w:t>
            </w:r>
            <w:r w:rsidR="00BD0C88">
              <w:rPr>
                <w:rFonts w:hint="eastAsia"/>
                <w:bCs/>
                <w:kern w:val="0"/>
                <w:sz w:val="24"/>
                <w:szCs w:val="24"/>
              </w:rPr>
              <w:t>。</w:t>
            </w:r>
            <w:r w:rsidR="00DE2C88" w:rsidRPr="00DE2C88">
              <w:rPr>
                <w:bCs/>
                <w:kern w:val="0"/>
                <w:sz w:val="24"/>
                <w:szCs w:val="24"/>
              </w:rPr>
              <w:t>感谢您对公司的关注与信任。公司始终重视中小投资者的合法权益保护。目前公司生产经营情况正常，业绩持续稳定向好，本次交易终止不会对主营业务经营、财务状况、核心技术研发及客户合作产生重大不利影响，不存在损害公司及中小股东利益的情形。本次重组终止不会对公司现有生产经营产生重大影响。公司将继续聚焦主业，持续推进既定发展战略，为股东创造价值。感谢您对公司的理解与支持。</w:t>
            </w:r>
          </w:p>
          <w:p w14:paraId="490FAD77" w14:textId="148CB325" w:rsidR="003E7AA6" w:rsidRPr="00756722" w:rsidRDefault="003E7AA6" w:rsidP="003E7AA6">
            <w:pPr>
              <w:pStyle w:val="af0"/>
              <w:numPr>
                <w:ilvl w:val="0"/>
                <w:numId w:val="1"/>
              </w:numPr>
              <w:spacing w:line="300" w:lineRule="auto"/>
              <w:ind w:left="0" w:firstLine="482"/>
              <w:rPr>
                <w:b/>
                <w:kern w:val="0"/>
                <w:sz w:val="24"/>
                <w:szCs w:val="24"/>
              </w:rPr>
            </w:pPr>
            <w:r w:rsidRPr="003E7AA6">
              <w:rPr>
                <w:b/>
                <w:kern w:val="0"/>
                <w:sz w:val="24"/>
                <w:szCs w:val="24"/>
              </w:rPr>
              <w:t>请</w:t>
            </w:r>
            <w:proofErr w:type="gramStart"/>
            <w:r w:rsidRPr="003E7AA6">
              <w:rPr>
                <w:b/>
                <w:kern w:val="0"/>
                <w:sz w:val="24"/>
                <w:szCs w:val="24"/>
              </w:rPr>
              <w:t>董秘今后</w:t>
            </w:r>
            <w:proofErr w:type="gramEnd"/>
            <w:r w:rsidRPr="003E7AA6">
              <w:rPr>
                <w:b/>
                <w:kern w:val="0"/>
                <w:sz w:val="24"/>
                <w:szCs w:val="24"/>
              </w:rPr>
              <w:t>及时发表对公司有利的咨询，给投资者信心</w:t>
            </w:r>
          </w:p>
          <w:p w14:paraId="797E7F60" w14:textId="418EC0EB" w:rsidR="003E7AA6" w:rsidRPr="00756722" w:rsidRDefault="003E7AA6" w:rsidP="003E7AA6">
            <w:pPr>
              <w:spacing w:line="300" w:lineRule="auto"/>
              <w:ind w:firstLineChars="200" w:firstLine="480"/>
              <w:rPr>
                <w:bCs/>
                <w:kern w:val="0"/>
                <w:sz w:val="24"/>
                <w:szCs w:val="24"/>
              </w:rPr>
            </w:pPr>
            <w:r w:rsidRPr="00756722">
              <w:rPr>
                <w:bCs/>
                <w:kern w:val="0"/>
                <w:sz w:val="24"/>
                <w:szCs w:val="24"/>
              </w:rPr>
              <w:t>答：</w:t>
            </w:r>
            <w:r w:rsidRPr="003E7AA6">
              <w:rPr>
                <w:bCs/>
                <w:kern w:val="0"/>
                <w:sz w:val="24"/>
                <w:szCs w:val="24"/>
              </w:rPr>
              <w:t>尊敬的投资者，您好</w:t>
            </w:r>
            <w:r w:rsidR="00BD0C88">
              <w:rPr>
                <w:rFonts w:hint="eastAsia"/>
                <w:bCs/>
                <w:kern w:val="0"/>
                <w:sz w:val="24"/>
                <w:szCs w:val="24"/>
              </w:rPr>
              <w:t>。</w:t>
            </w:r>
            <w:r w:rsidRPr="003E7AA6">
              <w:rPr>
                <w:bCs/>
                <w:kern w:val="0"/>
                <w:sz w:val="24"/>
                <w:szCs w:val="24"/>
              </w:rPr>
              <w:t>公司依法履行信息披露义务，感谢您对公司的关注。</w:t>
            </w:r>
          </w:p>
          <w:p w14:paraId="7BA22065" w14:textId="6E627F60" w:rsidR="00491809" w:rsidRPr="00756722" w:rsidRDefault="003E7AA6" w:rsidP="003E7AA6">
            <w:pPr>
              <w:pStyle w:val="af0"/>
              <w:numPr>
                <w:ilvl w:val="0"/>
                <w:numId w:val="1"/>
              </w:numPr>
              <w:spacing w:line="300" w:lineRule="auto"/>
              <w:ind w:left="0" w:firstLine="482"/>
              <w:rPr>
                <w:b/>
                <w:kern w:val="0"/>
                <w:sz w:val="24"/>
                <w:szCs w:val="24"/>
              </w:rPr>
            </w:pPr>
            <w:r w:rsidRPr="003E7AA6">
              <w:rPr>
                <w:b/>
                <w:kern w:val="0"/>
                <w:sz w:val="24"/>
                <w:szCs w:val="24"/>
              </w:rPr>
              <w:t>广州思林杰科技股份有限公司董事长周茂林：请</w:t>
            </w:r>
            <w:proofErr w:type="gramStart"/>
            <w:r w:rsidRPr="003E7AA6">
              <w:rPr>
                <w:b/>
                <w:kern w:val="0"/>
                <w:sz w:val="24"/>
                <w:szCs w:val="24"/>
              </w:rPr>
              <w:t>周董从</w:t>
            </w:r>
            <w:proofErr w:type="gramEnd"/>
            <w:r w:rsidRPr="003E7AA6">
              <w:rPr>
                <w:b/>
                <w:kern w:val="0"/>
                <w:sz w:val="24"/>
                <w:szCs w:val="24"/>
              </w:rPr>
              <w:t>我们中小投资者的切身利益出发，确实保护我们的权益，不能辜负我们对您们的厚望</w:t>
            </w:r>
          </w:p>
          <w:p w14:paraId="27F08D35" w14:textId="1C8BDC87" w:rsidR="00491809" w:rsidRPr="00756722" w:rsidRDefault="00000000" w:rsidP="00756722">
            <w:pPr>
              <w:spacing w:line="300" w:lineRule="auto"/>
              <w:ind w:firstLineChars="200" w:firstLine="480"/>
              <w:rPr>
                <w:bCs/>
                <w:kern w:val="0"/>
                <w:sz w:val="24"/>
                <w:szCs w:val="24"/>
              </w:rPr>
            </w:pPr>
            <w:r w:rsidRPr="00756722">
              <w:rPr>
                <w:bCs/>
                <w:kern w:val="0"/>
                <w:sz w:val="24"/>
                <w:szCs w:val="24"/>
              </w:rPr>
              <w:t>答：</w:t>
            </w:r>
            <w:r w:rsidR="003E7AA6" w:rsidRPr="003E7AA6">
              <w:rPr>
                <w:bCs/>
                <w:kern w:val="0"/>
                <w:sz w:val="24"/>
                <w:szCs w:val="24"/>
              </w:rPr>
              <w:t>尊敬的投资者，您好</w:t>
            </w:r>
            <w:r w:rsidR="00BD0C88">
              <w:rPr>
                <w:rFonts w:hint="eastAsia"/>
                <w:bCs/>
                <w:kern w:val="0"/>
                <w:sz w:val="24"/>
                <w:szCs w:val="24"/>
              </w:rPr>
              <w:t>。</w:t>
            </w:r>
            <w:r w:rsidR="003E7AA6" w:rsidRPr="003E7AA6">
              <w:rPr>
                <w:bCs/>
                <w:kern w:val="0"/>
                <w:sz w:val="24"/>
                <w:szCs w:val="24"/>
              </w:rPr>
              <w:t>感谢您对公司的关注与信任。公司始终重视中小投资者的合法权益保护。目前公司生产经营情况正常，业绩持续稳定向好，本次交易终止不会对主营业务经营、财务状况、核心技术研发及客户合作产生重大不利影响，不存在损害公司及中小股东利益的情形。本次重组终止不会对公司现有生产经营产生重大影响。公司将继续聚焦主业，持续推进既定发展战略，为股东创造价值。感谢您对公司的理解与支持。</w:t>
            </w:r>
          </w:p>
          <w:p w14:paraId="243728F2" w14:textId="2854A04C" w:rsidR="00491809" w:rsidRPr="00756722" w:rsidRDefault="003E7AA6" w:rsidP="003E7AA6">
            <w:pPr>
              <w:pStyle w:val="af0"/>
              <w:numPr>
                <w:ilvl w:val="0"/>
                <w:numId w:val="1"/>
              </w:numPr>
              <w:spacing w:line="300" w:lineRule="auto"/>
              <w:ind w:left="0" w:firstLine="482"/>
              <w:rPr>
                <w:b/>
                <w:kern w:val="0"/>
                <w:sz w:val="24"/>
                <w:szCs w:val="24"/>
              </w:rPr>
            </w:pPr>
            <w:r w:rsidRPr="003E7AA6">
              <w:rPr>
                <w:b/>
                <w:kern w:val="0"/>
                <w:sz w:val="24"/>
                <w:szCs w:val="24"/>
              </w:rPr>
              <w:t>请问公司近期发布的关于终止发行股份及支付现金购</w:t>
            </w:r>
            <w:r w:rsidRPr="003E7AA6">
              <w:rPr>
                <w:b/>
                <w:kern w:val="0"/>
                <w:sz w:val="24"/>
                <w:szCs w:val="24"/>
              </w:rPr>
              <w:lastRenderedPageBreak/>
              <w:t>买资产的交易是否包含并购重组？</w:t>
            </w:r>
          </w:p>
          <w:p w14:paraId="061FEBF6" w14:textId="09DFD047" w:rsidR="00491809" w:rsidRPr="00756722" w:rsidRDefault="00000000" w:rsidP="00756722">
            <w:pPr>
              <w:spacing w:line="300" w:lineRule="auto"/>
              <w:ind w:firstLineChars="200" w:firstLine="480"/>
              <w:rPr>
                <w:bCs/>
                <w:kern w:val="0"/>
                <w:sz w:val="24"/>
                <w:szCs w:val="24"/>
              </w:rPr>
            </w:pPr>
            <w:r w:rsidRPr="00756722">
              <w:rPr>
                <w:bCs/>
                <w:kern w:val="0"/>
                <w:sz w:val="24"/>
                <w:szCs w:val="24"/>
              </w:rPr>
              <w:t>答：</w:t>
            </w:r>
            <w:r w:rsidR="003E7AA6" w:rsidRPr="003E7AA6">
              <w:rPr>
                <w:bCs/>
                <w:kern w:val="0"/>
                <w:sz w:val="24"/>
                <w:szCs w:val="24"/>
              </w:rPr>
              <w:t>尊敬的投资者</w:t>
            </w:r>
            <w:r w:rsidR="00BD0C88">
              <w:rPr>
                <w:rFonts w:hint="eastAsia"/>
                <w:bCs/>
                <w:kern w:val="0"/>
                <w:sz w:val="24"/>
                <w:szCs w:val="24"/>
              </w:rPr>
              <w:t>，</w:t>
            </w:r>
            <w:r w:rsidR="003E7AA6" w:rsidRPr="003E7AA6">
              <w:rPr>
                <w:bCs/>
                <w:kern w:val="0"/>
                <w:sz w:val="24"/>
                <w:szCs w:val="24"/>
              </w:rPr>
              <w:t>您好</w:t>
            </w:r>
            <w:r w:rsidR="00BD0C88">
              <w:rPr>
                <w:rFonts w:hint="eastAsia"/>
                <w:bCs/>
                <w:kern w:val="0"/>
                <w:sz w:val="24"/>
                <w:szCs w:val="24"/>
              </w:rPr>
              <w:t>。</w:t>
            </w:r>
            <w:r w:rsidR="003E7AA6" w:rsidRPr="003E7AA6">
              <w:rPr>
                <w:bCs/>
                <w:kern w:val="0"/>
                <w:sz w:val="24"/>
                <w:szCs w:val="24"/>
              </w:rPr>
              <w:t>此次发布的关于终止发行股份及支付现金购买资产的交易为</w:t>
            </w:r>
            <w:r w:rsidR="00BD0C88">
              <w:rPr>
                <w:rFonts w:hint="eastAsia"/>
                <w:bCs/>
                <w:kern w:val="0"/>
                <w:sz w:val="24"/>
                <w:szCs w:val="24"/>
              </w:rPr>
              <w:t>“</w:t>
            </w:r>
            <w:r w:rsidR="003E7AA6" w:rsidRPr="003E7AA6">
              <w:rPr>
                <w:bCs/>
                <w:kern w:val="0"/>
                <w:sz w:val="24"/>
                <w:szCs w:val="24"/>
              </w:rPr>
              <w:t>上市公司拟通过发行股份及支付现金的方式，向王建绘、王建纲、王新和王科等</w:t>
            </w:r>
            <w:r w:rsidR="003E7AA6" w:rsidRPr="003E7AA6">
              <w:rPr>
                <w:bCs/>
                <w:kern w:val="0"/>
                <w:sz w:val="24"/>
                <w:szCs w:val="24"/>
              </w:rPr>
              <w:t>23</w:t>
            </w:r>
            <w:r w:rsidR="003E7AA6" w:rsidRPr="003E7AA6">
              <w:rPr>
                <w:bCs/>
                <w:kern w:val="0"/>
                <w:sz w:val="24"/>
                <w:szCs w:val="24"/>
              </w:rPr>
              <w:t>名交易对方收购科凯电子</w:t>
            </w:r>
            <w:r w:rsidR="003E7AA6" w:rsidRPr="003E7AA6">
              <w:rPr>
                <w:bCs/>
                <w:kern w:val="0"/>
                <w:sz w:val="24"/>
                <w:szCs w:val="24"/>
              </w:rPr>
              <w:t>71%</w:t>
            </w:r>
            <w:r w:rsidR="003E7AA6" w:rsidRPr="003E7AA6">
              <w:rPr>
                <w:bCs/>
                <w:kern w:val="0"/>
                <w:sz w:val="24"/>
                <w:szCs w:val="24"/>
              </w:rPr>
              <w:t>股份，并募集配套资金</w:t>
            </w:r>
            <w:r w:rsidR="00BD0C88">
              <w:rPr>
                <w:rFonts w:hint="eastAsia"/>
                <w:bCs/>
                <w:kern w:val="0"/>
                <w:sz w:val="24"/>
                <w:szCs w:val="24"/>
              </w:rPr>
              <w:t>”</w:t>
            </w:r>
            <w:r w:rsidR="003E7AA6" w:rsidRPr="003E7AA6">
              <w:rPr>
                <w:bCs/>
                <w:kern w:val="0"/>
                <w:sz w:val="24"/>
                <w:szCs w:val="24"/>
              </w:rPr>
              <w:t>的事项。感谢您的支持与关注。</w:t>
            </w:r>
          </w:p>
          <w:p w14:paraId="37B58103" w14:textId="0DCD129F" w:rsidR="00491809" w:rsidRPr="00756722" w:rsidRDefault="003E7AA6" w:rsidP="003E7AA6">
            <w:pPr>
              <w:pStyle w:val="af0"/>
              <w:numPr>
                <w:ilvl w:val="0"/>
                <w:numId w:val="1"/>
              </w:numPr>
              <w:spacing w:line="300" w:lineRule="auto"/>
              <w:ind w:left="0" w:firstLine="482"/>
              <w:rPr>
                <w:b/>
                <w:kern w:val="0"/>
                <w:sz w:val="24"/>
                <w:szCs w:val="24"/>
              </w:rPr>
            </w:pPr>
            <w:r w:rsidRPr="003E7AA6">
              <w:rPr>
                <w:b/>
                <w:kern w:val="0"/>
                <w:sz w:val="24"/>
                <w:szCs w:val="24"/>
              </w:rPr>
              <w:t>请问本次交易终止对公司的影响有哪些？会对中小投资者造成什么样的影响？</w:t>
            </w:r>
          </w:p>
          <w:p w14:paraId="316F6944" w14:textId="6A45DE80" w:rsidR="009E09EA" w:rsidRPr="00756722" w:rsidRDefault="00000000" w:rsidP="00756722">
            <w:pPr>
              <w:spacing w:line="300" w:lineRule="auto"/>
              <w:ind w:firstLineChars="200" w:firstLine="480"/>
              <w:rPr>
                <w:bCs/>
                <w:kern w:val="0"/>
                <w:sz w:val="24"/>
                <w:szCs w:val="24"/>
              </w:rPr>
            </w:pPr>
            <w:r w:rsidRPr="00756722">
              <w:rPr>
                <w:bCs/>
                <w:kern w:val="0"/>
                <w:sz w:val="24"/>
                <w:szCs w:val="24"/>
              </w:rPr>
              <w:t>答：</w:t>
            </w:r>
            <w:r w:rsidR="003E7AA6" w:rsidRPr="003E7AA6">
              <w:rPr>
                <w:bCs/>
                <w:kern w:val="0"/>
                <w:sz w:val="24"/>
                <w:szCs w:val="24"/>
              </w:rPr>
              <w:t>尊敬的投资者</w:t>
            </w:r>
            <w:r w:rsidR="00BD0C88">
              <w:rPr>
                <w:rFonts w:hint="eastAsia"/>
                <w:bCs/>
                <w:kern w:val="0"/>
                <w:sz w:val="24"/>
                <w:szCs w:val="24"/>
              </w:rPr>
              <w:t>，</w:t>
            </w:r>
            <w:r w:rsidR="003E7AA6" w:rsidRPr="003E7AA6">
              <w:rPr>
                <w:bCs/>
                <w:kern w:val="0"/>
                <w:sz w:val="24"/>
                <w:szCs w:val="24"/>
              </w:rPr>
              <w:t>您好</w:t>
            </w:r>
            <w:r w:rsidR="00BD0C88">
              <w:rPr>
                <w:rFonts w:hint="eastAsia"/>
                <w:bCs/>
                <w:kern w:val="0"/>
                <w:sz w:val="24"/>
                <w:szCs w:val="24"/>
              </w:rPr>
              <w:t>。</w:t>
            </w:r>
            <w:r w:rsidR="003E7AA6" w:rsidRPr="003E7AA6">
              <w:rPr>
                <w:bCs/>
                <w:kern w:val="0"/>
                <w:sz w:val="24"/>
                <w:szCs w:val="24"/>
              </w:rPr>
              <w:t>目前公司生产经营情况正常，业绩持续稳定向好，本次交易终止不会对主营业务经营、财务状况、核心技术研发及客户合作产生重大不利影响，不存在损害公司及中小股东利益的情形。本次重组终止不会对公司现有生产经营产生重大影响。公司将继续聚焦主业，持续推进既定发展战略，为股东创造价值。感谢您对公司的理解与支持。</w:t>
            </w:r>
          </w:p>
          <w:p w14:paraId="02BF43CA" w14:textId="2997581A" w:rsidR="00491809" w:rsidRPr="00756722" w:rsidRDefault="003E7AA6" w:rsidP="003E7AA6">
            <w:pPr>
              <w:pStyle w:val="af0"/>
              <w:numPr>
                <w:ilvl w:val="0"/>
                <w:numId w:val="1"/>
              </w:numPr>
              <w:spacing w:line="300" w:lineRule="auto"/>
              <w:ind w:left="0" w:firstLine="482"/>
              <w:rPr>
                <w:b/>
                <w:kern w:val="0"/>
                <w:sz w:val="24"/>
                <w:szCs w:val="24"/>
              </w:rPr>
            </w:pPr>
            <w:r w:rsidRPr="003E7AA6">
              <w:rPr>
                <w:b/>
                <w:kern w:val="0"/>
                <w:sz w:val="24"/>
                <w:szCs w:val="24"/>
              </w:rPr>
              <w:t>问青岛科凯电子研究所股份有限公司重组标的方代表郝蕴捷：重组虽然没成功，后续两家公司能否有更深层次的业务合作，这个有后续作为探讨吗</w:t>
            </w:r>
          </w:p>
          <w:p w14:paraId="1B2C5649" w14:textId="61C1ADD7" w:rsidR="00491809" w:rsidRPr="00756722" w:rsidRDefault="00000000" w:rsidP="00756722">
            <w:pPr>
              <w:spacing w:line="300" w:lineRule="auto"/>
              <w:ind w:firstLineChars="200" w:firstLine="480"/>
              <w:rPr>
                <w:bCs/>
                <w:kern w:val="0"/>
                <w:sz w:val="24"/>
                <w:szCs w:val="24"/>
              </w:rPr>
            </w:pPr>
            <w:r w:rsidRPr="00756722">
              <w:rPr>
                <w:bCs/>
                <w:kern w:val="0"/>
                <w:sz w:val="24"/>
                <w:szCs w:val="24"/>
              </w:rPr>
              <w:t>答：</w:t>
            </w:r>
            <w:r w:rsidR="003E7AA6" w:rsidRPr="003E7AA6">
              <w:rPr>
                <w:bCs/>
                <w:kern w:val="0"/>
                <w:sz w:val="24"/>
                <w:szCs w:val="24"/>
              </w:rPr>
              <w:t>尊敬的投资者，</w:t>
            </w:r>
            <w:r w:rsidR="00BD0C88">
              <w:rPr>
                <w:rFonts w:hint="eastAsia"/>
                <w:bCs/>
                <w:kern w:val="0"/>
                <w:sz w:val="24"/>
                <w:szCs w:val="24"/>
              </w:rPr>
              <w:t>您</w:t>
            </w:r>
            <w:r w:rsidR="003E7AA6" w:rsidRPr="003E7AA6">
              <w:rPr>
                <w:bCs/>
                <w:kern w:val="0"/>
                <w:sz w:val="24"/>
                <w:szCs w:val="24"/>
              </w:rPr>
              <w:t>好</w:t>
            </w:r>
            <w:r w:rsidR="00BD0C88">
              <w:rPr>
                <w:rFonts w:hint="eastAsia"/>
                <w:bCs/>
                <w:kern w:val="0"/>
                <w:sz w:val="24"/>
                <w:szCs w:val="24"/>
              </w:rPr>
              <w:t>。</w:t>
            </w:r>
            <w:r w:rsidR="003E7AA6" w:rsidRPr="003E7AA6">
              <w:rPr>
                <w:bCs/>
                <w:kern w:val="0"/>
                <w:sz w:val="24"/>
                <w:szCs w:val="24"/>
              </w:rPr>
              <w:t>本次并购重组项目虽未成功，但后续双方将根据业务需求继续探索合作机会。感谢您的关注。</w:t>
            </w:r>
          </w:p>
          <w:p w14:paraId="0EF6F482" w14:textId="0BEA8716" w:rsidR="00491809" w:rsidRPr="00756722" w:rsidRDefault="003E7AA6" w:rsidP="003E7AA6">
            <w:pPr>
              <w:pStyle w:val="af0"/>
              <w:numPr>
                <w:ilvl w:val="0"/>
                <w:numId w:val="1"/>
              </w:numPr>
              <w:spacing w:line="300" w:lineRule="auto"/>
              <w:ind w:left="0" w:firstLine="482"/>
              <w:rPr>
                <w:b/>
                <w:kern w:val="0"/>
                <w:sz w:val="24"/>
                <w:szCs w:val="24"/>
              </w:rPr>
            </w:pPr>
            <w:r w:rsidRPr="003E7AA6">
              <w:rPr>
                <w:b/>
                <w:kern w:val="0"/>
                <w:sz w:val="24"/>
                <w:szCs w:val="24"/>
              </w:rPr>
              <w:t>请问本次交易终止的原因是什么？</w:t>
            </w:r>
          </w:p>
          <w:p w14:paraId="6B0E8A85" w14:textId="5E370039" w:rsidR="00491809" w:rsidRDefault="00000000" w:rsidP="003E7AA6">
            <w:pPr>
              <w:spacing w:line="300" w:lineRule="auto"/>
              <w:ind w:firstLineChars="200" w:firstLine="480"/>
              <w:rPr>
                <w:bCs/>
                <w:kern w:val="0"/>
                <w:sz w:val="24"/>
                <w:szCs w:val="24"/>
              </w:rPr>
            </w:pPr>
            <w:r w:rsidRPr="00756722">
              <w:rPr>
                <w:bCs/>
                <w:kern w:val="0"/>
                <w:sz w:val="24"/>
                <w:szCs w:val="24"/>
              </w:rPr>
              <w:t>答：</w:t>
            </w:r>
            <w:r w:rsidR="00BD0C88" w:rsidRPr="003E7AA6">
              <w:rPr>
                <w:bCs/>
                <w:kern w:val="0"/>
                <w:sz w:val="24"/>
                <w:szCs w:val="24"/>
              </w:rPr>
              <w:t>尊敬的投资者，</w:t>
            </w:r>
            <w:r w:rsidR="003E7AA6" w:rsidRPr="003E7AA6">
              <w:rPr>
                <w:bCs/>
                <w:kern w:val="0"/>
                <w:sz w:val="24"/>
                <w:szCs w:val="24"/>
              </w:rPr>
              <w:t>您好</w:t>
            </w:r>
            <w:r w:rsidR="00BD0C88">
              <w:rPr>
                <w:rFonts w:hint="eastAsia"/>
                <w:bCs/>
                <w:kern w:val="0"/>
                <w:sz w:val="24"/>
                <w:szCs w:val="24"/>
              </w:rPr>
              <w:t>。</w:t>
            </w:r>
            <w:r w:rsidR="003E7AA6" w:rsidRPr="003E7AA6">
              <w:rPr>
                <w:bCs/>
                <w:kern w:val="0"/>
                <w:sz w:val="24"/>
                <w:szCs w:val="24"/>
              </w:rPr>
              <w:t>由于本次交易规模较大、涉及相关方较多，使得重大资产重组方案论证历时较长。公司综合考虑市场环境较本次交易筹划初期已发生一定变化，为切实维护上市公司和广大投资者利益，经公司与交易各相关</w:t>
            </w:r>
            <w:proofErr w:type="gramStart"/>
            <w:r w:rsidR="003E7AA6" w:rsidRPr="003E7AA6">
              <w:rPr>
                <w:bCs/>
                <w:kern w:val="0"/>
                <w:sz w:val="24"/>
                <w:szCs w:val="24"/>
              </w:rPr>
              <w:t>方友好</w:t>
            </w:r>
            <w:proofErr w:type="gramEnd"/>
            <w:r w:rsidR="003E7AA6" w:rsidRPr="003E7AA6">
              <w:rPr>
                <w:bCs/>
                <w:kern w:val="0"/>
                <w:sz w:val="24"/>
                <w:szCs w:val="24"/>
              </w:rPr>
              <w:t>协商、认真研究和充分论证，基于审慎性考虑，决定终止本次交易事项并向上海证券交易所申请撤回本次交易事项的相关申请文件。</w:t>
            </w:r>
          </w:p>
          <w:p w14:paraId="27E50E1F" w14:textId="77777777" w:rsidR="003E7AA6" w:rsidRPr="00756722" w:rsidRDefault="003E7AA6" w:rsidP="003E7AA6">
            <w:pPr>
              <w:pStyle w:val="af0"/>
              <w:numPr>
                <w:ilvl w:val="0"/>
                <w:numId w:val="1"/>
              </w:numPr>
              <w:spacing w:line="300" w:lineRule="auto"/>
              <w:ind w:left="0" w:firstLine="482"/>
              <w:rPr>
                <w:b/>
                <w:kern w:val="0"/>
                <w:sz w:val="24"/>
                <w:szCs w:val="24"/>
              </w:rPr>
            </w:pPr>
            <w:r w:rsidRPr="00DE2C88">
              <w:rPr>
                <w:b/>
                <w:kern w:val="0"/>
                <w:sz w:val="24"/>
                <w:szCs w:val="24"/>
              </w:rPr>
              <w:t>广州思林杰科技股份有限公司董事长周茂林：请问董事长，近期会有回购动作吗？股价下跌这么多</w:t>
            </w:r>
          </w:p>
          <w:p w14:paraId="6A36410E" w14:textId="7F1072DB" w:rsidR="003E7AA6" w:rsidRPr="003E7AA6" w:rsidRDefault="003E7AA6" w:rsidP="003E7AA6">
            <w:pPr>
              <w:spacing w:line="300" w:lineRule="auto"/>
              <w:ind w:firstLineChars="200" w:firstLine="480"/>
              <w:rPr>
                <w:bCs/>
                <w:kern w:val="0"/>
                <w:sz w:val="24"/>
                <w:szCs w:val="24"/>
              </w:rPr>
            </w:pPr>
            <w:r w:rsidRPr="00756722">
              <w:rPr>
                <w:bCs/>
                <w:kern w:val="0"/>
                <w:sz w:val="24"/>
                <w:szCs w:val="24"/>
              </w:rPr>
              <w:t>答：</w:t>
            </w:r>
            <w:r w:rsidRPr="00DE2C88">
              <w:rPr>
                <w:bCs/>
                <w:kern w:val="0"/>
                <w:sz w:val="24"/>
                <w:szCs w:val="24"/>
              </w:rPr>
              <w:t>尊敬的投资者，您好</w:t>
            </w:r>
            <w:r w:rsidR="00BD0C88">
              <w:rPr>
                <w:rFonts w:hint="eastAsia"/>
                <w:bCs/>
                <w:kern w:val="0"/>
                <w:sz w:val="24"/>
                <w:szCs w:val="24"/>
              </w:rPr>
              <w:t>。</w:t>
            </w:r>
            <w:r w:rsidRPr="00DE2C88">
              <w:rPr>
                <w:bCs/>
                <w:kern w:val="0"/>
                <w:sz w:val="24"/>
                <w:szCs w:val="24"/>
              </w:rPr>
              <w:t>公司将结合实际经营情况及市场环境进行综合考虑。公司如有此方面的计划，将按照法律法规要求及时履行信息披露义务。敬请广大投资者注意投资风险。谢谢。</w:t>
            </w:r>
          </w:p>
        </w:tc>
      </w:tr>
      <w:tr w:rsidR="00491809" w:rsidRPr="00756722" w14:paraId="7C0C92BB" w14:textId="77777777" w:rsidTr="002D2801">
        <w:trPr>
          <w:jc w:val="center"/>
        </w:trPr>
        <w:tc>
          <w:tcPr>
            <w:tcW w:w="937" w:type="pct"/>
            <w:vAlign w:val="center"/>
          </w:tcPr>
          <w:p w14:paraId="1C63DD91" w14:textId="77777777" w:rsidR="00491809" w:rsidRPr="00756722" w:rsidRDefault="00000000" w:rsidP="00756722">
            <w:pPr>
              <w:spacing w:line="300" w:lineRule="auto"/>
              <w:rPr>
                <w:b/>
                <w:bCs/>
                <w:iCs/>
                <w:sz w:val="24"/>
                <w:szCs w:val="24"/>
              </w:rPr>
            </w:pPr>
            <w:r w:rsidRPr="00756722">
              <w:rPr>
                <w:b/>
                <w:bCs/>
                <w:iCs/>
                <w:sz w:val="24"/>
                <w:szCs w:val="24"/>
              </w:rPr>
              <w:lastRenderedPageBreak/>
              <w:t>风险提示及说明</w:t>
            </w:r>
          </w:p>
        </w:tc>
        <w:tc>
          <w:tcPr>
            <w:tcW w:w="4063" w:type="pct"/>
            <w:vAlign w:val="center"/>
          </w:tcPr>
          <w:p w14:paraId="3202E21A" w14:textId="77777777" w:rsidR="00491809" w:rsidRPr="00756722" w:rsidRDefault="00000000" w:rsidP="00756722">
            <w:pPr>
              <w:spacing w:line="300" w:lineRule="auto"/>
              <w:ind w:firstLineChars="200" w:firstLine="480"/>
              <w:rPr>
                <w:bCs/>
                <w:kern w:val="0"/>
                <w:sz w:val="24"/>
                <w:szCs w:val="24"/>
              </w:rPr>
            </w:pPr>
            <w:r w:rsidRPr="00756722">
              <w:rPr>
                <w:bCs/>
                <w:kern w:val="0"/>
                <w:sz w:val="24"/>
                <w:szCs w:val="24"/>
              </w:rPr>
              <w:t>以上如涉及对行业的预测、公司发展规划等相关内容，不代表公司或公司管理层对行业、公司发展或业绩的盈利预测和</w:t>
            </w:r>
            <w:r w:rsidRPr="00756722">
              <w:rPr>
                <w:bCs/>
                <w:kern w:val="0"/>
                <w:sz w:val="24"/>
                <w:szCs w:val="24"/>
              </w:rPr>
              <w:lastRenderedPageBreak/>
              <w:t>承诺，不构成公司对投资者的实质性承诺，敬请广大投资者注意投资风险。</w:t>
            </w:r>
            <w:r w:rsidRPr="00756722">
              <w:rPr>
                <w:bCs/>
                <w:kern w:val="0"/>
                <w:sz w:val="24"/>
                <w:szCs w:val="24"/>
              </w:rPr>
              <w:t xml:space="preserve"> </w:t>
            </w:r>
          </w:p>
          <w:p w14:paraId="3E37C1A4" w14:textId="77777777" w:rsidR="00491809" w:rsidRPr="00756722" w:rsidRDefault="00000000" w:rsidP="00756722">
            <w:pPr>
              <w:spacing w:line="300" w:lineRule="auto"/>
              <w:ind w:firstLineChars="200" w:firstLine="480"/>
              <w:rPr>
                <w:bCs/>
                <w:kern w:val="0"/>
                <w:sz w:val="24"/>
                <w:szCs w:val="24"/>
              </w:rPr>
            </w:pPr>
            <w:r w:rsidRPr="00756722">
              <w:rPr>
                <w:bCs/>
                <w:kern w:val="0"/>
                <w:sz w:val="24"/>
                <w:szCs w:val="24"/>
              </w:rPr>
              <w:t>投资者接待活动过程中，公司接待人员积极回复投资者提出的问题，严格按照有关制度规定，本次活动不存在应当披露的重大信息。</w:t>
            </w:r>
          </w:p>
        </w:tc>
      </w:tr>
      <w:tr w:rsidR="00491809" w:rsidRPr="00756722" w14:paraId="23D225EA" w14:textId="77777777" w:rsidTr="002D2801">
        <w:trPr>
          <w:jc w:val="center"/>
        </w:trPr>
        <w:tc>
          <w:tcPr>
            <w:tcW w:w="937" w:type="pct"/>
            <w:vAlign w:val="center"/>
          </w:tcPr>
          <w:p w14:paraId="1CB25FA5" w14:textId="77777777" w:rsidR="00491809" w:rsidRPr="00756722" w:rsidRDefault="00000000" w:rsidP="00756722">
            <w:pPr>
              <w:spacing w:line="300" w:lineRule="auto"/>
              <w:rPr>
                <w:b/>
                <w:bCs/>
                <w:iCs/>
                <w:sz w:val="24"/>
                <w:szCs w:val="24"/>
              </w:rPr>
            </w:pPr>
            <w:r w:rsidRPr="00756722">
              <w:rPr>
                <w:b/>
                <w:bCs/>
                <w:iCs/>
                <w:sz w:val="24"/>
                <w:szCs w:val="24"/>
              </w:rPr>
              <w:lastRenderedPageBreak/>
              <w:t>附件清单</w:t>
            </w:r>
          </w:p>
        </w:tc>
        <w:tc>
          <w:tcPr>
            <w:tcW w:w="4063" w:type="pct"/>
            <w:vAlign w:val="center"/>
          </w:tcPr>
          <w:p w14:paraId="4D03BF63" w14:textId="3F80C972" w:rsidR="00491809" w:rsidRPr="00756722" w:rsidRDefault="007B50E9" w:rsidP="00756722">
            <w:pPr>
              <w:spacing w:line="300" w:lineRule="auto"/>
              <w:rPr>
                <w:bCs/>
                <w:iCs/>
                <w:sz w:val="24"/>
                <w:szCs w:val="24"/>
              </w:rPr>
            </w:pPr>
            <w:r w:rsidRPr="00756722">
              <w:rPr>
                <w:bCs/>
                <w:iCs/>
                <w:sz w:val="24"/>
                <w:szCs w:val="24"/>
              </w:rPr>
              <w:t>无</w:t>
            </w:r>
          </w:p>
        </w:tc>
      </w:tr>
    </w:tbl>
    <w:p w14:paraId="50053987" w14:textId="77777777" w:rsidR="00491809" w:rsidRPr="00756722" w:rsidRDefault="00491809" w:rsidP="00756722">
      <w:pPr>
        <w:spacing w:line="300" w:lineRule="auto"/>
        <w:rPr>
          <w:sz w:val="24"/>
          <w:szCs w:val="24"/>
        </w:rPr>
      </w:pPr>
    </w:p>
    <w:sectPr w:rsidR="00491809" w:rsidRPr="00756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96925"/>
    <w:multiLevelType w:val="multilevel"/>
    <w:tmpl w:val="3EC9692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E4B6290"/>
    <w:multiLevelType w:val="multilevel"/>
    <w:tmpl w:val="3EC9692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1487E02"/>
    <w:multiLevelType w:val="multilevel"/>
    <w:tmpl w:val="3EC9692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60001C0"/>
    <w:multiLevelType w:val="multilevel"/>
    <w:tmpl w:val="3EC9692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95736387">
    <w:abstractNumId w:val="0"/>
  </w:num>
  <w:num w:numId="2" w16cid:durableId="1618830038">
    <w:abstractNumId w:val="3"/>
  </w:num>
  <w:num w:numId="3" w16cid:durableId="1422918901">
    <w:abstractNumId w:val="2"/>
  </w:num>
  <w:num w:numId="4" w16cid:durableId="26024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B1"/>
    <w:rsid w:val="00003CAB"/>
    <w:rsid w:val="000062E8"/>
    <w:rsid w:val="00007AB1"/>
    <w:rsid w:val="00010D66"/>
    <w:rsid w:val="00016C31"/>
    <w:rsid w:val="00017A40"/>
    <w:rsid w:val="00021565"/>
    <w:rsid w:val="00023B2B"/>
    <w:rsid w:val="00030270"/>
    <w:rsid w:val="00031675"/>
    <w:rsid w:val="00031693"/>
    <w:rsid w:val="00034D1F"/>
    <w:rsid w:val="0003631D"/>
    <w:rsid w:val="00040053"/>
    <w:rsid w:val="00042B4C"/>
    <w:rsid w:val="000446F6"/>
    <w:rsid w:val="00045760"/>
    <w:rsid w:val="00066888"/>
    <w:rsid w:val="00067C7D"/>
    <w:rsid w:val="0007318B"/>
    <w:rsid w:val="00074F61"/>
    <w:rsid w:val="00083FBD"/>
    <w:rsid w:val="0009243B"/>
    <w:rsid w:val="00095BEA"/>
    <w:rsid w:val="000B0AB4"/>
    <w:rsid w:val="000B2734"/>
    <w:rsid w:val="000B3434"/>
    <w:rsid w:val="000B3CA6"/>
    <w:rsid w:val="000B6479"/>
    <w:rsid w:val="000C15B9"/>
    <w:rsid w:val="000C52B1"/>
    <w:rsid w:val="000D7284"/>
    <w:rsid w:val="000F3E67"/>
    <w:rsid w:val="000F4A17"/>
    <w:rsid w:val="000F5E5E"/>
    <w:rsid w:val="00100437"/>
    <w:rsid w:val="00104356"/>
    <w:rsid w:val="001053B8"/>
    <w:rsid w:val="00112333"/>
    <w:rsid w:val="001131B9"/>
    <w:rsid w:val="00140DDA"/>
    <w:rsid w:val="00154957"/>
    <w:rsid w:val="001572CE"/>
    <w:rsid w:val="00160421"/>
    <w:rsid w:val="00162291"/>
    <w:rsid w:val="00166530"/>
    <w:rsid w:val="00180867"/>
    <w:rsid w:val="0018375C"/>
    <w:rsid w:val="001911E3"/>
    <w:rsid w:val="00191CF4"/>
    <w:rsid w:val="00192DDC"/>
    <w:rsid w:val="001A145F"/>
    <w:rsid w:val="001A2698"/>
    <w:rsid w:val="001A46D8"/>
    <w:rsid w:val="001B2FFD"/>
    <w:rsid w:val="001B30B1"/>
    <w:rsid w:val="001B34E7"/>
    <w:rsid w:val="001B5B2F"/>
    <w:rsid w:val="001B606D"/>
    <w:rsid w:val="001C064E"/>
    <w:rsid w:val="001C1CE2"/>
    <w:rsid w:val="001C6D3B"/>
    <w:rsid w:val="001C70C2"/>
    <w:rsid w:val="001D1107"/>
    <w:rsid w:val="001D16A4"/>
    <w:rsid w:val="001D6D04"/>
    <w:rsid w:val="001E07C1"/>
    <w:rsid w:val="001E4461"/>
    <w:rsid w:val="001F189A"/>
    <w:rsid w:val="001F3B87"/>
    <w:rsid w:val="001F70AD"/>
    <w:rsid w:val="00200EF3"/>
    <w:rsid w:val="00203228"/>
    <w:rsid w:val="00205B97"/>
    <w:rsid w:val="0020733D"/>
    <w:rsid w:val="00210C7C"/>
    <w:rsid w:val="00211C24"/>
    <w:rsid w:val="00214D9C"/>
    <w:rsid w:val="00223B6C"/>
    <w:rsid w:val="00231E08"/>
    <w:rsid w:val="0023354D"/>
    <w:rsid w:val="00234281"/>
    <w:rsid w:val="0024346D"/>
    <w:rsid w:val="00244A9E"/>
    <w:rsid w:val="00247440"/>
    <w:rsid w:val="00247F0C"/>
    <w:rsid w:val="00251A14"/>
    <w:rsid w:val="00251E9D"/>
    <w:rsid w:val="00252575"/>
    <w:rsid w:val="0025794D"/>
    <w:rsid w:val="00261535"/>
    <w:rsid w:val="00267568"/>
    <w:rsid w:val="0027758A"/>
    <w:rsid w:val="0027791E"/>
    <w:rsid w:val="002833FA"/>
    <w:rsid w:val="00286C3F"/>
    <w:rsid w:val="002876F6"/>
    <w:rsid w:val="00291A8F"/>
    <w:rsid w:val="002A4CC3"/>
    <w:rsid w:val="002B7385"/>
    <w:rsid w:val="002C04F0"/>
    <w:rsid w:val="002C06DE"/>
    <w:rsid w:val="002C0C04"/>
    <w:rsid w:val="002C7AC2"/>
    <w:rsid w:val="002D2801"/>
    <w:rsid w:val="002E6847"/>
    <w:rsid w:val="002F1961"/>
    <w:rsid w:val="002F1CBB"/>
    <w:rsid w:val="00302F36"/>
    <w:rsid w:val="00303206"/>
    <w:rsid w:val="00315C7B"/>
    <w:rsid w:val="00316085"/>
    <w:rsid w:val="00323BBF"/>
    <w:rsid w:val="00325E21"/>
    <w:rsid w:val="00332DE9"/>
    <w:rsid w:val="003405D8"/>
    <w:rsid w:val="00362AD1"/>
    <w:rsid w:val="003702D2"/>
    <w:rsid w:val="0037455B"/>
    <w:rsid w:val="00376D74"/>
    <w:rsid w:val="003814CD"/>
    <w:rsid w:val="00381788"/>
    <w:rsid w:val="003A2ED2"/>
    <w:rsid w:val="003A6CB4"/>
    <w:rsid w:val="003C5A3E"/>
    <w:rsid w:val="003C6445"/>
    <w:rsid w:val="003D07CB"/>
    <w:rsid w:val="003D403E"/>
    <w:rsid w:val="003E0FD6"/>
    <w:rsid w:val="003E1DAF"/>
    <w:rsid w:val="003E44D5"/>
    <w:rsid w:val="003E5658"/>
    <w:rsid w:val="003E7AA6"/>
    <w:rsid w:val="003F236F"/>
    <w:rsid w:val="003F3AED"/>
    <w:rsid w:val="003F645A"/>
    <w:rsid w:val="004012D7"/>
    <w:rsid w:val="0040597F"/>
    <w:rsid w:val="004172E3"/>
    <w:rsid w:val="00423A42"/>
    <w:rsid w:val="00424C23"/>
    <w:rsid w:val="00426619"/>
    <w:rsid w:val="004334F3"/>
    <w:rsid w:val="0044060A"/>
    <w:rsid w:val="00441A69"/>
    <w:rsid w:val="00443BBE"/>
    <w:rsid w:val="0045275F"/>
    <w:rsid w:val="004563CE"/>
    <w:rsid w:val="004607C3"/>
    <w:rsid w:val="00466D9A"/>
    <w:rsid w:val="00467189"/>
    <w:rsid w:val="004675F1"/>
    <w:rsid w:val="00474147"/>
    <w:rsid w:val="00476011"/>
    <w:rsid w:val="0048613B"/>
    <w:rsid w:val="00486613"/>
    <w:rsid w:val="00486CEB"/>
    <w:rsid w:val="00491809"/>
    <w:rsid w:val="00492CBF"/>
    <w:rsid w:val="004942A0"/>
    <w:rsid w:val="00495BF3"/>
    <w:rsid w:val="004A27AE"/>
    <w:rsid w:val="004A33BC"/>
    <w:rsid w:val="004A5269"/>
    <w:rsid w:val="004B3F0D"/>
    <w:rsid w:val="004B3F91"/>
    <w:rsid w:val="004B4A0D"/>
    <w:rsid w:val="004B5378"/>
    <w:rsid w:val="004C10B1"/>
    <w:rsid w:val="004C3F45"/>
    <w:rsid w:val="004C6AAA"/>
    <w:rsid w:val="004D683E"/>
    <w:rsid w:val="004D7BE0"/>
    <w:rsid w:val="004F0366"/>
    <w:rsid w:val="004F752F"/>
    <w:rsid w:val="004F7D94"/>
    <w:rsid w:val="005018A8"/>
    <w:rsid w:val="00501D7C"/>
    <w:rsid w:val="00503F2E"/>
    <w:rsid w:val="00504608"/>
    <w:rsid w:val="00506849"/>
    <w:rsid w:val="0051114F"/>
    <w:rsid w:val="00521D60"/>
    <w:rsid w:val="00522469"/>
    <w:rsid w:val="00522B4C"/>
    <w:rsid w:val="00523D1D"/>
    <w:rsid w:val="005248DE"/>
    <w:rsid w:val="00534082"/>
    <w:rsid w:val="00534EF5"/>
    <w:rsid w:val="0053514A"/>
    <w:rsid w:val="0054588D"/>
    <w:rsid w:val="00546945"/>
    <w:rsid w:val="005512A0"/>
    <w:rsid w:val="0055608E"/>
    <w:rsid w:val="005571B5"/>
    <w:rsid w:val="00557E8E"/>
    <w:rsid w:val="00562A0B"/>
    <w:rsid w:val="00562E58"/>
    <w:rsid w:val="0056458D"/>
    <w:rsid w:val="00570458"/>
    <w:rsid w:val="00572F45"/>
    <w:rsid w:val="0058540E"/>
    <w:rsid w:val="0058740D"/>
    <w:rsid w:val="005929B2"/>
    <w:rsid w:val="00596015"/>
    <w:rsid w:val="005A0034"/>
    <w:rsid w:val="005A3A4F"/>
    <w:rsid w:val="005B002A"/>
    <w:rsid w:val="005B769F"/>
    <w:rsid w:val="005C55EB"/>
    <w:rsid w:val="005C58DD"/>
    <w:rsid w:val="005D51CC"/>
    <w:rsid w:val="005E05E1"/>
    <w:rsid w:val="005E1D4F"/>
    <w:rsid w:val="005E24B4"/>
    <w:rsid w:val="005E308F"/>
    <w:rsid w:val="005F01BE"/>
    <w:rsid w:val="005F3AF6"/>
    <w:rsid w:val="00601E0A"/>
    <w:rsid w:val="0060354F"/>
    <w:rsid w:val="00604E61"/>
    <w:rsid w:val="00605F5F"/>
    <w:rsid w:val="00606B1D"/>
    <w:rsid w:val="0061232D"/>
    <w:rsid w:val="0061731F"/>
    <w:rsid w:val="0062521B"/>
    <w:rsid w:val="00626530"/>
    <w:rsid w:val="006274ED"/>
    <w:rsid w:val="0063041C"/>
    <w:rsid w:val="006319FF"/>
    <w:rsid w:val="00654A2B"/>
    <w:rsid w:val="00657009"/>
    <w:rsid w:val="00663F8F"/>
    <w:rsid w:val="00673AA7"/>
    <w:rsid w:val="00674B1D"/>
    <w:rsid w:val="006751C6"/>
    <w:rsid w:val="00676184"/>
    <w:rsid w:val="006770ED"/>
    <w:rsid w:val="006818BF"/>
    <w:rsid w:val="00681D2A"/>
    <w:rsid w:val="00686182"/>
    <w:rsid w:val="006870F8"/>
    <w:rsid w:val="0069247C"/>
    <w:rsid w:val="00692B65"/>
    <w:rsid w:val="006933B1"/>
    <w:rsid w:val="00693423"/>
    <w:rsid w:val="00693431"/>
    <w:rsid w:val="00693E18"/>
    <w:rsid w:val="00696BDC"/>
    <w:rsid w:val="006A0A52"/>
    <w:rsid w:val="006B7350"/>
    <w:rsid w:val="006D6ACD"/>
    <w:rsid w:val="006E1391"/>
    <w:rsid w:val="006E26BB"/>
    <w:rsid w:val="006E7C46"/>
    <w:rsid w:val="006F6E3F"/>
    <w:rsid w:val="006F779C"/>
    <w:rsid w:val="00704DF6"/>
    <w:rsid w:val="00710A3A"/>
    <w:rsid w:val="0071389B"/>
    <w:rsid w:val="007227A5"/>
    <w:rsid w:val="00725526"/>
    <w:rsid w:val="0073253F"/>
    <w:rsid w:val="00734FB0"/>
    <w:rsid w:val="00735AE1"/>
    <w:rsid w:val="007402EA"/>
    <w:rsid w:val="0074388A"/>
    <w:rsid w:val="00745CCB"/>
    <w:rsid w:val="007461BC"/>
    <w:rsid w:val="00746D16"/>
    <w:rsid w:val="00751ECB"/>
    <w:rsid w:val="00752CC1"/>
    <w:rsid w:val="00755052"/>
    <w:rsid w:val="007552B3"/>
    <w:rsid w:val="007562D6"/>
    <w:rsid w:val="00756722"/>
    <w:rsid w:val="00757E31"/>
    <w:rsid w:val="00763B04"/>
    <w:rsid w:val="00764988"/>
    <w:rsid w:val="007661A7"/>
    <w:rsid w:val="00767240"/>
    <w:rsid w:val="00767F33"/>
    <w:rsid w:val="007767A0"/>
    <w:rsid w:val="007801F5"/>
    <w:rsid w:val="007834B5"/>
    <w:rsid w:val="00783636"/>
    <w:rsid w:val="0078672D"/>
    <w:rsid w:val="00790F5A"/>
    <w:rsid w:val="007910C8"/>
    <w:rsid w:val="00794CD9"/>
    <w:rsid w:val="00794CEF"/>
    <w:rsid w:val="007A4DC9"/>
    <w:rsid w:val="007A668F"/>
    <w:rsid w:val="007B1D97"/>
    <w:rsid w:val="007B24C4"/>
    <w:rsid w:val="007B3295"/>
    <w:rsid w:val="007B3C47"/>
    <w:rsid w:val="007B50E9"/>
    <w:rsid w:val="007B5219"/>
    <w:rsid w:val="007B6BD4"/>
    <w:rsid w:val="007C3A7C"/>
    <w:rsid w:val="007D26CF"/>
    <w:rsid w:val="007D6A87"/>
    <w:rsid w:val="007D715F"/>
    <w:rsid w:val="007D7A61"/>
    <w:rsid w:val="007E4931"/>
    <w:rsid w:val="007F1971"/>
    <w:rsid w:val="00803C61"/>
    <w:rsid w:val="00813B66"/>
    <w:rsid w:val="00814A7E"/>
    <w:rsid w:val="0081665C"/>
    <w:rsid w:val="00824E02"/>
    <w:rsid w:val="00833056"/>
    <w:rsid w:val="00851D93"/>
    <w:rsid w:val="00856A47"/>
    <w:rsid w:val="0087507C"/>
    <w:rsid w:val="00876C39"/>
    <w:rsid w:val="00882A1B"/>
    <w:rsid w:val="008918F4"/>
    <w:rsid w:val="008939C1"/>
    <w:rsid w:val="008A0230"/>
    <w:rsid w:val="008A67D6"/>
    <w:rsid w:val="008B5E53"/>
    <w:rsid w:val="008C1F99"/>
    <w:rsid w:val="008C36FD"/>
    <w:rsid w:val="008D0A6B"/>
    <w:rsid w:val="008E0972"/>
    <w:rsid w:val="008E243F"/>
    <w:rsid w:val="008E6729"/>
    <w:rsid w:val="008E6B4E"/>
    <w:rsid w:val="008F7A83"/>
    <w:rsid w:val="009034F3"/>
    <w:rsid w:val="00907CB7"/>
    <w:rsid w:val="00911C33"/>
    <w:rsid w:val="009144BF"/>
    <w:rsid w:val="00920CAD"/>
    <w:rsid w:val="009211F9"/>
    <w:rsid w:val="0092181C"/>
    <w:rsid w:val="00923206"/>
    <w:rsid w:val="00927187"/>
    <w:rsid w:val="00927F2F"/>
    <w:rsid w:val="00931C00"/>
    <w:rsid w:val="00932FDB"/>
    <w:rsid w:val="00937228"/>
    <w:rsid w:val="00937DAF"/>
    <w:rsid w:val="00937E6E"/>
    <w:rsid w:val="00940FCD"/>
    <w:rsid w:val="009469B4"/>
    <w:rsid w:val="009508A9"/>
    <w:rsid w:val="00957CA0"/>
    <w:rsid w:val="00961E80"/>
    <w:rsid w:val="00963BA1"/>
    <w:rsid w:val="00963DE8"/>
    <w:rsid w:val="009645E0"/>
    <w:rsid w:val="009667EA"/>
    <w:rsid w:val="00966E1B"/>
    <w:rsid w:val="00967458"/>
    <w:rsid w:val="00970F96"/>
    <w:rsid w:val="00972777"/>
    <w:rsid w:val="00977BE0"/>
    <w:rsid w:val="00983294"/>
    <w:rsid w:val="0098416D"/>
    <w:rsid w:val="00990DC3"/>
    <w:rsid w:val="00993DD2"/>
    <w:rsid w:val="00996EDE"/>
    <w:rsid w:val="009A24EF"/>
    <w:rsid w:val="009A3491"/>
    <w:rsid w:val="009B0A6B"/>
    <w:rsid w:val="009B44CD"/>
    <w:rsid w:val="009B535A"/>
    <w:rsid w:val="009B7099"/>
    <w:rsid w:val="009C0837"/>
    <w:rsid w:val="009C7346"/>
    <w:rsid w:val="009C7F48"/>
    <w:rsid w:val="009D494E"/>
    <w:rsid w:val="009D6A3E"/>
    <w:rsid w:val="009E09EA"/>
    <w:rsid w:val="009E2AB2"/>
    <w:rsid w:val="009E5D5C"/>
    <w:rsid w:val="009E63FB"/>
    <w:rsid w:val="009E7D22"/>
    <w:rsid w:val="009F1216"/>
    <w:rsid w:val="009F1458"/>
    <w:rsid w:val="009F1B29"/>
    <w:rsid w:val="009F1BCB"/>
    <w:rsid w:val="00A01E74"/>
    <w:rsid w:val="00A02F55"/>
    <w:rsid w:val="00A06327"/>
    <w:rsid w:val="00A068C9"/>
    <w:rsid w:val="00A07522"/>
    <w:rsid w:val="00A11EEE"/>
    <w:rsid w:val="00A1246A"/>
    <w:rsid w:val="00A17A5B"/>
    <w:rsid w:val="00A36969"/>
    <w:rsid w:val="00A403E9"/>
    <w:rsid w:val="00A403F4"/>
    <w:rsid w:val="00A41D8D"/>
    <w:rsid w:val="00A41E64"/>
    <w:rsid w:val="00A43E82"/>
    <w:rsid w:val="00A45663"/>
    <w:rsid w:val="00A45754"/>
    <w:rsid w:val="00A4754E"/>
    <w:rsid w:val="00A513ED"/>
    <w:rsid w:val="00A514CB"/>
    <w:rsid w:val="00A53D35"/>
    <w:rsid w:val="00A54179"/>
    <w:rsid w:val="00A54DF4"/>
    <w:rsid w:val="00A56B3D"/>
    <w:rsid w:val="00A56F28"/>
    <w:rsid w:val="00A603A1"/>
    <w:rsid w:val="00A6180F"/>
    <w:rsid w:val="00A63350"/>
    <w:rsid w:val="00A638BE"/>
    <w:rsid w:val="00A64226"/>
    <w:rsid w:val="00A6590C"/>
    <w:rsid w:val="00A66174"/>
    <w:rsid w:val="00A675FC"/>
    <w:rsid w:val="00A72FB2"/>
    <w:rsid w:val="00A73643"/>
    <w:rsid w:val="00A73D46"/>
    <w:rsid w:val="00A81F5C"/>
    <w:rsid w:val="00A856D3"/>
    <w:rsid w:val="00A961E9"/>
    <w:rsid w:val="00AA5339"/>
    <w:rsid w:val="00AB7CCC"/>
    <w:rsid w:val="00AC0CCF"/>
    <w:rsid w:val="00AC258E"/>
    <w:rsid w:val="00AD3FBF"/>
    <w:rsid w:val="00AD407E"/>
    <w:rsid w:val="00AE0C5D"/>
    <w:rsid w:val="00AE372A"/>
    <w:rsid w:val="00AE4DE7"/>
    <w:rsid w:val="00AF0F55"/>
    <w:rsid w:val="00AF18BF"/>
    <w:rsid w:val="00AF33FB"/>
    <w:rsid w:val="00AF3F5B"/>
    <w:rsid w:val="00AF70BB"/>
    <w:rsid w:val="00AF7639"/>
    <w:rsid w:val="00B00D73"/>
    <w:rsid w:val="00B02B25"/>
    <w:rsid w:val="00B0437D"/>
    <w:rsid w:val="00B05A2C"/>
    <w:rsid w:val="00B163AB"/>
    <w:rsid w:val="00B1724D"/>
    <w:rsid w:val="00B247FC"/>
    <w:rsid w:val="00B26474"/>
    <w:rsid w:val="00B26D12"/>
    <w:rsid w:val="00B26F0E"/>
    <w:rsid w:val="00B305EB"/>
    <w:rsid w:val="00B40E91"/>
    <w:rsid w:val="00B4374B"/>
    <w:rsid w:val="00B45D07"/>
    <w:rsid w:val="00B45E1A"/>
    <w:rsid w:val="00B4644F"/>
    <w:rsid w:val="00B5278B"/>
    <w:rsid w:val="00B535C8"/>
    <w:rsid w:val="00B5584A"/>
    <w:rsid w:val="00B57A18"/>
    <w:rsid w:val="00B62775"/>
    <w:rsid w:val="00B63EFE"/>
    <w:rsid w:val="00B640EE"/>
    <w:rsid w:val="00B670C1"/>
    <w:rsid w:val="00B73D92"/>
    <w:rsid w:val="00B80AF8"/>
    <w:rsid w:val="00B81161"/>
    <w:rsid w:val="00B854F5"/>
    <w:rsid w:val="00B868C2"/>
    <w:rsid w:val="00B97B2B"/>
    <w:rsid w:val="00BA02D8"/>
    <w:rsid w:val="00BA5F7B"/>
    <w:rsid w:val="00BB313B"/>
    <w:rsid w:val="00BB54A6"/>
    <w:rsid w:val="00BB7848"/>
    <w:rsid w:val="00BB7970"/>
    <w:rsid w:val="00BD0C88"/>
    <w:rsid w:val="00BD42CA"/>
    <w:rsid w:val="00BD6193"/>
    <w:rsid w:val="00BE4B08"/>
    <w:rsid w:val="00BF0326"/>
    <w:rsid w:val="00BF1A52"/>
    <w:rsid w:val="00BF21A4"/>
    <w:rsid w:val="00C110AF"/>
    <w:rsid w:val="00C158F2"/>
    <w:rsid w:val="00C23D4A"/>
    <w:rsid w:val="00C25685"/>
    <w:rsid w:val="00C26D3B"/>
    <w:rsid w:val="00C27F90"/>
    <w:rsid w:val="00C33011"/>
    <w:rsid w:val="00C36155"/>
    <w:rsid w:val="00C413C5"/>
    <w:rsid w:val="00C423EC"/>
    <w:rsid w:val="00C4253B"/>
    <w:rsid w:val="00C441B4"/>
    <w:rsid w:val="00C51A52"/>
    <w:rsid w:val="00C610E7"/>
    <w:rsid w:val="00C625F6"/>
    <w:rsid w:val="00C65857"/>
    <w:rsid w:val="00C66893"/>
    <w:rsid w:val="00C76DA0"/>
    <w:rsid w:val="00C80721"/>
    <w:rsid w:val="00C83213"/>
    <w:rsid w:val="00C83DFE"/>
    <w:rsid w:val="00C86983"/>
    <w:rsid w:val="00C871C0"/>
    <w:rsid w:val="00C876B4"/>
    <w:rsid w:val="00C876D7"/>
    <w:rsid w:val="00C97C80"/>
    <w:rsid w:val="00CA2882"/>
    <w:rsid w:val="00CA4AF0"/>
    <w:rsid w:val="00CA4E98"/>
    <w:rsid w:val="00CB4BDD"/>
    <w:rsid w:val="00CB692D"/>
    <w:rsid w:val="00CC43F4"/>
    <w:rsid w:val="00CD1819"/>
    <w:rsid w:val="00CD3DA2"/>
    <w:rsid w:val="00CE11E1"/>
    <w:rsid w:val="00CE2F38"/>
    <w:rsid w:val="00D22298"/>
    <w:rsid w:val="00D255A7"/>
    <w:rsid w:val="00D326E0"/>
    <w:rsid w:val="00D40518"/>
    <w:rsid w:val="00D4157D"/>
    <w:rsid w:val="00D42CC5"/>
    <w:rsid w:val="00D4507F"/>
    <w:rsid w:val="00D46057"/>
    <w:rsid w:val="00D47FAB"/>
    <w:rsid w:val="00D61724"/>
    <w:rsid w:val="00D710FC"/>
    <w:rsid w:val="00D76D02"/>
    <w:rsid w:val="00D84818"/>
    <w:rsid w:val="00D859C7"/>
    <w:rsid w:val="00D86186"/>
    <w:rsid w:val="00D90ED4"/>
    <w:rsid w:val="00D924DA"/>
    <w:rsid w:val="00DA0C4D"/>
    <w:rsid w:val="00DA2FE1"/>
    <w:rsid w:val="00DA7C67"/>
    <w:rsid w:val="00DC12CF"/>
    <w:rsid w:val="00DC300D"/>
    <w:rsid w:val="00DC30C9"/>
    <w:rsid w:val="00DC3189"/>
    <w:rsid w:val="00DC6397"/>
    <w:rsid w:val="00DC64C2"/>
    <w:rsid w:val="00DD3651"/>
    <w:rsid w:val="00DE0C9D"/>
    <w:rsid w:val="00DE2C88"/>
    <w:rsid w:val="00E00710"/>
    <w:rsid w:val="00E055FB"/>
    <w:rsid w:val="00E06CF2"/>
    <w:rsid w:val="00E148D0"/>
    <w:rsid w:val="00E30441"/>
    <w:rsid w:val="00E32AE2"/>
    <w:rsid w:val="00E431B4"/>
    <w:rsid w:val="00E44F8D"/>
    <w:rsid w:val="00E47D63"/>
    <w:rsid w:val="00E5058C"/>
    <w:rsid w:val="00E52F44"/>
    <w:rsid w:val="00E53EA6"/>
    <w:rsid w:val="00E56101"/>
    <w:rsid w:val="00E62AB9"/>
    <w:rsid w:val="00E62DFD"/>
    <w:rsid w:val="00E63298"/>
    <w:rsid w:val="00E645F0"/>
    <w:rsid w:val="00E655BE"/>
    <w:rsid w:val="00E7274A"/>
    <w:rsid w:val="00E754AC"/>
    <w:rsid w:val="00E75BC9"/>
    <w:rsid w:val="00E80776"/>
    <w:rsid w:val="00E87220"/>
    <w:rsid w:val="00E9287B"/>
    <w:rsid w:val="00EA5B0C"/>
    <w:rsid w:val="00EA70B2"/>
    <w:rsid w:val="00EA7C9F"/>
    <w:rsid w:val="00EB4213"/>
    <w:rsid w:val="00EB446E"/>
    <w:rsid w:val="00EB5E4E"/>
    <w:rsid w:val="00EC002E"/>
    <w:rsid w:val="00EC2C70"/>
    <w:rsid w:val="00EC596C"/>
    <w:rsid w:val="00EC6D84"/>
    <w:rsid w:val="00ED3E15"/>
    <w:rsid w:val="00ED7A44"/>
    <w:rsid w:val="00EE0635"/>
    <w:rsid w:val="00EE5485"/>
    <w:rsid w:val="00F01F42"/>
    <w:rsid w:val="00F059EB"/>
    <w:rsid w:val="00F05EC6"/>
    <w:rsid w:val="00F076A9"/>
    <w:rsid w:val="00F11AF7"/>
    <w:rsid w:val="00F27620"/>
    <w:rsid w:val="00F3154F"/>
    <w:rsid w:val="00F32A42"/>
    <w:rsid w:val="00F33D52"/>
    <w:rsid w:val="00F34C99"/>
    <w:rsid w:val="00F433D7"/>
    <w:rsid w:val="00F43D15"/>
    <w:rsid w:val="00F44F04"/>
    <w:rsid w:val="00F5631C"/>
    <w:rsid w:val="00F60D47"/>
    <w:rsid w:val="00F63146"/>
    <w:rsid w:val="00F633F3"/>
    <w:rsid w:val="00F649E6"/>
    <w:rsid w:val="00F65E62"/>
    <w:rsid w:val="00F65EFD"/>
    <w:rsid w:val="00F66C78"/>
    <w:rsid w:val="00F746A8"/>
    <w:rsid w:val="00F750BB"/>
    <w:rsid w:val="00F75603"/>
    <w:rsid w:val="00F760A4"/>
    <w:rsid w:val="00F766FB"/>
    <w:rsid w:val="00F91CE5"/>
    <w:rsid w:val="00F9279D"/>
    <w:rsid w:val="00FA13C1"/>
    <w:rsid w:val="00FA21C6"/>
    <w:rsid w:val="00FA2DE8"/>
    <w:rsid w:val="00FA5ECF"/>
    <w:rsid w:val="00FA759F"/>
    <w:rsid w:val="00FB0AF6"/>
    <w:rsid w:val="00FB1691"/>
    <w:rsid w:val="00FB23AA"/>
    <w:rsid w:val="00FC2E1E"/>
    <w:rsid w:val="00FC4632"/>
    <w:rsid w:val="00FC6DF1"/>
    <w:rsid w:val="00FD48EE"/>
    <w:rsid w:val="00FD61B5"/>
    <w:rsid w:val="00FE0007"/>
    <w:rsid w:val="00FE0726"/>
    <w:rsid w:val="00FE2E43"/>
    <w:rsid w:val="00FF327E"/>
    <w:rsid w:val="00FF6755"/>
    <w:rsid w:val="00FF6C40"/>
    <w:rsid w:val="62C4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545CD"/>
  <w15:docId w15:val="{9638FD01-B8E7-4BF2-9A2B-BF69273E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a4">
    <w:name w:val="批注文字 字符"/>
    <w:basedOn w:val="a0"/>
    <w:link w:val="a3"/>
    <w:uiPriority w:val="99"/>
    <w:qFormat/>
    <w:rPr>
      <w:rFonts w:ascii="Times New Roman" w:eastAsia="宋体" w:hAnsi="Times New Roman" w:cs="Times New Roman"/>
      <w:szCs w:val="21"/>
    </w:rPr>
  </w:style>
  <w:style w:type="character" w:customStyle="1" w:styleId="ac">
    <w:name w:val="批注主题 字符"/>
    <w:basedOn w:val="a4"/>
    <w:link w:val="ab"/>
    <w:uiPriority w:val="99"/>
    <w:semiHidden/>
    <w:qFormat/>
    <w:rPr>
      <w:rFonts w:ascii="Times New Roman" w:eastAsia="宋体" w:hAnsi="Times New Roman" w:cs="Times New Roman"/>
      <w:b/>
      <w:bCs/>
      <w:szCs w:val="21"/>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10">
    <w:name w:val="未处理的提及1"/>
    <w:basedOn w:val="a0"/>
    <w:uiPriority w:val="99"/>
    <w:semiHidden/>
    <w:unhideWhenUsed/>
    <w:qFormat/>
    <w:rPr>
      <w:color w:val="605E5C"/>
      <w:shd w:val="clear" w:color="auto" w:fill="E1DFDD"/>
    </w:rPr>
  </w:style>
  <w:style w:type="paragraph" w:styleId="af1">
    <w:name w:val="Revision"/>
    <w:hidden/>
    <w:uiPriority w:val="99"/>
    <w:unhideWhenUsed/>
    <w:rsid w:val="005248DE"/>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047A4-D893-49D1-8E9A-BB2F7D21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思林杰3</dc:creator>
  <cp:lastModifiedBy>seeing</cp:lastModifiedBy>
  <cp:revision>3</cp:revision>
  <cp:lastPrinted>2022-12-12T09:55:00Z</cp:lastPrinted>
  <dcterms:created xsi:type="dcterms:W3CDTF">2026-01-27T09:51:00Z</dcterms:created>
  <dcterms:modified xsi:type="dcterms:W3CDTF">2026-01-27T09:51:00Z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eyJoZGlkIjoiMWIyYzYzYmY3NDFjOGRhMjFkYmZlYTgwNDllNWU1MTAiLCJ1c2VySWQiOiIyNDk0NTU0NCJ9</vt:lpwstr>
  </property>
  <property fmtid="{D5CDD505-2E9C-101B-9397-08002B2CF9AE}" pid="3" name="KSOProductBuildVer">
    <vt:lpwstr>2052-12.1.0.23125</vt:lpwstr>
  </property>
  <property fmtid="{D5CDD505-2E9C-101B-9397-08002B2CF9AE}" pid="4" name="ICV">
    <vt:lpwstr>64A9B2847B22452E91A64484B5EBACCD_12</vt:lpwstr>
  </property>
</Properties>
</file>