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02FAE">
      <w:pPr>
        <w:rPr>
          <w:rFonts w:hint="eastAsia" w:ascii="宋体" w:hAnsi="宋体"/>
          <w:bCs/>
          <w:sz w:val="24"/>
        </w:rPr>
      </w:pPr>
      <w:r>
        <w:rPr>
          <w:rFonts w:hint="eastAsia" w:ascii="宋体" w:hAnsi="宋体"/>
          <w:bCs/>
          <w:sz w:val="24"/>
        </w:rPr>
        <w:t>公司</w:t>
      </w:r>
      <w:r>
        <w:rPr>
          <w:rFonts w:ascii="宋体" w:hAnsi="宋体"/>
          <w:bCs/>
          <w:sz w:val="24"/>
        </w:rPr>
        <w:t>代码：</w:t>
      </w:r>
      <w:r>
        <w:rPr>
          <w:rFonts w:hint="eastAsia" w:ascii="宋体" w:hAnsi="宋体"/>
          <w:bCs/>
          <w:sz w:val="24"/>
        </w:rPr>
        <w:t>6</w:t>
      </w:r>
      <w:r>
        <w:rPr>
          <w:rFonts w:ascii="宋体" w:hAnsi="宋体"/>
          <w:bCs/>
          <w:sz w:val="24"/>
        </w:rPr>
        <w:t>88160</w:t>
      </w:r>
      <w:r>
        <w:rPr>
          <w:bCs/>
          <w:sz w:val="24"/>
        </w:rPr>
        <w:t xml:space="preserve">   </w:t>
      </w:r>
      <w:r>
        <w:rPr>
          <w:rFonts w:ascii="宋体" w:hAnsi="宋体"/>
          <w:bCs/>
          <w:sz w:val="24"/>
        </w:rPr>
        <w:t xml:space="preserve">                     </w:t>
      </w:r>
      <w:r>
        <w:rPr>
          <w:bCs/>
          <w:sz w:val="24"/>
        </w:rPr>
        <w:t xml:space="preserve">     </w:t>
      </w:r>
      <w:r>
        <w:rPr>
          <w:rFonts w:hint="eastAsia"/>
          <w:bCs/>
          <w:sz w:val="24"/>
        </w:rPr>
        <w:t xml:space="preserve">  </w:t>
      </w:r>
      <w:r>
        <w:rPr>
          <w:bCs/>
          <w:sz w:val="24"/>
        </w:rPr>
        <w:t xml:space="preserve">  </w:t>
      </w:r>
      <w:r>
        <w:rPr>
          <w:rFonts w:hint="eastAsia"/>
          <w:bCs/>
          <w:sz w:val="24"/>
        </w:rPr>
        <w:t xml:space="preserve"> </w:t>
      </w:r>
      <w:r>
        <w:rPr>
          <w:bCs/>
          <w:sz w:val="24"/>
        </w:rPr>
        <w:t xml:space="preserve">  </w:t>
      </w:r>
      <w:r>
        <w:rPr>
          <w:rFonts w:hint="eastAsia" w:ascii="宋体" w:hAnsi="宋体"/>
          <w:bCs/>
          <w:sz w:val="24"/>
        </w:rPr>
        <w:t>公司简称：步科股份</w:t>
      </w:r>
    </w:p>
    <w:p w14:paraId="066D0183">
      <w:pPr>
        <w:rPr>
          <w:rFonts w:hint="eastAsia" w:ascii="宋体" w:hAnsi="宋体"/>
          <w:bCs/>
          <w:sz w:val="24"/>
        </w:rPr>
      </w:pPr>
    </w:p>
    <w:p w14:paraId="6C414555">
      <w:pPr>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上海步科自动化股份有限公司</w:t>
      </w:r>
    </w:p>
    <w:p w14:paraId="1011A4AE">
      <w:pPr>
        <w:jc w:val="center"/>
        <w:rPr>
          <w:rFonts w:hint="eastAsia" w:ascii="黑体" w:hAnsi="黑体" w:eastAsia="黑体" w:cs="黑体"/>
          <w:color w:val="000000"/>
          <w:kern w:val="0"/>
          <w:sz w:val="32"/>
          <w:szCs w:val="32"/>
        </w:rPr>
      </w:pPr>
      <w:r>
        <w:rPr>
          <w:rFonts w:hint="eastAsia" w:ascii="黑体" w:hAnsi="黑体" w:eastAsia="黑体" w:cs="黑体"/>
          <w:color w:val="000000"/>
          <w:kern w:val="0"/>
          <w:sz w:val="32"/>
          <w:szCs w:val="32"/>
        </w:rPr>
        <w:t>投资者关系活动记录表</w:t>
      </w:r>
    </w:p>
    <w:p w14:paraId="52F98794">
      <w:pPr>
        <w:jc w:val="right"/>
        <w:rPr>
          <w:rFonts w:hint="eastAsia" w:ascii="黑体" w:hAnsi="黑体" w:eastAsia="黑体" w:cs="黑体"/>
          <w:color w:val="000000"/>
          <w:kern w:val="0"/>
          <w:szCs w:val="21"/>
        </w:rPr>
      </w:pPr>
      <w:r>
        <w:rPr>
          <w:rFonts w:hint="eastAsia" w:ascii="黑体" w:hAnsi="黑体" w:eastAsia="黑体" w:cs="黑体"/>
          <w:color w:val="000000"/>
          <w:kern w:val="0"/>
          <w:szCs w:val="21"/>
        </w:rPr>
        <w:t>编号：2026-003</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34"/>
        <w:gridCol w:w="6088"/>
      </w:tblGrid>
      <w:tr w14:paraId="6F713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76B79AA2">
            <w:pPr>
              <w:spacing w:line="360" w:lineRule="auto"/>
              <w:rPr>
                <w:rFonts w:hint="eastAsia" w:ascii="宋体" w:hAnsi="宋体" w:eastAsia="宋体" w:cs="宋体"/>
                <w:sz w:val="24"/>
              </w:rPr>
            </w:pPr>
            <w:r>
              <w:rPr>
                <w:rFonts w:hint="eastAsia" w:ascii="宋体" w:hAnsi="宋体" w:eastAsia="宋体" w:cs="宋体"/>
                <w:sz w:val="24"/>
              </w:rPr>
              <w:t>投资者关系活动类别</w:t>
            </w:r>
          </w:p>
        </w:tc>
        <w:tc>
          <w:tcPr>
            <w:tcW w:w="6088" w:type="dxa"/>
          </w:tcPr>
          <w:p w14:paraId="3978EF2F">
            <w:pPr>
              <w:spacing w:line="360" w:lineRule="auto"/>
              <w:rPr>
                <w:rFonts w:hint="eastAsia" w:ascii="宋体" w:hAnsi="宋体" w:eastAsia="宋体" w:cs="宋体"/>
                <w:sz w:val="24"/>
              </w:rPr>
            </w:pPr>
            <w:r>
              <w:rPr>
                <w:rFonts w:hint="eastAsia" w:ascii="宋体" w:hAnsi="宋体" w:eastAsia="宋体" w:cs="宋体"/>
                <w:sz w:val="24"/>
              </w:rPr>
              <w:t xml:space="preserve">□特定对象调研     </w:t>
            </w:r>
            <w:r>
              <w:rPr>
                <w:rFonts w:hint="eastAsia" w:ascii="宋体" w:hAnsi="宋体" w:eastAsia="宋体" w:cs="宋体"/>
                <w:sz w:val="24"/>
              </w:rPr>
              <w:sym w:font="Wingdings" w:char="F0FE"/>
            </w:r>
            <w:r>
              <w:rPr>
                <w:rFonts w:hint="eastAsia" w:ascii="宋体" w:hAnsi="宋体" w:eastAsia="宋体" w:cs="宋体"/>
                <w:sz w:val="24"/>
              </w:rPr>
              <w:t>分析师会议</w:t>
            </w:r>
          </w:p>
          <w:p w14:paraId="6F7CAB53">
            <w:pPr>
              <w:spacing w:line="360" w:lineRule="auto"/>
              <w:rPr>
                <w:rFonts w:hint="eastAsia" w:ascii="宋体" w:hAnsi="宋体" w:eastAsia="宋体" w:cs="宋体"/>
                <w:sz w:val="24"/>
              </w:rPr>
            </w:pPr>
            <w:r>
              <w:rPr>
                <w:rFonts w:hint="eastAsia" w:ascii="宋体" w:hAnsi="宋体" w:eastAsia="宋体" w:cs="宋体"/>
                <w:sz w:val="24"/>
              </w:rPr>
              <w:t xml:space="preserve">□媒体采访         □业绩说明会 </w:t>
            </w:r>
          </w:p>
          <w:p w14:paraId="1CC57369">
            <w:pPr>
              <w:spacing w:line="360" w:lineRule="auto"/>
              <w:rPr>
                <w:rFonts w:hint="eastAsia" w:ascii="宋体" w:hAnsi="宋体" w:eastAsia="宋体" w:cs="宋体"/>
                <w:sz w:val="24"/>
              </w:rPr>
            </w:pPr>
            <w:bookmarkStart w:id="0" w:name="OLE_LINK1"/>
            <w:r>
              <w:rPr>
                <w:rFonts w:hint="eastAsia" w:ascii="宋体" w:hAnsi="宋体" w:eastAsia="宋体" w:cs="宋体"/>
                <w:sz w:val="24"/>
              </w:rPr>
              <w:t>□</w:t>
            </w:r>
            <w:bookmarkEnd w:id="0"/>
            <w:r>
              <w:rPr>
                <w:rFonts w:hint="eastAsia" w:ascii="宋体" w:hAnsi="宋体" w:eastAsia="宋体" w:cs="宋体"/>
                <w:sz w:val="24"/>
              </w:rPr>
              <w:t>新闻发布会       □路演活动</w:t>
            </w:r>
          </w:p>
          <w:p w14:paraId="5DE9381E">
            <w:pPr>
              <w:spacing w:line="360" w:lineRule="auto"/>
              <w:rPr>
                <w:rFonts w:hint="eastAsia" w:ascii="宋体" w:hAnsi="宋体" w:eastAsia="宋体" w:cs="宋体"/>
                <w:sz w:val="24"/>
              </w:rPr>
            </w:pPr>
            <w:r>
              <w:rPr>
                <w:rFonts w:hint="eastAsia" w:ascii="宋体" w:hAnsi="宋体" w:eastAsia="宋体" w:cs="宋体"/>
                <w:sz w:val="24"/>
              </w:rPr>
              <w:t>□现场参观         □一对一沟通</w:t>
            </w:r>
          </w:p>
          <w:p w14:paraId="52E412EC">
            <w:pPr>
              <w:spacing w:line="360" w:lineRule="auto"/>
              <w:rPr>
                <w:rFonts w:hint="eastAsia" w:ascii="宋体" w:hAnsi="宋体" w:eastAsia="宋体" w:cs="宋体"/>
                <w:sz w:val="24"/>
              </w:rPr>
            </w:pPr>
            <w:r>
              <w:rPr>
                <w:rFonts w:hint="eastAsia" w:ascii="宋体" w:hAnsi="宋体" w:eastAsia="宋体" w:cs="宋体"/>
                <w:sz w:val="24"/>
              </w:rPr>
              <w:t>□其他（电话会议）</w:t>
            </w:r>
          </w:p>
        </w:tc>
      </w:tr>
      <w:tr w14:paraId="6B6F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1E25465">
            <w:pPr>
              <w:spacing w:line="360" w:lineRule="auto"/>
              <w:rPr>
                <w:rFonts w:hint="eastAsia" w:ascii="宋体" w:hAnsi="宋体" w:eastAsia="宋体" w:cs="宋体"/>
                <w:sz w:val="24"/>
              </w:rPr>
            </w:pPr>
            <w:r>
              <w:rPr>
                <w:rFonts w:hint="eastAsia" w:ascii="宋体" w:hAnsi="宋体" w:eastAsia="宋体" w:cs="宋体"/>
                <w:sz w:val="24"/>
              </w:rPr>
              <w:t>参与单位名称</w:t>
            </w:r>
          </w:p>
        </w:tc>
        <w:tc>
          <w:tcPr>
            <w:tcW w:w="6088" w:type="dxa"/>
          </w:tcPr>
          <w:p w14:paraId="34E363FA">
            <w:pPr>
              <w:spacing w:line="360" w:lineRule="auto"/>
              <w:rPr>
                <w:rFonts w:hint="eastAsia" w:ascii="宋体" w:hAnsi="宋体" w:eastAsia="宋体" w:cs="宋体"/>
                <w:sz w:val="24"/>
              </w:rPr>
            </w:pPr>
            <w:r>
              <w:rPr>
                <w:rFonts w:hint="eastAsia" w:ascii="宋体" w:hAnsi="宋体" w:eastAsia="宋体" w:cs="宋体"/>
                <w:sz w:val="24"/>
              </w:rPr>
              <w:t>方正证券策略会</w:t>
            </w:r>
          </w:p>
          <w:p w14:paraId="69F6B5A4">
            <w:pPr>
              <w:spacing w:line="360" w:lineRule="auto"/>
              <w:rPr>
                <w:rFonts w:hint="eastAsia" w:ascii="宋体" w:hAnsi="宋体" w:eastAsia="宋体" w:cs="宋体"/>
                <w:sz w:val="24"/>
              </w:rPr>
            </w:pPr>
            <w:r>
              <w:rPr>
                <w:rFonts w:hint="eastAsia" w:ascii="宋体" w:hAnsi="宋体" w:eastAsia="宋体" w:cs="宋体"/>
                <w:sz w:val="24"/>
              </w:rPr>
              <w:t>长江证券策略会</w:t>
            </w:r>
          </w:p>
          <w:p w14:paraId="29E09161">
            <w:pPr>
              <w:spacing w:line="360" w:lineRule="auto"/>
              <w:rPr>
                <w:rFonts w:hint="eastAsia" w:ascii="宋体" w:hAnsi="宋体" w:eastAsia="宋体" w:cs="宋体"/>
                <w:sz w:val="24"/>
              </w:rPr>
            </w:pPr>
            <w:r>
              <w:rPr>
                <w:rFonts w:ascii="宋体" w:hAnsi="宋体" w:eastAsia="宋体" w:cs="宋体"/>
                <w:sz w:val="24"/>
              </w:rPr>
              <w:t>财通证券策略会</w:t>
            </w:r>
          </w:p>
        </w:tc>
      </w:tr>
      <w:tr w14:paraId="089B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66A3FC76">
            <w:pPr>
              <w:spacing w:line="360" w:lineRule="auto"/>
              <w:rPr>
                <w:rFonts w:hint="eastAsia" w:ascii="宋体" w:hAnsi="宋体" w:eastAsia="宋体" w:cs="宋体"/>
                <w:sz w:val="24"/>
              </w:rPr>
            </w:pPr>
            <w:r>
              <w:rPr>
                <w:rFonts w:hint="eastAsia" w:ascii="宋体" w:hAnsi="宋体" w:eastAsia="宋体" w:cs="宋体"/>
                <w:sz w:val="24"/>
              </w:rPr>
              <w:t>时间</w:t>
            </w:r>
          </w:p>
        </w:tc>
        <w:tc>
          <w:tcPr>
            <w:tcW w:w="6088" w:type="dxa"/>
          </w:tcPr>
          <w:p w14:paraId="14AB53C4">
            <w:pPr>
              <w:spacing w:line="360" w:lineRule="auto"/>
              <w:rPr>
                <w:rFonts w:hint="eastAsia" w:ascii="宋体" w:hAnsi="宋体" w:eastAsia="宋体" w:cs="宋体"/>
                <w:sz w:val="24"/>
              </w:rPr>
            </w:pPr>
            <w:r>
              <w:rPr>
                <w:rFonts w:hint="eastAsia" w:ascii="宋体" w:hAnsi="宋体" w:eastAsia="宋体" w:cs="宋体"/>
                <w:sz w:val="24"/>
              </w:rPr>
              <w:t>2026年1月28日 15:30 16:00</w:t>
            </w:r>
          </w:p>
          <w:p w14:paraId="362AEBA6">
            <w:pPr>
              <w:spacing w:line="360" w:lineRule="auto"/>
              <w:rPr>
                <w:rFonts w:hint="eastAsia" w:ascii="宋体" w:hAnsi="宋体" w:eastAsia="宋体" w:cs="宋体"/>
                <w:sz w:val="24"/>
              </w:rPr>
            </w:pPr>
            <w:r>
              <w:rPr>
                <w:rFonts w:hint="eastAsia" w:ascii="宋体" w:hAnsi="宋体" w:eastAsia="宋体" w:cs="宋体"/>
                <w:sz w:val="24"/>
              </w:rPr>
              <w:t>2026年1月29日 10:00</w:t>
            </w:r>
          </w:p>
        </w:tc>
      </w:tr>
      <w:tr w14:paraId="05E6A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10EAF300">
            <w:pPr>
              <w:spacing w:line="360" w:lineRule="auto"/>
              <w:rPr>
                <w:rFonts w:hint="eastAsia" w:ascii="宋体" w:hAnsi="宋体" w:eastAsia="宋体" w:cs="宋体"/>
                <w:sz w:val="24"/>
              </w:rPr>
            </w:pPr>
            <w:r>
              <w:rPr>
                <w:rFonts w:hint="eastAsia" w:ascii="宋体" w:hAnsi="宋体" w:eastAsia="宋体" w:cs="宋体"/>
                <w:sz w:val="24"/>
              </w:rPr>
              <w:t>地点</w:t>
            </w:r>
          </w:p>
        </w:tc>
        <w:tc>
          <w:tcPr>
            <w:tcW w:w="6088" w:type="dxa"/>
          </w:tcPr>
          <w:p w14:paraId="1C5C908A">
            <w:pPr>
              <w:spacing w:line="360" w:lineRule="auto"/>
              <w:rPr>
                <w:rFonts w:hint="eastAsia" w:ascii="宋体" w:hAnsi="宋体" w:eastAsia="宋体" w:cs="宋体"/>
                <w:sz w:val="24"/>
              </w:rPr>
            </w:pPr>
            <w:r>
              <w:rPr>
                <w:rFonts w:hint="eastAsia" w:ascii="宋体" w:hAnsi="宋体" w:eastAsia="宋体" w:cs="宋体"/>
                <w:sz w:val="24"/>
              </w:rPr>
              <w:t>深圳好日子皇冠假日酒店</w:t>
            </w:r>
          </w:p>
          <w:p w14:paraId="18EC2381">
            <w:pPr>
              <w:spacing w:line="360" w:lineRule="auto"/>
              <w:rPr>
                <w:rFonts w:hint="eastAsia" w:ascii="宋体" w:hAnsi="宋体" w:eastAsia="宋体" w:cs="宋体"/>
                <w:sz w:val="24"/>
              </w:rPr>
            </w:pPr>
            <w:r>
              <w:rPr>
                <w:rFonts w:ascii="宋体" w:hAnsi="宋体" w:eastAsia="宋体" w:cs="宋体"/>
                <w:sz w:val="24"/>
              </w:rPr>
              <w:t>重庆安朴酒店</w:t>
            </w:r>
          </w:p>
          <w:p w14:paraId="161CE629">
            <w:pPr>
              <w:spacing w:line="360" w:lineRule="auto"/>
              <w:rPr>
                <w:rFonts w:hint="eastAsia" w:ascii="宋体" w:hAnsi="宋体" w:eastAsia="宋体" w:cs="宋体"/>
                <w:sz w:val="24"/>
              </w:rPr>
            </w:pPr>
            <w:r>
              <w:rPr>
                <w:rFonts w:hint="eastAsia" w:ascii="宋体" w:hAnsi="宋体" w:eastAsia="宋体" w:cs="宋体"/>
                <w:sz w:val="24"/>
              </w:rPr>
              <w:t>深圳福田香格里拉大酒店</w:t>
            </w:r>
          </w:p>
        </w:tc>
      </w:tr>
      <w:tr w14:paraId="0BBA3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D2311CF">
            <w:pPr>
              <w:spacing w:line="360" w:lineRule="auto"/>
              <w:rPr>
                <w:rFonts w:hint="eastAsia" w:ascii="宋体" w:hAnsi="宋体" w:eastAsia="宋体" w:cs="宋体"/>
                <w:sz w:val="24"/>
              </w:rPr>
            </w:pPr>
            <w:r>
              <w:rPr>
                <w:rFonts w:hint="eastAsia" w:ascii="宋体" w:hAnsi="宋体" w:eastAsia="宋体" w:cs="宋体"/>
                <w:sz w:val="24"/>
              </w:rPr>
              <w:t>公司接待人员姓名</w:t>
            </w:r>
          </w:p>
        </w:tc>
        <w:tc>
          <w:tcPr>
            <w:tcW w:w="6088" w:type="dxa"/>
          </w:tcPr>
          <w:p w14:paraId="2966EB47">
            <w:pPr>
              <w:spacing w:line="360" w:lineRule="auto"/>
              <w:rPr>
                <w:rFonts w:hint="eastAsia" w:ascii="宋体" w:hAnsi="宋体" w:eastAsia="宋体" w:cs="宋体"/>
                <w:sz w:val="24"/>
              </w:rPr>
            </w:pPr>
            <w:r>
              <w:rPr>
                <w:rFonts w:hint="eastAsia" w:ascii="宋体" w:hAnsi="宋体" w:eastAsia="宋体" w:cs="宋体"/>
                <w:sz w:val="24"/>
              </w:rPr>
              <w:t>董事会秘书 刘耘</w:t>
            </w:r>
          </w:p>
          <w:p w14:paraId="5A5EB8FB">
            <w:pPr>
              <w:spacing w:line="360" w:lineRule="auto"/>
              <w:rPr>
                <w:rFonts w:hint="eastAsia" w:ascii="宋体" w:hAnsi="宋体" w:eastAsia="宋体" w:cs="宋体"/>
                <w:sz w:val="24"/>
              </w:rPr>
            </w:pPr>
            <w:r>
              <w:rPr>
                <w:rFonts w:hint="eastAsia" w:ascii="宋体" w:hAnsi="宋体" w:eastAsia="宋体" w:cs="宋体"/>
                <w:sz w:val="24"/>
              </w:rPr>
              <w:t>证券事务代表 邵凯真</w:t>
            </w:r>
          </w:p>
        </w:tc>
      </w:tr>
      <w:tr w14:paraId="39EC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38AF47D2">
            <w:pPr>
              <w:spacing w:line="360" w:lineRule="auto"/>
              <w:rPr>
                <w:rFonts w:hint="eastAsia" w:ascii="宋体" w:hAnsi="宋体" w:eastAsia="宋体" w:cs="宋体"/>
                <w:sz w:val="24"/>
              </w:rPr>
            </w:pPr>
            <w:r>
              <w:rPr>
                <w:rFonts w:hint="eastAsia" w:ascii="宋体" w:hAnsi="宋体" w:eastAsia="宋体" w:cs="宋体"/>
                <w:sz w:val="24"/>
              </w:rPr>
              <w:t>投资者关系活动主要内容介绍</w:t>
            </w:r>
          </w:p>
        </w:tc>
        <w:tc>
          <w:tcPr>
            <w:tcW w:w="6088" w:type="dxa"/>
          </w:tcPr>
          <w:p w14:paraId="19EFBFA7">
            <w:pPr>
              <w:spacing w:line="360" w:lineRule="auto"/>
              <w:rPr>
                <w:rFonts w:hint="eastAsia" w:ascii="宋体" w:hAnsi="宋体" w:eastAsia="宋体" w:cs="宋体"/>
                <w:sz w:val="24"/>
              </w:rPr>
            </w:pPr>
            <w:r>
              <w:rPr>
                <w:rFonts w:hint="eastAsia" w:ascii="宋体" w:hAnsi="宋体" w:eastAsia="宋体" w:cs="宋体"/>
                <w:sz w:val="24"/>
              </w:rPr>
              <w:t>1、深圳和常州两个生产基地的定位分别是什么</w:t>
            </w:r>
            <w:r>
              <w:rPr>
                <w:rFonts w:hint="eastAsia" w:ascii="宋体" w:hAnsi="宋体" w:eastAsia="宋体" w:cs="宋体"/>
                <w:sz w:val="24"/>
                <w:lang w:eastAsia="zh-CN"/>
              </w:rPr>
              <w:t>？</w:t>
            </w:r>
          </w:p>
          <w:p w14:paraId="0E8932A3">
            <w:pPr>
              <w:spacing w:line="360" w:lineRule="auto"/>
              <w:rPr>
                <w:rFonts w:hint="eastAsia" w:ascii="宋体" w:hAnsi="宋体" w:eastAsia="宋体" w:cs="宋体"/>
                <w:sz w:val="24"/>
              </w:rPr>
            </w:pPr>
            <w:r>
              <w:rPr>
                <w:rFonts w:hint="eastAsia" w:ascii="宋体" w:hAnsi="宋体" w:eastAsia="宋体" w:cs="宋体"/>
                <w:sz w:val="24"/>
              </w:rPr>
              <w:t>答：常州生产基地主要负责电机和一体化模组的生产，深圳生产基地则负责电子产品的生产，包括伺服驱动器、</w:t>
            </w:r>
            <w:r>
              <w:rPr>
                <w:rFonts w:hint="eastAsia" w:ascii="宋体" w:hAnsi="宋体" w:eastAsia="宋体" w:cs="宋体"/>
                <w:sz w:val="24"/>
                <w:lang w:val="en-US" w:eastAsia="zh-CN"/>
              </w:rPr>
              <w:t>变频器、</w:t>
            </w:r>
            <w:r>
              <w:rPr>
                <w:rFonts w:hint="eastAsia" w:ascii="宋体" w:hAnsi="宋体" w:eastAsia="宋体" w:cs="宋体"/>
                <w:sz w:val="24"/>
              </w:rPr>
              <w:t>人机界面及PLC。</w:t>
            </w:r>
          </w:p>
          <w:p w14:paraId="699DEDAE">
            <w:pPr>
              <w:spacing w:line="360" w:lineRule="auto"/>
              <w:rPr>
                <w:rFonts w:hint="eastAsia" w:ascii="宋体" w:hAnsi="宋体" w:eastAsia="宋体" w:cs="宋体"/>
                <w:sz w:val="24"/>
              </w:rPr>
            </w:pPr>
          </w:p>
          <w:p w14:paraId="01758BB6">
            <w:pPr>
              <w:spacing w:line="360" w:lineRule="auto"/>
              <w:rPr>
                <w:rFonts w:hint="eastAsia" w:ascii="宋体" w:hAnsi="宋体" w:eastAsia="宋体" w:cs="宋体"/>
                <w:sz w:val="24"/>
              </w:rPr>
            </w:pPr>
            <w:bookmarkStart w:id="1" w:name="_GoBack"/>
            <w:r>
              <w:rPr>
                <w:rFonts w:hint="eastAsia" w:ascii="宋体" w:hAnsi="宋体" w:eastAsia="宋体" w:cs="宋体"/>
                <w:sz w:val="24"/>
              </w:rPr>
              <w:t>2、</w:t>
            </w:r>
            <w:bookmarkEnd w:id="1"/>
            <w:r>
              <w:rPr>
                <w:rFonts w:hint="eastAsia" w:ascii="宋体" w:hAnsi="宋体" w:eastAsia="宋体" w:cs="宋体"/>
                <w:sz w:val="24"/>
              </w:rPr>
              <w:t>在选择合作伙伴时为何倾向于与行业头部客户开展深度合作？</w:t>
            </w:r>
          </w:p>
          <w:p w14:paraId="0FCA5415">
            <w:pPr>
              <w:spacing w:line="360" w:lineRule="auto"/>
              <w:rPr>
                <w:rFonts w:hint="eastAsia" w:ascii="宋体" w:hAnsi="宋体" w:eastAsia="宋体" w:cs="宋体"/>
                <w:sz w:val="24"/>
              </w:rPr>
            </w:pPr>
            <w:r>
              <w:rPr>
                <w:rFonts w:hint="eastAsia" w:ascii="宋体" w:hAnsi="宋体" w:eastAsia="宋体" w:cs="宋体"/>
                <w:sz w:val="24"/>
              </w:rPr>
              <w:t>答：公司当前聚焦于与行业头部客户建立战略合作，主要基于机器人行业技术迭代迅速、市场需求高度定制化的特点。为保障产品快速落地与长期竞争力，公司需在研发、交付及服务环节投入大量资源。过去两年，为支持客户进行深度定制开发与系统适配，公司在技术与人力方面持续投入，这也对短期利润结构造成一定影响。为此，公司进一步优化客户策略，集中资源服务重点战略客户，以提升支持效率、强化协同创新，在保障客户需求的同时，逐步构建可持续的合作模式与盈利基础。</w:t>
            </w:r>
          </w:p>
          <w:p w14:paraId="4768938D">
            <w:pPr>
              <w:spacing w:line="360" w:lineRule="auto"/>
              <w:rPr>
                <w:rFonts w:hint="eastAsia" w:ascii="宋体" w:hAnsi="宋体" w:eastAsia="宋体" w:cs="宋体"/>
                <w:sz w:val="24"/>
              </w:rPr>
            </w:pPr>
          </w:p>
          <w:p w14:paraId="3A6B6949">
            <w:pPr>
              <w:spacing w:line="360" w:lineRule="auto"/>
              <w:rPr>
                <w:rFonts w:hint="eastAsia" w:ascii="宋体" w:hAnsi="宋体" w:eastAsia="宋体" w:cs="宋体"/>
                <w:sz w:val="24"/>
              </w:rPr>
            </w:pPr>
            <w:r>
              <w:rPr>
                <w:rFonts w:hint="eastAsia" w:ascii="宋体" w:hAnsi="宋体" w:eastAsia="宋体" w:cs="宋体"/>
                <w:sz w:val="24"/>
              </w:rPr>
              <w:t>3、当前行业中，特别是一些非标机器人产品正在被开发与应用，这是否意味着整体行业仍处于技术和市场的探索阶段？</w:t>
            </w:r>
          </w:p>
          <w:p w14:paraId="2215D4C8">
            <w:pPr>
              <w:spacing w:line="360" w:lineRule="auto"/>
              <w:rPr>
                <w:rFonts w:hint="eastAsia" w:ascii="宋体" w:hAnsi="宋体" w:eastAsia="宋体" w:cs="宋体"/>
                <w:sz w:val="24"/>
              </w:rPr>
            </w:pPr>
            <w:r>
              <w:rPr>
                <w:rFonts w:hint="eastAsia" w:ascii="宋体" w:hAnsi="宋体" w:eastAsia="宋体" w:cs="宋体"/>
                <w:sz w:val="24"/>
              </w:rPr>
              <w:t>答：当前现象确实反映出目前行业整体仍处于技术和市场双重探索的阶段。非标产品的大量出现，意味着不同应用场景对机器人的需求尚在持续形成和分化的过程中，技术路径尚未收敛，行业标准体系也尚未成熟。公司也判断，当前行业虽然呈现“应用先行、产品多元”的特征，但未来会逐步向标准化、模块化的方向演进。因此，公司正积极开展目标明确、场景聚焦的研发工作，为未来行业的技术收敛与规模化应用做好布局。</w:t>
            </w:r>
          </w:p>
          <w:p w14:paraId="7BFF4B41">
            <w:pPr>
              <w:spacing w:line="360" w:lineRule="auto"/>
              <w:rPr>
                <w:rFonts w:hint="eastAsia" w:ascii="宋体" w:hAnsi="宋体" w:eastAsia="宋体" w:cs="宋体"/>
                <w:sz w:val="24"/>
              </w:rPr>
            </w:pPr>
          </w:p>
          <w:p w14:paraId="2689535C">
            <w:pPr>
              <w:spacing w:line="360" w:lineRule="auto"/>
              <w:rPr>
                <w:rFonts w:hint="eastAsia" w:ascii="宋体" w:hAnsi="宋体" w:eastAsia="宋体" w:cs="宋体"/>
                <w:sz w:val="24"/>
              </w:rPr>
            </w:pPr>
            <w:r>
              <w:rPr>
                <w:rFonts w:hint="eastAsia" w:ascii="宋体" w:hAnsi="宋体" w:eastAsia="宋体" w:cs="宋体"/>
                <w:sz w:val="24"/>
              </w:rPr>
              <w:t>4、公司人形机器人业务当前的发展主要受到哪些关键因素的影响？</w:t>
            </w:r>
          </w:p>
          <w:p w14:paraId="19F49F96">
            <w:pPr>
              <w:spacing w:line="360" w:lineRule="auto"/>
              <w:rPr>
                <w:rFonts w:hint="eastAsia" w:ascii="宋体" w:hAnsi="宋体" w:eastAsia="宋体" w:cs="宋体"/>
                <w:sz w:val="24"/>
              </w:rPr>
            </w:pPr>
            <w:r>
              <w:rPr>
                <w:rFonts w:hint="eastAsia" w:ascii="宋体" w:hAnsi="宋体" w:eastAsia="宋体" w:cs="宋体"/>
                <w:sz w:val="24"/>
              </w:rPr>
              <w:t>答：当前，公司人形机器人业务的推进主要受内外部两方面因素的共同影响：从外部环境来看，宏观层面的国产化替代趋势持续深化，叠加AI技术的加速演进，共同推动了人形机器人行业整体从研发向产业化落地的进展，这为业务发展提供了重要的市场与技术机遇；从公司内部来看，公司拥有在工业自动化领域积累多年的产品开发经验与核心技术平台，正积极布局人形机器人相关业务。目前，公司已能为客户提供包括无框力矩电机、</w:t>
            </w:r>
            <w:r>
              <w:rPr>
                <w:rFonts w:hint="eastAsia" w:ascii="宋体" w:hAnsi="宋体" w:eastAsia="宋体" w:cs="宋体"/>
                <w:sz w:val="24"/>
                <w:lang w:val="en-US" w:eastAsia="zh-CN"/>
              </w:rPr>
              <w:t>中空驱动器、编码器、行星减速器等</w:t>
            </w:r>
            <w:r>
              <w:rPr>
                <w:rFonts w:hint="eastAsia" w:ascii="宋体" w:hAnsi="宋体" w:eastAsia="宋体" w:cs="宋体"/>
                <w:sz w:val="24"/>
              </w:rPr>
              <w:t>一体化关节模组</w:t>
            </w:r>
            <w:r>
              <w:rPr>
                <w:rFonts w:hint="eastAsia" w:ascii="宋体" w:hAnsi="宋体" w:eastAsia="宋体" w:cs="宋体"/>
                <w:sz w:val="24"/>
                <w:lang w:val="en-US" w:eastAsia="zh-CN"/>
              </w:rPr>
              <w:t>的</w:t>
            </w:r>
            <w:r>
              <w:rPr>
                <w:rFonts w:hint="eastAsia" w:ascii="宋体" w:hAnsi="宋体" w:eastAsia="宋体" w:cs="宋体"/>
                <w:sz w:val="24"/>
              </w:rPr>
              <w:t>部件，并与国内多家头部人形机器人企业建立了合作关系，实现了产品的批量交付，为业务后续规模化发展奠定了基础。</w:t>
            </w:r>
          </w:p>
          <w:p w14:paraId="3AA1CC58">
            <w:pPr>
              <w:spacing w:line="360" w:lineRule="auto"/>
              <w:rPr>
                <w:rFonts w:hint="eastAsia" w:ascii="宋体" w:hAnsi="宋体" w:eastAsia="宋体" w:cs="宋体"/>
                <w:sz w:val="24"/>
              </w:rPr>
            </w:pPr>
          </w:p>
        </w:tc>
      </w:tr>
      <w:tr w14:paraId="3BB82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0671F016">
            <w:pPr>
              <w:spacing w:line="360" w:lineRule="auto"/>
              <w:rPr>
                <w:rFonts w:hint="eastAsia" w:ascii="宋体" w:hAnsi="宋体" w:eastAsia="宋体" w:cs="宋体"/>
                <w:sz w:val="24"/>
              </w:rPr>
            </w:pPr>
            <w:r>
              <w:rPr>
                <w:rFonts w:hint="eastAsia" w:ascii="宋体" w:hAnsi="宋体" w:eastAsia="宋体" w:cs="宋体"/>
                <w:sz w:val="24"/>
              </w:rPr>
              <w:t>附件清单</w:t>
            </w:r>
          </w:p>
        </w:tc>
        <w:tc>
          <w:tcPr>
            <w:tcW w:w="6088" w:type="dxa"/>
          </w:tcPr>
          <w:p w14:paraId="70539824">
            <w:pPr>
              <w:spacing w:line="360" w:lineRule="auto"/>
              <w:rPr>
                <w:rFonts w:hint="eastAsia" w:ascii="宋体" w:hAnsi="宋体" w:eastAsia="宋体" w:cs="宋体"/>
                <w:sz w:val="24"/>
              </w:rPr>
            </w:pPr>
            <w:r>
              <w:rPr>
                <w:rFonts w:hint="eastAsia" w:ascii="宋体" w:hAnsi="宋体" w:eastAsia="宋体" w:cs="宋体"/>
                <w:sz w:val="24"/>
              </w:rPr>
              <w:t>无</w:t>
            </w:r>
          </w:p>
        </w:tc>
      </w:tr>
      <w:tr w14:paraId="2F03D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34" w:type="dxa"/>
            <w:vAlign w:val="center"/>
          </w:tcPr>
          <w:p w14:paraId="2D83B64A">
            <w:pPr>
              <w:spacing w:line="360" w:lineRule="auto"/>
              <w:rPr>
                <w:rFonts w:hint="eastAsia" w:ascii="宋体" w:hAnsi="宋体" w:eastAsia="宋体" w:cs="宋体"/>
                <w:sz w:val="24"/>
              </w:rPr>
            </w:pPr>
            <w:r>
              <w:rPr>
                <w:rFonts w:hint="eastAsia" w:ascii="宋体" w:hAnsi="宋体" w:eastAsia="宋体" w:cs="宋体"/>
                <w:sz w:val="24"/>
              </w:rPr>
              <w:t>日期</w:t>
            </w:r>
          </w:p>
        </w:tc>
        <w:tc>
          <w:tcPr>
            <w:tcW w:w="6088" w:type="dxa"/>
          </w:tcPr>
          <w:p w14:paraId="7C854A0A">
            <w:pPr>
              <w:spacing w:line="360" w:lineRule="auto"/>
              <w:rPr>
                <w:rFonts w:hint="eastAsia" w:ascii="宋体" w:hAnsi="宋体" w:eastAsia="宋体" w:cs="宋体"/>
                <w:sz w:val="24"/>
              </w:rPr>
            </w:pPr>
            <w:r>
              <w:rPr>
                <w:rFonts w:hint="eastAsia" w:ascii="宋体" w:hAnsi="宋体" w:eastAsia="宋体" w:cs="宋体"/>
                <w:sz w:val="24"/>
              </w:rPr>
              <w:t>2026年1月28日-29日</w:t>
            </w:r>
          </w:p>
        </w:tc>
      </w:tr>
    </w:tbl>
    <w:p w14:paraId="799E922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C26066"/>
    <w:rsid w:val="00123ACE"/>
    <w:rsid w:val="001C72AB"/>
    <w:rsid w:val="00275075"/>
    <w:rsid w:val="003427D2"/>
    <w:rsid w:val="004210A5"/>
    <w:rsid w:val="005463F4"/>
    <w:rsid w:val="00553135"/>
    <w:rsid w:val="005D0CB2"/>
    <w:rsid w:val="005E1E60"/>
    <w:rsid w:val="0062230C"/>
    <w:rsid w:val="006F5805"/>
    <w:rsid w:val="0073139C"/>
    <w:rsid w:val="00755B4F"/>
    <w:rsid w:val="007614EB"/>
    <w:rsid w:val="00774650"/>
    <w:rsid w:val="00777DF8"/>
    <w:rsid w:val="009246FE"/>
    <w:rsid w:val="009625D2"/>
    <w:rsid w:val="00A03BBF"/>
    <w:rsid w:val="00D370CA"/>
    <w:rsid w:val="00F96E65"/>
    <w:rsid w:val="00FB099B"/>
    <w:rsid w:val="00FE4AA6"/>
    <w:rsid w:val="024D663C"/>
    <w:rsid w:val="0384614D"/>
    <w:rsid w:val="0441634B"/>
    <w:rsid w:val="05216591"/>
    <w:rsid w:val="054A2F00"/>
    <w:rsid w:val="069D7E4F"/>
    <w:rsid w:val="0732110A"/>
    <w:rsid w:val="0800312E"/>
    <w:rsid w:val="0B762225"/>
    <w:rsid w:val="0BC640FE"/>
    <w:rsid w:val="0DB46BF1"/>
    <w:rsid w:val="0E840219"/>
    <w:rsid w:val="10620DA8"/>
    <w:rsid w:val="13B0499D"/>
    <w:rsid w:val="13C921B5"/>
    <w:rsid w:val="15B33CFB"/>
    <w:rsid w:val="19F01D51"/>
    <w:rsid w:val="1AA027BB"/>
    <w:rsid w:val="1E373B07"/>
    <w:rsid w:val="1F137A73"/>
    <w:rsid w:val="25752ABF"/>
    <w:rsid w:val="2B3B152D"/>
    <w:rsid w:val="2C5724E3"/>
    <w:rsid w:val="2C787B09"/>
    <w:rsid w:val="2D153A12"/>
    <w:rsid w:val="2D5061EB"/>
    <w:rsid w:val="2E7E31F6"/>
    <w:rsid w:val="31D22CC8"/>
    <w:rsid w:val="35836053"/>
    <w:rsid w:val="35B14EE0"/>
    <w:rsid w:val="37F16A56"/>
    <w:rsid w:val="3B6049CB"/>
    <w:rsid w:val="3C027200"/>
    <w:rsid w:val="3DFB283E"/>
    <w:rsid w:val="40721429"/>
    <w:rsid w:val="41877ED9"/>
    <w:rsid w:val="41DB46F3"/>
    <w:rsid w:val="41F71F64"/>
    <w:rsid w:val="422D5520"/>
    <w:rsid w:val="42305CE2"/>
    <w:rsid w:val="42F51E9D"/>
    <w:rsid w:val="47F52305"/>
    <w:rsid w:val="54393B41"/>
    <w:rsid w:val="57FD4342"/>
    <w:rsid w:val="58F47708"/>
    <w:rsid w:val="5B1563EB"/>
    <w:rsid w:val="5B4D4A8F"/>
    <w:rsid w:val="5CFF45E2"/>
    <w:rsid w:val="62E35390"/>
    <w:rsid w:val="641734A5"/>
    <w:rsid w:val="650F6997"/>
    <w:rsid w:val="66402C33"/>
    <w:rsid w:val="691E2D99"/>
    <w:rsid w:val="6A283301"/>
    <w:rsid w:val="6BBF14A8"/>
    <w:rsid w:val="6FFB4F5E"/>
    <w:rsid w:val="70674EDD"/>
    <w:rsid w:val="70C70003"/>
    <w:rsid w:val="729A2C47"/>
    <w:rsid w:val="74C826DD"/>
    <w:rsid w:val="76BB49BF"/>
    <w:rsid w:val="77C26066"/>
    <w:rsid w:val="78BF0B7F"/>
    <w:rsid w:val="798E1E9F"/>
    <w:rsid w:val="7A5E4A39"/>
    <w:rsid w:val="7B9B2F2D"/>
    <w:rsid w:val="7D7D46A0"/>
    <w:rsid w:val="7DA32391"/>
    <w:rsid w:val="7E334D6B"/>
    <w:rsid w:val="7FC44D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qFormat/>
    <w:uiPriority w:val="0"/>
    <w:rPr>
      <w:sz w:val="2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character" w:styleId="7">
    <w:name w:val="Hyperlink"/>
    <w:basedOn w:val="5"/>
    <w:qFormat/>
    <w:uiPriority w:val="0"/>
    <w:rPr>
      <w:color w:val="0000FF"/>
      <w:u w:val="single"/>
    </w:rPr>
  </w:style>
  <w:style w:type="paragraph" w:customStyle="1" w:styleId="8">
    <w:name w:val="修订1"/>
    <w:hidden/>
    <w:unhideWhenUsed/>
    <w:qFormat/>
    <w:uiPriority w:val="99"/>
    <w:rPr>
      <w:rFonts w:asciiTheme="minorHAnsi" w:hAnsiTheme="minorHAnsi" w:eastAsiaTheme="minorEastAsia" w:cstheme="minorBidi"/>
      <w:kern w:val="2"/>
      <w:sz w:val="21"/>
      <w:szCs w:val="24"/>
      <w:lang w:val="en-US" w:eastAsia="zh-CN" w:bidi="ar-SA"/>
    </w:rPr>
  </w:style>
  <w:style w:type="paragraph" w:styleId="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ontractReview xmlns="http://schemas.wps.cn/vas-ai-hub/contract-review">
  <reviewItems>
    <reviewItem>
      <errorID>f3de8800-0606-465a-bef2-d4f62059419f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19EFBFA7</paraID>
      <start>0</start>
      <end>2</end>
      <status>unmodified</status>
      <modifiedWord/>
      <trackRevisions>false</trackRevisions>
    </reviewItem>
    <reviewItem>
      <errorID>9f1d0a12-aa9a-45bc-823c-696edca6df7c</errorID>
      <errorWord>?</errorWord>
      <group>L1_Format</group>
      <groupName>格式问题</groupName>
      <ability>L2_HalfPunc</ability>
      <abilityName>全半角检查</abilityName>
      <candidateList>
        <item>？</item>
      </candidateList>
      <explain>文本全半角错误。</explain>
      <paraID>19EFBFA7</paraID>
      <start>21</start>
      <end>22</end>
      <status>modified</status>
      <modifiedWord>？</modifiedWord>
      <trackRevisions>false</trackRevisions>
    </reviewItem>
    <reviewItem>
      <errorID>7a6687c7-4b32-43c5-b772-fcbd6a1f88c5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1758BB6</paraID>
      <start>0</start>
      <end>2</end>
      <status>unmodified</status>
      <modifiedWord/>
      <trackRevisions>false</trackRevisions>
    </reviewItem>
    <reviewItem>
      <errorID>a05fafa3-9721-41d8-96a0-9a69f8c00b77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3A6B6949</paraID>
      <start>0</start>
      <end>2</end>
      <status>unmodified</status>
      <modifiedWord/>
      <trackRevisions>false</trackRevisions>
    </reviewItem>
    <reviewItem>
      <errorID>4872f032-8115-4e7e-916b-f53843ac5aec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2689535C</paraID>
      <start>0</start>
      <end>2</end>
      <status>unmodified</status>
      <modifiedWord/>
      <trackRevisions>false</trackRevisions>
    </reviewItem>
    <reviewItem>
      <errorID>8bb2583b-048f-4184-a1d1-3f4e17c5033a</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7C854A0A</paraID>
      <start>10</start>
      <end>11</end>
      <status>unmodified</status>
      <modifiedWord/>
      <trackRevisions>false</trackRevisions>
    </reviewItem>
  </reviewItems>
  <config/>
</contractReview>
</file>

<file path=customXml/itemProps1.xml><?xml version="1.0" encoding="utf-8"?>
<ds:datastoreItem xmlns:ds="http://schemas.openxmlformats.org/officeDocument/2006/customXml" ds:itemID="{F22022EE-7788-49C6-930B-29B69E54EF43}">
  <ds:schemaRefs/>
</ds:datastoreItem>
</file>

<file path=customXml/itemProps2.xml><?xml version="1.0" encoding="utf-8"?>
<ds:datastoreItem xmlns:ds="http://schemas.openxmlformats.org/officeDocument/2006/customXml" ds:itemID="{22f3290d-064c-4722-9c20-3858868ac555}">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1100</Words>
  <Characters>1141</Characters>
  <Lines>8</Lines>
  <Paragraphs>2</Paragraphs>
  <TotalTime>155</TotalTime>
  <ScaleCrop>false</ScaleCrop>
  <LinksUpToDate>false</LinksUpToDate>
  <CharactersWithSpaces>1213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2025-11-13T01:57:00Z</dcterms:created>
  <dc:creator>余悦</dc:creator>
  <cp:lastModifiedBy>余悦</cp:lastModifiedBy>
  <dcterms:modified xsi:type="dcterms:W3CDTF">2026-01-30T06:02:14Z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BAB702C22CB54477BA7B88F787C1135F_13</vt:lpwstr>
  </property>
  <property fmtid="{D5CDD505-2E9C-101B-9397-08002B2CF9AE}" pid="4" name="KSOTemplateDocerSaveRecord">
    <vt:lpwstr>eyJoZGlkIjoiNjljN2I1NWE2YjJkN2ViZTMxOTEwN2E5NWYyYjJkYzciLCJ1c2VySWQiOiIxMjYwMTIwNTkzIn0=</vt:lpwstr>
  </property>
</Properties>
</file>