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E2B" w14:textId="1DBDED77" w:rsidR="008E63B7" w:rsidRPr="00A20C5E" w:rsidRDefault="008E63B7" w:rsidP="008E63B7">
      <w:pPr>
        <w:spacing w:line="360" w:lineRule="auto"/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</w:pP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证券代码：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6</w:t>
      </w:r>
      <w:r w:rsidR="00335C4D"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8877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 xml:space="preserve">8                                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证券简称：</w:t>
      </w:r>
      <w:proofErr w:type="gramStart"/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厦钨新能</w:t>
      </w:r>
      <w:proofErr w:type="gramEnd"/>
    </w:p>
    <w:p w14:paraId="7BF1AADB" w14:textId="23692CD8" w:rsidR="00E9227A" w:rsidRPr="00A20C5E" w:rsidRDefault="004252AF" w:rsidP="00430C7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</w:pPr>
      <w:r w:rsidRPr="00A20C5E"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  <w:t>厦门厦钨新能源材料股份有限公司</w:t>
      </w:r>
    </w:p>
    <w:p w14:paraId="231EA513" w14:textId="4E82688C" w:rsidR="004252AF" w:rsidRPr="00A20C5E" w:rsidRDefault="004252AF" w:rsidP="00430C7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</w:pPr>
      <w:bookmarkStart w:id="0" w:name="_Hlk90545547"/>
      <w:r w:rsidRPr="00A20C5E"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  <w:t>投资者关系活动记录表</w:t>
      </w:r>
    </w:p>
    <w:bookmarkEnd w:id="0"/>
    <w:p w14:paraId="69AF8877" w14:textId="7686BAF7" w:rsidR="004252AF" w:rsidRPr="00A20C5E" w:rsidRDefault="008E63B7" w:rsidP="008E63B7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="00D421EB"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047C8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6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</w:t>
      </w:r>
      <w:r w:rsidR="00D421EB"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00</w:t>
      </w:r>
      <w:r w:rsidR="00D047C8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7"/>
        <w:gridCol w:w="6787"/>
      </w:tblGrid>
      <w:tr w:rsidR="004252AF" w:rsidRPr="00A20C5E" w14:paraId="62A05081" w14:textId="77777777" w:rsidTr="00D047C8">
        <w:trPr>
          <w:jc w:val="center"/>
        </w:trPr>
        <w:tc>
          <w:tcPr>
            <w:tcW w:w="2537" w:type="dxa"/>
            <w:vAlign w:val="center"/>
          </w:tcPr>
          <w:p w14:paraId="255D73AE" w14:textId="77777777" w:rsidR="005C398B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142D2DB" w14:textId="7066732D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787" w:type="dxa"/>
          </w:tcPr>
          <w:p w14:paraId="74EC0A22" w14:textId="77777777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分析</w:t>
            </w:r>
            <w:proofErr w:type="gramStart"/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师会议</w:t>
            </w:r>
            <w:proofErr w:type="gramEnd"/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</w:p>
          <w:p w14:paraId="1E4DBD7A" w14:textId="77777777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B965DFB" w14:textId="276AC65E" w:rsidR="004252AF" w:rsidRPr="00A20C5E" w:rsidRDefault="00805930" w:rsidP="0080593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1" w:name="OLE_LINK2"/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bookmarkEnd w:id="1"/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其他：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252AF" w:rsidRPr="00A20C5E" w14:paraId="57DA1853" w14:textId="77777777" w:rsidTr="00D047C8">
        <w:trPr>
          <w:jc w:val="center"/>
        </w:trPr>
        <w:tc>
          <w:tcPr>
            <w:tcW w:w="2537" w:type="dxa"/>
            <w:vAlign w:val="center"/>
          </w:tcPr>
          <w:p w14:paraId="3B3D5B67" w14:textId="7EE65857" w:rsidR="004252AF" w:rsidRPr="00A20C5E" w:rsidRDefault="004252AF" w:rsidP="000476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787" w:type="dxa"/>
            <w:vAlign w:val="center"/>
          </w:tcPr>
          <w:p w14:paraId="3BE83F88" w14:textId="661A19AA" w:rsidR="000A75EE" w:rsidRPr="00A20C5E" w:rsidRDefault="00E02507" w:rsidP="00E02507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详见附件</w:t>
            </w:r>
          </w:p>
        </w:tc>
      </w:tr>
      <w:tr w:rsidR="00805930" w:rsidRPr="00A20C5E" w14:paraId="52714AD0" w14:textId="77777777" w:rsidTr="00D047C8">
        <w:trPr>
          <w:jc w:val="center"/>
        </w:trPr>
        <w:tc>
          <w:tcPr>
            <w:tcW w:w="2537" w:type="dxa"/>
            <w:vAlign w:val="center"/>
          </w:tcPr>
          <w:p w14:paraId="64E412C6" w14:textId="77777777" w:rsidR="00805930" w:rsidRPr="00A20C5E" w:rsidRDefault="00805930" w:rsidP="008059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7" w:type="dxa"/>
          </w:tcPr>
          <w:p w14:paraId="1CB121FB" w14:textId="4BA01690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日至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05930" w:rsidRPr="00A20C5E" w14:paraId="6806E032" w14:textId="77777777" w:rsidTr="00D047C8">
        <w:trPr>
          <w:jc w:val="center"/>
        </w:trPr>
        <w:tc>
          <w:tcPr>
            <w:tcW w:w="2537" w:type="dxa"/>
            <w:vAlign w:val="center"/>
          </w:tcPr>
          <w:p w14:paraId="5F4FE2FB" w14:textId="77777777" w:rsidR="00805930" w:rsidRPr="00A20C5E" w:rsidRDefault="00805930" w:rsidP="008059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7" w:type="dxa"/>
            <w:vAlign w:val="center"/>
          </w:tcPr>
          <w:p w14:paraId="16C393B9" w14:textId="0DFD4429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公司会议室、电话会议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、券商策略会现场</w:t>
            </w:r>
          </w:p>
        </w:tc>
      </w:tr>
      <w:tr w:rsidR="004252AF" w:rsidRPr="00A20C5E" w14:paraId="07B567E2" w14:textId="77777777" w:rsidTr="00D047C8">
        <w:trPr>
          <w:jc w:val="center"/>
        </w:trPr>
        <w:tc>
          <w:tcPr>
            <w:tcW w:w="2537" w:type="dxa"/>
            <w:vAlign w:val="center"/>
          </w:tcPr>
          <w:p w14:paraId="0AA3E49D" w14:textId="77777777" w:rsidR="005C398B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</w:t>
            </w:r>
          </w:p>
          <w:p w14:paraId="6AD3BCA5" w14:textId="235EE5D5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6787" w:type="dxa"/>
            <w:vAlign w:val="center"/>
          </w:tcPr>
          <w:p w14:paraId="57F90804" w14:textId="57EAE7F4" w:rsidR="00D97413" w:rsidRPr="00D047C8" w:rsidRDefault="00CA0E33" w:rsidP="00D047C8">
            <w:pP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</w:t>
            </w:r>
            <w:r w:rsidR="00D421EB" w:rsidRPr="00A20C5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陈康晟</w:t>
            </w:r>
            <w:r w:rsidR="00777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、证券事务代表周娜萍、证券事务</w:t>
            </w:r>
            <w:r w:rsidR="00AC038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专员</w:t>
            </w:r>
            <w:r w:rsidR="00777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程旭之</w:t>
            </w:r>
          </w:p>
        </w:tc>
      </w:tr>
      <w:tr w:rsidR="00DE5F56" w:rsidRPr="00A20C5E" w14:paraId="2153F56C" w14:textId="77777777" w:rsidTr="00D047C8">
        <w:trPr>
          <w:jc w:val="center"/>
        </w:trPr>
        <w:tc>
          <w:tcPr>
            <w:tcW w:w="9324" w:type="dxa"/>
            <w:gridSpan w:val="2"/>
            <w:vAlign w:val="center"/>
          </w:tcPr>
          <w:p w14:paraId="43A162B1" w14:textId="4F49B81B" w:rsidR="00DE5F56" w:rsidRPr="00A20C5E" w:rsidRDefault="00DE5F56" w:rsidP="00DE5F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  <w:t>投资者关系活动主要内容摘要</w:t>
            </w:r>
          </w:p>
        </w:tc>
      </w:tr>
      <w:tr w:rsidR="008F6A48" w:rsidRPr="00A20C5E" w14:paraId="36E856A2" w14:textId="77777777" w:rsidTr="00D047C8">
        <w:trPr>
          <w:jc w:val="center"/>
        </w:trPr>
        <w:tc>
          <w:tcPr>
            <w:tcW w:w="9324" w:type="dxa"/>
            <w:gridSpan w:val="2"/>
            <w:vAlign w:val="center"/>
          </w:tcPr>
          <w:p w14:paraId="04B02B53" w14:textId="77777777" w:rsidR="00805930" w:rsidRPr="0097232B" w:rsidRDefault="00805930" w:rsidP="00805930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、介绍公司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年度业绩快报</w:t>
            </w: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情况。</w:t>
            </w:r>
          </w:p>
          <w:p w14:paraId="757AC5C6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公司已于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日披露公司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年度业绩快报情况，具体如下：</w:t>
            </w:r>
          </w:p>
          <w:p w14:paraId="020226BC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年，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公司实现营业收入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200.34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47.84%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；实现利润总额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8.58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55.77%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；实现归属于母公司所有者的净利润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7.55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41.83%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；实现归属于母公司所有者的扣除非经常性损益的净利润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7.05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57.85%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（上述数据均未经审计）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79499B2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，公司作为全球</w:t>
            </w:r>
            <w:proofErr w:type="gramStart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钴酸锂行业</w:t>
            </w:r>
            <w:proofErr w:type="gramEnd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的龙头企业，紧抓国家换机补贴政策机遇，并顺应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3C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消费设备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AI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化带来的电池电量升级趋势，推动公司</w:t>
            </w:r>
            <w:proofErr w:type="gramStart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钴酸锂市场</w:t>
            </w:r>
            <w:proofErr w:type="gramEnd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份额持续提升，全年实现</w:t>
            </w:r>
            <w:proofErr w:type="gramStart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钴酸锂</w:t>
            </w:r>
            <w:proofErr w:type="gramEnd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销量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6.53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万吨，同比增长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41.31%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；在动力领域，公司持续巩固在高电压、高功率三元材料方面的技术实力，同时依托水热法磷酸铁锂的差异化优势，积极拓展市场，实现动力电池正极材料（包括三元材料、磷酸铁</w:t>
            </w:r>
            <w:proofErr w:type="gramStart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锂及其</w:t>
            </w:r>
            <w:proofErr w:type="gramEnd"/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他）销量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7.74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万吨，同比增长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47.83%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（上述数据均未经审计）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6C4AC03F" w14:textId="7F8FFD77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047C8" w:rsidRPr="008B72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出口退税</w:t>
            </w:r>
            <w:r w:rsidR="00D047C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对公司</w:t>
            </w:r>
            <w:r w:rsidR="00D047C8" w:rsidRPr="008B72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的影响？</w:t>
            </w:r>
          </w:p>
          <w:p w14:paraId="0ABE1F09" w14:textId="77777777" w:rsidR="00D047C8" w:rsidRPr="0097232B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B72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出口退税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政策调整，</w:t>
            </w:r>
            <w:r w:rsidRPr="008B72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意图或为抑制出海低价竞争，短期将推动电池</w:t>
            </w:r>
            <w:r w:rsidRPr="008B72F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抢出口，长期将推动国内落后产能出清，优化电池行业格局，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护航国内企业技术和规模领先优势</w:t>
            </w:r>
            <w:r w:rsidRPr="00C9726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8B72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坚持核心优质大客户战略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，与客户建立深度绑定的战略合作关系，合作粘性强、价格传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导机制成熟，且公司</w:t>
            </w:r>
            <w:r w:rsidRPr="008B72FA">
              <w:rPr>
                <w:rFonts w:ascii="宋体" w:eastAsia="宋体" w:cs="宋体" w:hint="eastAsia"/>
                <w:kern w:val="0"/>
                <w:sz w:val="24"/>
                <w:szCs w:val="24"/>
              </w:rPr>
              <w:t>在海外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已</w:t>
            </w:r>
            <w:r w:rsidRPr="008B72FA">
              <w:rPr>
                <w:rFonts w:ascii="宋体" w:eastAsia="宋体" w:cs="宋体" w:hint="eastAsia"/>
                <w:kern w:val="0"/>
                <w:sz w:val="24"/>
                <w:szCs w:val="24"/>
              </w:rPr>
              <w:t>有产能布局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。</w:t>
            </w:r>
            <w:r w:rsidRPr="000245C4">
              <w:rPr>
                <w:rFonts w:ascii="宋体" w:eastAsia="宋体" w:cs="宋体" w:hint="eastAsia"/>
                <w:kern w:val="0"/>
                <w:sz w:val="24"/>
                <w:szCs w:val="24"/>
              </w:rPr>
              <w:t>未来公司将持续关注政策动向，动态优化策略，保障企业稳健发展。</w:t>
            </w:r>
          </w:p>
          <w:p w14:paraId="3AB95058" w14:textId="41A2FBA0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proofErr w:type="gramStart"/>
            <w:r w:rsidR="00D047C8" w:rsidRPr="008228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钴</w:t>
            </w:r>
            <w:r w:rsidR="00D047C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原料</w:t>
            </w:r>
            <w:proofErr w:type="gramEnd"/>
            <w:r w:rsidR="00D047C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涨价的影响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DE87BF6" w14:textId="0E986A29" w:rsidR="00D047C8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公司是全球</w:t>
            </w:r>
            <w:proofErr w:type="gramStart"/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用钴量较大</w:t>
            </w:r>
            <w:proofErr w:type="gramEnd"/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的厂商，与上游企业保持长期紧密的合作，公司</w:t>
            </w:r>
            <w:proofErr w:type="gramStart"/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钴</w:t>
            </w:r>
            <w:proofErr w:type="gramEnd"/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原料供应稳定。在</w:t>
            </w:r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3C</w:t>
            </w:r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消费领域，客户对</w:t>
            </w:r>
            <w:proofErr w:type="gramStart"/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钴酸锂</w:t>
            </w:r>
            <w:proofErr w:type="gramEnd"/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性能更为关注，因此</w:t>
            </w:r>
            <w:proofErr w:type="gramStart"/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钴</w:t>
            </w:r>
            <w:proofErr w:type="gramEnd"/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原料价格上涨对公司经营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的负面影响较小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在库存管理方面，公司</w:t>
            </w:r>
            <w:r w:rsidRPr="0052547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坚持“低库存，快周转”的经营策略，构建稳健的原料供应保障链。</w:t>
            </w:r>
          </w:p>
          <w:p w14:paraId="0AE88408" w14:textId="0D0E533B" w:rsidR="00D047C8" w:rsidRPr="001D6614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="00D047C8" w:rsidRPr="001D661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D047C8" w:rsidRPr="001D661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NL</w:t>
            </w:r>
            <w:r w:rsidR="00D047C8" w:rsidRPr="001D661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新材料在全固态电池领域有何优势？</w:t>
            </w:r>
          </w:p>
          <w:p w14:paraId="151DDD88" w14:textId="77777777" w:rsidR="00D047C8" w:rsidRPr="0097232B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新材料在全固态电池领域的优势主要体现在以下三个方面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材料结构更稳定，更适合在高电压下释放出更多的能量；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材料层间距较高且锂离子充放电过程中膨胀和收缩，形变较小，有利于改善固态电池固</w:t>
            </w:r>
            <w:proofErr w:type="gramStart"/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固</w:t>
            </w:r>
            <w:proofErr w:type="gramEnd"/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界面的接触问题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、成本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优势，可以用廉价金属元素逐渐替代贵重金属，未来有较大的降本空间</w:t>
            </w:r>
            <w:r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35C86DD8" w14:textId="638C7A42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D047C8"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NL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新材料产业化进度？</w:t>
            </w:r>
          </w:p>
          <w:p w14:paraId="652ABD3A" w14:textId="77777777" w:rsidR="00D047C8" w:rsidRPr="0097232B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6ED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公司重点推进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全新结构正极材料在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3C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消费领域中的应用，并针对</w:t>
            </w:r>
            <w:r w:rsidRPr="00FE6ED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低空飞行、电动工具、全固态电池等领域积极开发相应的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全新结构正极材料。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新材料相较传统正极材料体系，其能量密度和倍率性能都有显著的提升，同时，可以用廉价金属元素逐渐替代贵重金属，未来有较大的降本空间。鉴于目前工艺的特殊性和需求的急迫性会优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先在低空和消费领域使用，最终再往动力领域发展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33AA3808" w14:textId="38369276" w:rsidR="00D047C8" w:rsidRPr="00527E79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D047C8"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D047C8" w:rsidRPr="00FE6E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公司硫化锂的优势</w:t>
            </w:r>
            <w:r w:rsidR="00D047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及产业化情况</w:t>
            </w:r>
            <w:r w:rsidR="00D047C8" w:rsidRPr="00FE6E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4F84B1B" w14:textId="77777777" w:rsidR="00E41A03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6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公司采用相对比较特殊的金属冶炼方法进行硫化锂生产，生产的硫化锂具备纯度和成本上的优势，在客户端测试良好，所采用的生产工艺适合产业化，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</w:t>
            </w:r>
            <w:r w:rsidRPr="001D66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将根据市场情况及客户需求进行扩产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4665400" w14:textId="2948F746" w:rsidR="00D73995" w:rsidRDefault="00D73995" w:rsidP="00D73995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公司磷酸铁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锂业务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现状</w:t>
            </w:r>
            <w:r w:rsidRPr="00CD4CE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？什么时候能实现盈利？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97A02B" w14:textId="6F4304DB" w:rsidR="00D73995" w:rsidRPr="00D73995" w:rsidRDefault="00D73995" w:rsidP="00D73995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公司是行业内首家大规模应用水热法工艺生产磷酸铁锂的企业，公司通过掺杂常规固相法颗粒，使得磷酸铁锂粉末的压实密度达到第四代以上磷酸铁锂的标准，并实现了</w:t>
            </w: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5C</w:t>
            </w: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全程快充性能，但由于技术和工艺难度较高等因素，在产业化初期难免面临些许困难。经过不断努力，产品竞争力持续向好，良品率逐步改善，订单需求旺盛</w:t>
            </w:r>
            <w:r w:rsidRPr="0097232B">
              <w:rPr>
                <w:rFonts w:ascii="Times New Roman" w:eastAsia="宋体" w:hAnsi="Times New Roman" w:cs="Times New Roman"/>
                <w:sz w:val="24"/>
              </w:rPr>
              <w:t>。</w:t>
            </w:r>
          </w:p>
        </w:tc>
      </w:tr>
      <w:tr w:rsidR="004252AF" w:rsidRPr="00A20C5E" w14:paraId="020E6C8A" w14:textId="77777777" w:rsidTr="00D047C8">
        <w:trPr>
          <w:jc w:val="center"/>
        </w:trPr>
        <w:tc>
          <w:tcPr>
            <w:tcW w:w="2537" w:type="dxa"/>
            <w:vAlign w:val="center"/>
          </w:tcPr>
          <w:p w14:paraId="0A50437F" w14:textId="77777777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7" w:type="dxa"/>
          </w:tcPr>
          <w:p w14:paraId="443A0CEB" w14:textId="4366E5B7" w:rsidR="004252AF" w:rsidRPr="00A20C5E" w:rsidRDefault="00E02507" w:rsidP="002A220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参会名单</w:t>
            </w:r>
          </w:p>
        </w:tc>
      </w:tr>
      <w:tr w:rsidR="004D0883" w:rsidRPr="00A20C5E" w14:paraId="3A162142" w14:textId="77777777" w:rsidTr="00D047C8">
        <w:trPr>
          <w:jc w:val="center"/>
        </w:trPr>
        <w:tc>
          <w:tcPr>
            <w:tcW w:w="2537" w:type="dxa"/>
            <w:vAlign w:val="center"/>
          </w:tcPr>
          <w:p w14:paraId="3220482C" w14:textId="645368EC" w:rsidR="004D0883" w:rsidRPr="00A20C5E" w:rsidRDefault="004D0883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787" w:type="dxa"/>
          </w:tcPr>
          <w:p w14:paraId="1B7D89A4" w14:textId="5BD95CAD" w:rsidR="004D0883" w:rsidRPr="00A20C5E" w:rsidRDefault="004D0883" w:rsidP="004D0883">
            <w:pPr>
              <w:spacing w:line="360" w:lineRule="auto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  <w:em w:val="dot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  <w:em w:val="dot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</w:tbl>
    <w:p w14:paraId="3955DB65" w14:textId="5F7FAF7C" w:rsidR="00E02507" w:rsidRPr="00A20C5E" w:rsidRDefault="00E02507" w:rsidP="00E02507">
      <w:pPr>
        <w:spacing w:line="480" w:lineRule="atLeas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  <w:r w:rsidRPr="00A20C5E"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  <w:lastRenderedPageBreak/>
        <w:t>附件：参会名单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solid" w:color="FFFFFF" w:fill="FFFFFF"/>
        <w:tblLook w:val="04A0" w:firstRow="1" w:lastRow="0" w:firstColumn="1" w:lastColumn="0" w:noHBand="0" w:noVBand="1"/>
      </w:tblPr>
      <w:tblGrid>
        <w:gridCol w:w="2624"/>
        <w:gridCol w:w="6700"/>
      </w:tblGrid>
      <w:tr w:rsidR="00F11D82" w:rsidRPr="00CE72A4" w14:paraId="5008A4AA" w14:textId="77777777" w:rsidTr="00A20C5E">
        <w:trPr>
          <w:cantSplit/>
          <w:trHeight w:val="397"/>
        </w:trPr>
        <w:tc>
          <w:tcPr>
            <w:tcW w:w="1407" w:type="pct"/>
            <w:shd w:val="solid" w:color="FFFFFF" w:fill="FFFFFF"/>
            <w:vAlign w:val="center"/>
          </w:tcPr>
          <w:p w14:paraId="21031E6A" w14:textId="77777777" w:rsidR="00F11D82" w:rsidRPr="00CE72A4" w:rsidRDefault="00F11D82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593" w:type="pct"/>
            <w:shd w:val="solid" w:color="FFFFFF" w:fill="FFFFFF"/>
            <w:vAlign w:val="center"/>
          </w:tcPr>
          <w:p w14:paraId="0FB28E45" w14:textId="77777777" w:rsidR="00F11D82" w:rsidRPr="00CE72A4" w:rsidRDefault="00F11D82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公司</w:t>
            </w:r>
          </w:p>
        </w:tc>
      </w:tr>
      <w:tr w:rsidR="00CE72A4" w:rsidRPr="00CE72A4" w14:paraId="2FBB317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6A1DF0D" w14:textId="303EAB9B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3AF6F8FF" w14:textId="1212896E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新华资产</w:t>
            </w:r>
          </w:p>
        </w:tc>
      </w:tr>
      <w:tr w:rsidR="00CE72A4" w:rsidRPr="00CE72A4" w14:paraId="1CC7EE51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B659279" w14:textId="23596D9E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42B1098B" w14:textId="775B1BA7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信建投</w:t>
            </w:r>
            <w:proofErr w:type="gramEnd"/>
          </w:p>
        </w:tc>
      </w:tr>
      <w:tr w:rsidR="00CE72A4" w:rsidRPr="00CE72A4" w14:paraId="57192EB2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D0E6494" w14:textId="06DF1A3E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C3562B8" w14:textId="20D3E8A2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银华基金</w:t>
            </w:r>
          </w:p>
        </w:tc>
      </w:tr>
      <w:tr w:rsidR="00CE72A4" w:rsidRPr="00CE72A4" w14:paraId="1C95CB30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C213442" w14:textId="457A863D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20DEC0C3" w14:textId="7A28EF03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友邦人寿</w:t>
            </w:r>
          </w:p>
        </w:tc>
      </w:tr>
      <w:tr w:rsidR="00CE72A4" w:rsidRPr="00CE72A4" w14:paraId="754CF4B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9A0BBD1" w14:textId="117D02B7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652106C" w14:textId="0FF7DE72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太平养老保险</w:t>
            </w:r>
          </w:p>
        </w:tc>
      </w:tr>
      <w:tr w:rsidR="00CE72A4" w:rsidRPr="00CE72A4" w14:paraId="39EFCBAA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24552FDB" w14:textId="2F5EF354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319A585" w14:textId="3400B854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华泰资产</w:t>
            </w:r>
          </w:p>
        </w:tc>
      </w:tr>
      <w:tr w:rsidR="00CE72A4" w:rsidRPr="00CE72A4" w14:paraId="47A94F3F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F650569" w14:textId="380BBBA3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218D6004" w14:textId="021D64C0" w:rsidR="00CE72A4" w:rsidRPr="00CE72A4" w:rsidRDefault="007F55BB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国泰基金</w:t>
            </w:r>
          </w:p>
        </w:tc>
      </w:tr>
      <w:tr w:rsidR="00CE72A4" w:rsidRPr="00CE72A4" w14:paraId="2F2F45F5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3070E26" w14:textId="3B306560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0B6C84E" w14:textId="426924AD" w:rsidR="00CE72A4" w:rsidRPr="00CE72A4" w:rsidRDefault="00CC3F2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国联民生</w:t>
            </w:r>
            <w:r w:rsidR="00871522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证券</w:t>
            </w:r>
          </w:p>
        </w:tc>
      </w:tr>
    </w:tbl>
    <w:p w14:paraId="5F7DB9F6" w14:textId="77777777" w:rsidR="00FD5B74" w:rsidRPr="00A20C5E" w:rsidRDefault="00FD5B74" w:rsidP="00931601">
      <w:pPr>
        <w:widowControl/>
        <w:jc w:val="lef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</w:p>
    <w:sectPr w:rsidR="00FD5B74" w:rsidRPr="00A20C5E" w:rsidSect="00E9227A">
      <w:footerReference w:type="default" r:id="rId8"/>
      <w:pgSz w:w="11906" w:h="16838"/>
      <w:pgMar w:top="1134" w:right="1134" w:bottom="1134" w:left="1418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D203" w14:textId="77777777" w:rsidR="00016C83" w:rsidRDefault="00016C83" w:rsidP="005C398B">
      <w:pPr>
        <w:rPr>
          <w:rFonts w:hint="eastAsia"/>
        </w:rPr>
      </w:pPr>
      <w:r>
        <w:separator/>
      </w:r>
    </w:p>
  </w:endnote>
  <w:endnote w:type="continuationSeparator" w:id="0">
    <w:p w14:paraId="7680E467" w14:textId="77777777" w:rsidR="00016C83" w:rsidRDefault="00016C83" w:rsidP="005C39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9C91" w14:textId="4C4623D5" w:rsidR="00D87279" w:rsidRPr="0059768E" w:rsidRDefault="00D87279" w:rsidP="0059768E">
    <w:pPr>
      <w:pStyle w:val="a5"/>
      <w:jc w:val="center"/>
      <w:rPr>
        <w:rFonts w:hint="eastAsia"/>
      </w:rPr>
    </w:pPr>
    <w:r w:rsidRPr="0059768E">
      <w:rPr>
        <w:b/>
        <w:bCs/>
      </w:rPr>
      <w:fldChar w:fldCharType="begin"/>
    </w:r>
    <w:r w:rsidRPr="0059768E">
      <w:rPr>
        <w:b/>
        <w:bCs/>
      </w:rPr>
      <w:instrText>PAGE  \* Arabic  \* MERGEFORMAT</w:instrText>
    </w:r>
    <w:r w:rsidRPr="0059768E">
      <w:rPr>
        <w:b/>
        <w:bCs/>
      </w:rPr>
      <w:fldChar w:fldCharType="separate"/>
    </w:r>
    <w:r w:rsidR="00871522" w:rsidRPr="00871522">
      <w:rPr>
        <w:b/>
        <w:bCs/>
        <w:noProof/>
        <w:lang w:val="zh-CN"/>
      </w:rPr>
      <w:t>2</w:t>
    </w:r>
    <w:r w:rsidRPr="0059768E">
      <w:rPr>
        <w:b/>
        <w:bCs/>
      </w:rPr>
      <w:fldChar w:fldCharType="end"/>
    </w:r>
    <w:r w:rsidRPr="0059768E">
      <w:rPr>
        <w:lang w:val="zh-CN"/>
      </w:rPr>
      <w:t xml:space="preserve"> / </w:t>
    </w:r>
    <w:r w:rsidRPr="0059768E">
      <w:rPr>
        <w:b/>
        <w:bCs/>
      </w:rPr>
      <w:fldChar w:fldCharType="begin"/>
    </w:r>
    <w:r w:rsidRPr="0059768E">
      <w:rPr>
        <w:b/>
        <w:bCs/>
      </w:rPr>
      <w:instrText>NUMPAGES  \* Arabic  \* MERGEFORMAT</w:instrText>
    </w:r>
    <w:r w:rsidRPr="0059768E">
      <w:rPr>
        <w:b/>
        <w:bCs/>
      </w:rPr>
      <w:fldChar w:fldCharType="separate"/>
    </w:r>
    <w:r w:rsidR="00871522" w:rsidRPr="00871522">
      <w:rPr>
        <w:b/>
        <w:bCs/>
        <w:noProof/>
        <w:lang w:val="zh-CN"/>
      </w:rPr>
      <w:t>3</w:t>
    </w:r>
    <w:r w:rsidRPr="0059768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3BCB" w14:textId="77777777" w:rsidR="00016C83" w:rsidRDefault="00016C83" w:rsidP="005C398B">
      <w:pPr>
        <w:rPr>
          <w:rFonts w:hint="eastAsia"/>
        </w:rPr>
      </w:pPr>
      <w:r>
        <w:separator/>
      </w:r>
    </w:p>
  </w:footnote>
  <w:footnote w:type="continuationSeparator" w:id="0">
    <w:p w14:paraId="41D46DB9" w14:textId="77777777" w:rsidR="00016C83" w:rsidRDefault="00016C83" w:rsidP="005C39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AF"/>
    <w:rsid w:val="000026C8"/>
    <w:rsid w:val="000118F4"/>
    <w:rsid w:val="00016C83"/>
    <w:rsid w:val="000256C4"/>
    <w:rsid w:val="0003387F"/>
    <w:rsid w:val="00044C5C"/>
    <w:rsid w:val="00047663"/>
    <w:rsid w:val="00053600"/>
    <w:rsid w:val="00057008"/>
    <w:rsid w:val="0007232E"/>
    <w:rsid w:val="0007583B"/>
    <w:rsid w:val="000758CD"/>
    <w:rsid w:val="000803DA"/>
    <w:rsid w:val="00084701"/>
    <w:rsid w:val="00085376"/>
    <w:rsid w:val="000A19CF"/>
    <w:rsid w:val="000A75EE"/>
    <w:rsid w:val="000B7E0B"/>
    <w:rsid w:val="000C3C20"/>
    <w:rsid w:val="000E3EB4"/>
    <w:rsid w:val="000F5069"/>
    <w:rsid w:val="000F6672"/>
    <w:rsid w:val="00103685"/>
    <w:rsid w:val="00107118"/>
    <w:rsid w:val="00112125"/>
    <w:rsid w:val="001131B5"/>
    <w:rsid w:val="00114A08"/>
    <w:rsid w:val="00114A37"/>
    <w:rsid w:val="0011641F"/>
    <w:rsid w:val="00123871"/>
    <w:rsid w:val="00135B5F"/>
    <w:rsid w:val="00141404"/>
    <w:rsid w:val="00154171"/>
    <w:rsid w:val="0016167A"/>
    <w:rsid w:val="00172DC3"/>
    <w:rsid w:val="001758F6"/>
    <w:rsid w:val="001833FB"/>
    <w:rsid w:val="00183581"/>
    <w:rsid w:val="00191B21"/>
    <w:rsid w:val="00195D4F"/>
    <w:rsid w:val="00197E5A"/>
    <w:rsid w:val="001A0D4C"/>
    <w:rsid w:val="001A1EE2"/>
    <w:rsid w:val="001A1FB5"/>
    <w:rsid w:val="001A78CF"/>
    <w:rsid w:val="001A7DD6"/>
    <w:rsid w:val="001B5A87"/>
    <w:rsid w:val="001B683B"/>
    <w:rsid w:val="001D29D2"/>
    <w:rsid w:val="001E3FFC"/>
    <w:rsid w:val="001E5E53"/>
    <w:rsid w:val="001F2D80"/>
    <w:rsid w:val="001F3B51"/>
    <w:rsid w:val="001F58E8"/>
    <w:rsid w:val="00202A74"/>
    <w:rsid w:val="00202F47"/>
    <w:rsid w:val="002061C1"/>
    <w:rsid w:val="002075B1"/>
    <w:rsid w:val="002217C9"/>
    <w:rsid w:val="002219A9"/>
    <w:rsid w:val="002224D0"/>
    <w:rsid w:val="002236DF"/>
    <w:rsid w:val="002342CE"/>
    <w:rsid w:val="002356B0"/>
    <w:rsid w:val="00242A26"/>
    <w:rsid w:val="002476A8"/>
    <w:rsid w:val="00256FB3"/>
    <w:rsid w:val="00260050"/>
    <w:rsid w:val="00261EBF"/>
    <w:rsid w:val="00266A1E"/>
    <w:rsid w:val="002829F8"/>
    <w:rsid w:val="002955BC"/>
    <w:rsid w:val="00296E8E"/>
    <w:rsid w:val="002A0CDE"/>
    <w:rsid w:val="002A2202"/>
    <w:rsid w:val="002A2F47"/>
    <w:rsid w:val="002A5DFD"/>
    <w:rsid w:val="002B6E57"/>
    <w:rsid w:val="002C28A5"/>
    <w:rsid w:val="002D348E"/>
    <w:rsid w:val="002E3831"/>
    <w:rsid w:val="002F02D3"/>
    <w:rsid w:val="002F1D18"/>
    <w:rsid w:val="002F2EE2"/>
    <w:rsid w:val="00306405"/>
    <w:rsid w:val="00312572"/>
    <w:rsid w:val="00321170"/>
    <w:rsid w:val="00322018"/>
    <w:rsid w:val="00325269"/>
    <w:rsid w:val="00330932"/>
    <w:rsid w:val="00335C4D"/>
    <w:rsid w:val="00342CAC"/>
    <w:rsid w:val="00344BBB"/>
    <w:rsid w:val="00373AE5"/>
    <w:rsid w:val="00376C4D"/>
    <w:rsid w:val="00380075"/>
    <w:rsid w:val="0038108B"/>
    <w:rsid w:val="003857E5"/>
    <w:rsid w:val="00386461"/>
    <w:rsid w:val="00391065"/>
    <w:rsid w:val="00391468"/>
    <w:rsid w:val="003918E9"/>
    <w:rsid w:val="0039218C"/>
    <w:rsid w:val="003A7B7C"/>
    <w:rsid w:val="003C5F0C"/>
    <w:rsid w:val="003D0F90"/>
    <w:rsid w:val="003D2491"/>
    <w:rsid w:val="003D3249"/>
    <w:rsid w:val="003D4F51"/>
    <w:rsid w:val="003D5DE4"/>
    <w:rsid w:val="00401976"/>
    <w:rsid w:val="00422B8E"/>
    <w:rsid w:val="00424FC3"/>
    <w:rsid w:val="004252AF"/>
    <w:rsid w:val="004258BD"/>
    <w:rsid w:val="00427A42"/>
    <w:rsid w:val="00430082"/>
    <w:rsid w:val="00430C7B"/>
    <w:rsid w:val="004450FE"/>
    <w:rsid w:val="00460F8F"/>
    <w:rsid w:val="0047011A"/>
    <w:rsid w:val="00470558"/>
    <w:rsid w:val="00472467"/>
    <w:rsid w:val="00483B8D"/>
    <w:rsid w:val="00490A4B"/>
    <w:rsid w:val="00491D1E"/>
    <w:rsid w:val="004A76E2"/>
    <w:rsid w:val="004C1A4B"/>
    <w:rsid w:val="004D0883"/>
    <w:rsid w:val="004D25D9"/>
    <w:rsid w:val="004D4A77"/>
    <w:rsid w:val="004D5A21"/>
    <w:rsid w:val="004D7328"/>
    <w:rsid w:val="004E351B"/>
    <w:rsid w:val="004E5859"/>
    <w:rsid w:val="004F5113"/>
    <w:rsid w:val="004F69BE"/>
    <w:rsid w:val="00506BE1"/>
    <w:rsid w:val="0052010C"/>
    <w:rsid w:val="00520714"/>
    <w:rsid w:val="005221A5"/>
    <w:rsid w:val="00526DB3"/>
    <w:rsid w:val="00527363"/>
    <w:rsid w:val="0053012F"/>
    <w:rsid w:val="00531DAB"/>
    <w:rsid w:val="005339B2"/>
    <w:rsid w:val="00541079"/>
    <w:rsid w:val="0054251A"/>
    <w:rsid w:val="00565493"/>
    <w:rsid w:val="00565F71"/>
    <w:rsid w:val="0057204E"/>
    <w:rsid w:val="00574418"/>
    <w:rsid w:val="00587D45"/>
    <w:rsid w:val="005950B1"/>
    <w:rsid w:val="0059768E"/>
    <w:rsid w:val="005B04D9"/>
    <w:rsid w:val="005B1D15"/>
    <w:rsid w:val="005C2103"/>
    <w:rsid w:val="005C398B"/>
    <w:rsid w:val="005D01EC"/>
    <w:rsid w:val="005F374D"/>
    <w:rsid w:val="005F446C"/>
    <w:rsid w:val="00600B46"/>
    <w:rsid w:val="00603683"/>
    <w:rsid w:val="00604E53"/>
    <w:rsid w:val="00606069"/>
    <w:rsid w:val="00606976"/>
    <w:rsid w:val="00606B05"/>
    <w:rsid w:val="00606DE5"/>
    <w:rsid w:val="0061226D"/>
    <w:rsid w:val="0062311E"/>
    <w:rsid w:val="00625D1A"/>
    <w:rsid w:val="0063581F"/>
    <w:rsid w:val="00635E2B"/>
    <w:rsid w:val="00661941"/>
    <w:rsid w:val="00665037"/>
    <w:rsid w:val="00665F5C"/>
    <w:rsid w:val="00666455"/>
    <w:rsid w:val="00676FCC"/>
    <w:rsid w:val="006861FA"/>
    <w:rsid w:val="0069494F"/>
    <w:rsid w:val="006A5D10"/>
    <w:rsid w:val="006A73F6"/>
    <w:rsid w:val="006B54D3"/>
    <w:rsid w:val="006C3673"/>
    <w:rsid w:val="006D56BE"/>
    <w:rsid w:val="006F1BDE"/>
    <w:rsid w:val="006F43ED"/>
    <w:rsid w:val="007040EC"/>
    <w:rsid w:val="00704643"/>
    <w:rsid w:val="007073C2"/>
    <w:rsid w:val="00712691"/>
    <w:rsid w:val="00712E37"/>
    <w:rsid w:val="007137FB"/>
    <w:rsid w:val="0071473C"/>
    <w:rsid w:val="007206D3"/>
    <w:rsid w:val="007215F4"/>
    <w:rsid w:val="00721808"/>
    <w:rsid w:val="00721E1E"/>
    <w:rsid w:val="00732BC1"/>
    <w:rsid w:val="00733521"/>
    <w:rsid w:val="00734DED"/>
    <w:rsid w:val="007354C2"/>
    <w:rsid w:val="007405D8"/>
    <w:rsid w:val="00757146"/>
    <w:rsid w:val="00762180"/>
    <w:rsid w:val="0077527E"/>
    <w:rsid w:val="007773E6"/>
    <w:rsid w:val="007818BC"/>
    <w:rsid w:val="00790F8E"/>
    <w:rsid w:val="007A4729"/>
    <w:rsid w:val="007B05A8"/>
    <w:rsid w:val="007B5898"/>
    <w:rsid w:val="007C02A3"/>
    <w:rsid w:val="007C188E"/>
    <w:rsid w:val="007C54E8"/>
    <w:rsid w:val="007C6B13"/>
    <w:rsid w:val="007D1B0D"/>
    <w:rsid w:val="007F55BB"/>
    <w:rsid w:val="007F7FA8"/>
    <w:rsid w:val="0080460B"/>
    <w:rsid w:val="00805930"/>
    <w:rsid w:val="00810C18"/>
    <w:rsid w:val="00812C8C"/>
    <w:rsid w:val="00813B2F"/>
    <w:rsid w:val="0081545D"/>
    <w:rsid w:val="00821C90"/>
    <w:rsid w:val="00822345"/>
    <w:rsid w:val="00823160"/>
    <w:rsid w:val="00825481"/>
    <w:rsid w:val="0083457B"/>
    <w:rsid w:val="0084228E"/>
    <w:rsid w:val="00843B5B"/>
    <w:rsid w:val="00844389"/>
    <w:rsid w:val="00844CBB"/>
    <w:rsid w:val="0085044F"/>
    <w:rsid w:val="008559D9"/>
    <w:rsid w:val="00863517"/>
    <w:rsid w:val="00871522"/>
    <w:rsid w:val="00877C30"/>
    <w:rsid w:val="0088756F"/>
    <w:rsid w:val="00892F1F"/>
    <w:rsid w:val="00897649"/>
    <w:rsid w:val="008A15FC"/>
    <w:rsid w:val="008A5CAA"/>
    <w:rsid w:val="008A6851"/>
    <w:rsid w:val="008B4AEC"/>
    <w:rsid w:val="008C291A"/>
    <w:rsid w:val="008D2910"/>
    <w:rsid w:val="008E0329"/>
    <w:rsid w:val="008E3617"/>
    <w:rsid w:val="008E63B7"/>
    <w:rsid w:val="008F2DE0"/>
    <w:rsid w:val="008F6A48"/>
    <w:rsid w:val="009007BF"/>
    <w:rsid w:val="00907AD3"/>
    <w:rsid w:val="00912EDD"/>
    <w:rsid w:val="009226BA"/>
    <w:rsid w:val="00931601"/>
    <w:rsid w:val="0093403C"/>
    <w:rsid w:val="00937007"/>
    <w:rsid w:val="00937A55"/>
    <w:rsid w:val="00941575"/>
    <w:rsid w:val="00942FE7"/>
    <w:rsid w:val="00944A9C"/>
    <w:rsid w:val="009567C9"/>
    <w:rsid w:val="00956E20"/>
    <w:rsid w:val="00962960"/>
    <w:rsid w:val="009662C2"/>
    <w:rsid w:val="009739BF"/>
    <w:rsid w:val="00996156"/>
    <w:rsid w:val="009A2B8E"/>
    <w:rsid w:val="009B00DA"/>
    <w:rsid w:val="009B20CE"/>
    <w:rsid w:val="009B3852"/>
    <w:rsid w:val="009B7008"/>
    <w:rsid w:val="009C268B"/>
    <w:rsid w:val="009C4659"/>
    <w:rsid w:val="009C555B"/>
    <w:rsid w:val="009D2EA0"/>
    <w:rsid w:val="009D2FA5"/>
    <w:rsid w:val="009E0E0F"/>
    <w:rsid w:val="009F5B3A"/>
    <w:rsid w:val="00A017FD"/>
    <w:rsid w:val="00A054E8"/>
    <w:rsid w:val="00A068B7"/>
    <w:rsid w:val="00A20C5E"/>
    <w:rsid w:val="00A24739"/>
    <w:rsid w:val="00A32EAA"/>
    <w:rsid w:val="00A33B42"/>
    <w:rsid w:val="00A42295"/>
    <w:rsid w:val="00A435B7"/>
    <w:rsid w:val="00A5741B"/>
    <w:rsid w:val="00A63A3D"/>
    <w:rsid w:val="00A65EA9"/>
    <w:rsid w:val="00A71BD9"/>
    <w:rsid w:val="00A73A80"/>
    <w:rsid w:val="00A7631A"/>
    <w:rsid w:val="00A802E3"/>
    <w:rsid w:val="00A92CBC"/>
    <w:rsid w:val="00A9615F"/>
    <w:rsid w:val="00AC038C"/>
    <w:rsid w:val="00AC7BE6"/>
    <w:rsid w:val="00AD10BB"/>
    <w:rsid w:val="00AE3E88"/>
    <w:rsid w:val="00AE4538"/>
    <w:rsid w:val="00AE7021"/>
    <w:rsid w:val="00AE71E7"/>
    <w:rsid w:val="00AF3E69"/>
    <w:rsid w:val="00B04C81"/>
    <w:rsid w:val="00B145C1"/>
    <w:rsid w:val="00B231CC"/>
    <w:rsid w:val="00B30C1E"/>
    <w:rsid w:val="00B419AC"/>
    <w:rsid w:val="00B43C7B"/>
    <w:rsid w:val="00B447D7"/>
    <w:rsid w:val="00B453A1"/>
    <w:rsid w:val="00B47B19"/>
    <w:rsid w:val="00B550DC"/>
    <w:rsid w:val="00B623F5"/>
    <w:rsid w:val="00B62A06"/>
    <w:rsid w:val="00B62A91"/>
    <w:rsid w:val="00B64C78"/>
    <w:rsid w:val="00B726A5"/>
    <w:rsid w:val="00B774BF"/>
    <w:rsid w:val="00B77A54"/>
    <w:rsid w:val="00B83808"/>
    <w:rsid w:val="00B90278"/>
    <w:rsid w:val="00B94059"/>
    <w:rsid w:val="00BA4BD3"/>
    <w:rsid w:val="00BB0D6F"/>
    <w:rsid w:val="00BB71A8"/>
    <w:rsid w:val="00BC3B8A"/>
    <w:rsid w:val="00BC6758"/>
    <w:rsid w:val="00BC72EB"/>
    <w:rsid w:val="00BE3466"/>
    <w:rsid w:val="00BF3131"/>
    <w:rsid w:val="00BF40B0"/>
    <w:rsid w:val="00C00B07"/>
    <w:rsid w:val="00C02698"/>
    <w:rsid w:val="00C11DE4"/>
    <w:rsid w:val="00C25CE5"/>
    <w:rsid w:val="00C31BFA"/>
    <w:rsid w:val="00C3754C"/>
    <w:rsid w:val="00C402E6"/>
    <w:rsid w:val="00C42853"/>
    <w:rsid w:val="00C434F5"/>
    <w:rsid w:val="00C47281"/>
    <w:rsid w:val="00C51D3A"/>
    <w:rsid w:val="00C52BE8"/>
    <w:rsid w:val="00C52D98"/>
    <w:rsid w:val="00C578F0"/>
    <w:rsid w:val="00C61AC7"/>
    <w:rsid w:val="00C62D9C"/>
    <w:rsid w:val="00C901AE"/>
    <w:rsid w:val="00C93A94"/>
    <w:rsid w:val="00C9726D"/>
    <w:rsid w:val="00CA0E33"/>
    <w:rsid w:val="00CA3839"/>
    <w:rsid w:val="00CA4C93"/>
    <w:rsid w:val="00CA716E"/>
    <w:rsid w:val="00CB348B"/>
    <w:rsid w:val="00CC0544"/>
    <w:rsid w:val="00CC3F24"/>
    <w:rsid w:val="00CD1298"/>
    <w:rsid w:val="00CD144A"/>
    <w:rsid w:val="00CD5410"/>
    <w:rsid w:val="00CD5BBE"/>
    <w:rsid w:val="00CE72A4"/>
    <w:rsid w:val="00CF0009"/>
    <w:rsid w:val="00D047C8"/>
    <w:rsid w:val="00D051CC"/>
    <w:rsid w:val="00D10EE6"/>
    <w:rsid w:val="00D20583"/>
    <w:rsid w:val="00D2428B"/>
    <w:rsid w:val="00D24693"/>
    <w:rsid w:val="00D31549"/>
    <w:rsid w:val="00D32B1B"/>
    <w:rsid w:val="00D421EB"/>
    <w:rsid w:val="00D47070"/>
    <w:rsid w:val="00D5244D"/>
    <w:rsid w:val="00D545D5"/>
    <w:rsid w:val="00D55842"/>
    <w:rsid w:val="00D567C3"/>
    <w:rsid w:val="00D6205F"/>
    <w:rsid w:val="00D67C89"/>
    <w:rsid w:val="00D71721"/>
    <w:rsid w:val="00D73995"/>
    <w:rsid w:val="00D77EF7"/>
    <w:rsid w:val="00D823AC"/>
    <w:rsid w:val="00D843E2"/>
    <w:rsid w:val="00D87279"/>
    <w:rsid w:val="00D94183"/>
    <w:rsid w:val="00D97413"/>
    <w:rsid w:val="00DA40B8"/>
    <w:rsid w:val="00DA4C59"/>
    <w:rsid w:val="00DA6658"/>
    <w:rsid w:val="00DB0DD6"/>
    <w:rsid w:val="00DB76B4"/>
    <w:rsid w:val="00DD0EDC"/>
    <w:rsid w:val="00DD3D1E"/>
    <w:rsid w:val="00DD564D"/>
    <w:rsid w:val="00DE15D4"/>
    <w:rsid w:val="00DE3E94"/>
    <w:rsid w:val="00DE5F56"/>
    <w:rsid w:val="00DF562A"/>
    <w:rsid w:val="00E00B84"/>
    <w:rsid w:val="00E02507"/>
    <w:rsid w:val="00E05C71"/>
    <w:rsid w:val="00E05FED"/>
    <w:rsid w:val="00E12AAB"/>
    <w:rsid w:val="00E17C4F"/>
    <w:rsid w:val="00E244B4"/>
    <w:rsid w:val="00E2567B"/>
    <w:rsid w:val="00E277FD"/>
    <w:rsid w:val="00E3267F"/>
    <w:rsid w:val="00E36FEB"/>
    <w:rsid w:val="00E3770F"/>
    <w:rsid w:val="00E41A03"/>
    <w:rsid w:val="00E60CCF"/>
    <w:rsid w:val="00E627EE"/>
    <w:rsid w:val="00E63631"/>
    <w:rsid w:val="00E7689A"/>
    <w:rsid w:val="00E80BC7"/>
    <w:rsid w:val="00E829BB"/>
    <w:rsid w:val="00E8367E"/>
    <w:rsid w:val="00E9227A"/>
    <w:rsid w:val="00EA2AD0"/>
    <w:rsid w:val="00EA3154"/>
    <w:rsid w:val="00EA672E"/>
    <w:rsid w:val="00ED2446"/>
    <w:rsid w:val="00ED4B29"/>
    <w:rsid w:val="00ED58BD"/>
    <w:rsid w:val="00ED5C97"/>
    <w:rsid w:val="00EE3A7B"/>
    <w:rsid w:val="00F015D5"/>
    <w:rsid w:val="00F02843"/>
    <w:rsid w:val="00F11D82"/>
    <w:rsid w:val="00F155A3"/>
    <w:rsid w:val="00F1743C"/>
    <w:rsid w:val="00F42BD8"/>
    <w:rsid w:val="00F54AE7"/>
    <w:rsid w:val="00F65A20"/>
    <w:rsid w:val="00F70442"/>
    <w:rsid w:val="00F75C7A"/>
    <w:rsid w:val="00F83B35"/>
    <w:rsid w:val="00F95F42"/>
    <w:rsid w:val="00FA5251"/>
    <w:rsid w:val="00FB0026"/>
    <w:rsid w:val="00FB397E"/>
    <w:rsid w:val="00FC57EB"/>
    <w:rsid w:val="00FC6E49"/>
    <w:rsid w:val="00FD21E0"/>
    <w:rsid w:val="00FD5B74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D6E64"/>
  <w15:chartTrackingRefBased/>
  <w15:docId w15:val="{E002EBD2-1A4E-4D91-9669-73646895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8B"/>
    <w:rPr>
      <w:sz w:val="18"/>
      <w:szCs w:val="18"/>
    </w:rPr>
  </w:style>
  <w:style w:type="table" w:styleId="a7">
    <w:name w:val="Table Grid"/>
    <w:basedOn w:val="a1"/>
    <w:uiPriority w:val="39"/>
    <w:rsid w:val="0059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324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D3249"/>
    <w:rPr>
      <w:color w:val="954F72"/>
      <w:u w:val="single"/>
    </w:rPr>
  </w:style>
  <w:style w:type="paragraph" w:customStyle="1" w:styleId="msonormal0">
    <w:name w:val="msonormal"/>
    <w:basedOn w:val="a"/>
    <w:rsid w:val="003D3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D324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3D3249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3D324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3D32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3D32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3">
    <w:name w:val="xl63"/>
    <w:basedOn w:val="a"/>
    <w:rsid w:val="002224D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FE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FEB"/>
    <w:rPr>
      <w:sz w:val="18"/>
      <w:szCs w:val="18"/>
    </w:rPr>
  </w:style>
  <w:style w:type="paragraph" w:styleId="ac">
    <w:name w:val="Revision"/>
    <w:hidden/>
    <w:uiPriority w:val="99"/>
    <w:semiHidden/>
    <w:rsid w:val="00FA5251"/>
  </w:style>
  <w:style w:type="paragraph" w:styleId="ad">
    <w:name w:val="No Spacing"/>
    <w:uiPriority w:val="1"/>
    <w:qFormat/>
    <w:rsid w:val="0038108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34"/>
    <w:qFormat/>
    <w:rsid w:val="0038108B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B623F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623F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623F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3F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62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easyview.deepfos.com/">
  <ev_doc_local_id xmlns="">25-B0-39-83-21-89-97-30-39-60</ev_doc_local_id>
</root>
</file>

<file path=customXml/itemProps1.xml><?xml version="1.0" encoding="utf-8"?>
<ds:datastoreItem xmlns:ds="http://schemas.openxmlformats.org/officeDocument/2006/customXml" ds:itemID="{713331D1-89E7-4E51-B0AB-8E68A4300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4ACAD-0269-44E9-B4AC-6A544A5BC156}">
  <ds:schemaRefs>
    <ds:schemaRef ds:uri="https://easyview.deepfos.com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卢焱军</dc:creator>
  <cp:keywords/>
  <dc:description/>
  <cp:lastModifiedBy>xuzhi cheng</cp:lastModifiedBy>
  <cp:revision>19</cp:revision>
  <cp:lastPrinted>2024-11-29T06:42:00Z</cp:lastPrinted>
  <dcterms:created xsi:type="dcterms:W3CDTF">2026-01-29T06:56:00Z</dcterms:created>
  <dcterms:modified xsi:type="dcterms:W3CDTF">2026-02-06T07:59:00Z</dcterms:modified>
</cp:coreProperties>
</file>