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14E76" w14:textId="77777777" w:rsidR="00D3704D" w:rsidRPr="008F3177" w:rsidRDefault="00D3704D" w:rsidP="00871A26">
      <w:pPr>
        <w:spacing w:beforeLines="50" w:before="156" w:afterLines="50" w:after="156" w:line="400" w:lineRule="exact"/>
        <w:rPr>
          <w:rFonts w:ascii="TimesNewRoman" w:hAnsi="宋体"/>
          <w:b/>
          <w:sz w:val="24"/>
        </w:rPr>
      </w:pPr>
      <w:r w:rsidRPr="008F3177">
        <w:rPr>
          <w:rFonts w:ascii="TimesNewRoman" w:hAnsi="宋体" w:hint="eastAsia"/>
          <w:b/>
          <w:sz w:val="24"/>
        </w:rPr>
        <w:t>证券代码：</w:t>
      </w:r>
      <w:r w:rsidR="009D2D7D" w:rsidRPr="008F3177">
        <w:rPr>
          <w:rFonts w:ascii="TimesNewRoman" w:hAnsi="TimesNewRoman"/>
          <w:b/>
          <w:sz w:val="24"/>
        </w:rPr>
        <w:t>688499</w:t>
      </w:r>
      <w:r w:rsidRPr="008F3177">
        <w:rPr>
          <w:rFonts w:ascii="TimesNewRoman" w:hAnsi="TimesNewRoman" w:hint="eastAsia"/>
          <w:b/>
          <w:sz w:val="24"/>
        </w:rPr>
        <w:t xml:space="preserve">                                </w:t>
      </w:r>
      <w:r w:rsidR="008F3177" w:rsidRPr="008F3177">
        <w:rPr>
          <w:rFonts w:ascii="TimesNewRoman" w:hAnsi="TimesNewRoman"/>
          <w:b/>
          <w:sz w:val="24"/>
        </w:rPr>
        <w:t xml:space="preserve">     </w:t>
      </w:r>
      <w:r w:rsidRPr="008F3177">
        <w:rPr>
          <w:rFonts w:ascii="TimesNewRoman" w:hAnsi="宋体" w:hint="eastAsia"/>
          <w:b/>
          <w:sz w:val="24"/>
        </w:rPr>
        <w:t>证券简称：</w:t>
      </w:r>
      <w:proofErr w:type="gramStart"/>
      <w:r w:rsidR="009D2D7D" w:rsidRPr="008F3177">
        <w:rPr>
          <w:rFonts w:ascii="TimesNewRoman" w:hAnsi="宋体" w:hint="eastAsia"/>
          <w:b/>
          <w:sz w:val="24"/>
        </w:rPr>
        <w:t>利元亨</w:t>
      </w:r>
      <w:proofErr w:type="gramEnd"/>
    </w:p>
    <w:p w14:paraId="1B0BF9FC" w14:textId="77777777" w:rsidR="00C04DF9" w:rsidRDefault="009D2D7D" w:rsidP="00871A26">
      <w:pPr>
        <w:spacing w:beforeLines="100" w:before="312" w:afterLines="100" w:after="312" w:line="400" w:lineRule="exact"/>
        <w:jc w:val="center"/>
        <w:rPr>
          <w:rFonts w:ascii="TimesNewRoman" w:hAnsi="宋体"/>
          <w:b/>
          <w:sz w:val="32"/>
          <w:szCs w:val="32"/>
        </w:rPr>
      </w:pPr>
      <w:proofErr w:type="gramStart"/>
      <w:r>
        <w:rPr>
          <w:rFonts w:ascii="TimesNewRoman" w:hAnsi="宋体" w:hint="eastAsia"/>
          <w:b/>
          <w:sz w:val="32"/>
          <w:szCs w:val="32"/>
        </w:rPr>
        <w:t>广东利元亨</w:t>
      </w:r>
      <w:proofErr w:type="gramEnd"/>
      <w:r>
        <w:rPr>
          <w:rFonts w:ascii="TimesNewRoman" w:hAnsi="宋体" w:hint="eastAsia"/>
          <w:b/>
          <w:sz w:val="32"/>
          <w:szCs w:val="32"/>
        </w:rPr>
        <w:t>智能装备</w:t>
      </w:r>
      <w:r w:rsidR="00E83A63">
        <w:rPr>
          <w:rFonts w:ascii="TimesNewRoman" w:hAnsi="宋体" w:hint="eastAsia"/>
          <w:b/>
          <w:sz w:val="32"/>
          <w:szCs w:val="32"/>
        </w:rPr>
        <w:t>股份有限公司</w:t>
      </w:r>
    </w:p>
    <w:p w14:paraId="3581E85A" w14:textId="77777777" w:rsidR="00D3704D" w:rsidRPr="00943E94" w:rsidRDefault="00563647" w:rsidP="00871A26">
      <w:pPr>
        <w:spacing w:beforeLines="100" w:before="312" w:afterLines="100" w:after="312" w:line="400" w:lineRule="exact"/>
        <w:jc w:val="center"/>
        <w:rPr>
          <w:rFonts w:ascii="TimesNewRoman" w:hAnsi="TimesNewRoman" w:hint="eastAsia"/>
          <w:b/>
          <w:sz w:val="32"/>
          <w:szCs w:val="32"/>
        </w:rPr>
      </w:pPr>
      <w:r>
        <w:rPr>
          <w:rFonts w:ascii="TimesNewRoman" w:hAnsi="TimesNewRoman" w:hint="eastAsia"/>
          <w:b/>
          <w:sz w:val="32"/>
          <w:szCs w:val="32"/>
        </w:rPr>
        <w:t>投资者交流记录表</w:t>
      </w:r>
    </w:p>
    <w:p w14:paraId="53BB9A30" w14:textId="3442C510" w:rsidR="00D3704D" w:rsidRPr="00943E94" w:rsidRDefault="00D3704D" w:rsidP="00D3704D">
      <w:pPr>
        <w:spacing w:line="400" w:lineRule="exact"/>
        <w:rPr>
          <w:rFonts w:ascii="TimesNewRoman" w:hAnsi="TimesNewRoman" w:hint="eastAsia"/>
          <w:sz w:val="24"/>
        </w:rPr>
      </w:pPr>
      <w:r w:rsidRPr="00943E94">
        <w:rPr>
          <w:rFonts w:ascii="TimesNewRoman" w:hAnsi="TimesNewRoman" w:hint="eastAsia"/>
          <w:sz w:val="24"/>
        </w:rPr>
        <w:t xml:space="preserve">                    </w:t>
      </w:r>
      <w:r w:rsidR="009F518A">
        <w:rPr>
          <w:rFonts w:ascii="TimesNewRoman" w:hAnsi="TimesNewRoman" w:hint="eastAsia"/>
          <w:sz w:val="24"/>
        </w:rPr>
        <w:t xml:space="preserve">                               </w:t>
      </w:r>
      <w:r w:rsidRPr="00943E94">
        <w:rPr>
          <w:rFonts w:ascii="TimesNewRoman" w:hAnsi="TimesNewRoman" w:hint="eastAsia"/>
          <w:sz w:val="24"/>
        </w:rPr>
        <w:t xml:space="preserve"> </w:t>
      </w:r>
      <w:r w:rsidRPr="00943E94">
        <w:rPr>
          <w:rFonts w:ascii="TimesNewRoman" w:hAnsi="宋体" w:hint="eastAsia"/>
          <w:sz w:val="24"/>
        </w:rPr>
        <w:t>编号：</w:t>
      </w:r>
      <w:r w:rsidR="004D2728" w:rsidRPr="004D2728">
        <w:rPr>
          <w:rFonts w:ascii="TimesNewRoman" w:hAnsi="TimesNewRoman"/>
          <w:sz w:val="24"/>
        </w:rPr>
        <w:t>202</w:t>
      </w:r>
      <w:r w:rsidR="00051ACF">
        <w:rPr>
          <w:rFonts w:ascii="TimesNewRoman" w:hAnsi="TimesNewRoman"/>
          <w:sz w:val="24"/>
        </w:rPr>
        <w:t>6</w:t>
      </w:r>
      <w:r w:rsidR="009F518A">
        <w:rPr>
          <w:rFonts w:ascii="TimesNewRoman" w:hAnsi="TimesNewRoman" w:hint="eastAsia"/>
          <w:sz w:val="24"/>
        </w:rPr>
        <w:t>-</w:t>
      </w:r>
      <w:r w:rsidR="00051ACF">
        <w:rPr>
          <w:rFonts w:ascii="TimesNewRoman" w:hAnsi="TimesNewRoman"/>
          <w:sz w:val="24"/>
        </w:rPr>
        <w:t>0</w:t>
      </w:r>
      <w:r w:rsidR="00895201">
        <w:rPr>
          <w:rFonts w:ascii="TimesNewRoman" w:hAnsi="TimesNewRoman"/>
          <w:sz w:val="24"/>
        </w:rPr>
        <w:t>2</w:t>
      </w:r>
      <w:r w:rsidR="004D2728" w:rsidRPr="004D2728">
        <w:rPr>
          <w:rFonts w:ascii="TimesNewRoman" w:hAnsi="TimesNewRoman"/>
          <w:sz w:val="24"/>
        </w:rPr>
        <w:t>00</w:t>
      </w:r>
      <w:r w:rsidR="003A0A09">
        <w:rPr>
          <w:rFonts w:ascii="TimesNewRoman" w:hAnsi="TimesNewRoman" w:hint="eastAsia"/>
          <w:sz w:val="24"/>
        </w:rPr>
        <w:t>1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7117"/>
      </w:tblGrid>
      <w:tr w:rsidR="00D3704D" w:rsidRPr="00943E94" w14:paraId="706E4AAA" w14:textId="77777777" w:rsidTr="006C69C5">
        <w:trPr>
          <w:trHeight w:val="2126"/>
          <w:jc w:val="center"/>
        </w:trPr>
        <w:tc>
          <w:tcPr>
            <w:tcW w:w="1908" w:type="dxa"/>
            <w:vAlign w:val="center"/>
          </w:tcPr>
          <w:p w14:paraId="5F1706F1" w14:textId="77777777" w:rsidR="00D3704D" w:rsidRPr="00943E94" w:rsidRDefault="00D3704D" w:rsidP="006C69C5">
            <w:pPr>
              <w:spacing w:line="480" w:lineRule="atLeast"/>
              <w:jc w:val="center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投资者关系活动类别</w:t>
            </w:r>
          </w:p>
        </w:tc>
        <w:tc>
          <w:tcPr>
            <w:tcW w:w="7117" w:type="dxa"/>
            <w:tcBorders>
              <w:bottom w:val="single" w:sz="4" w:space="0" w:color="auto"/>
            </w:tcBorders>
          </w:tcPr>
          <w:p w14:paraId="11722DC9" w14:textId="77777777" w:rsidR="00D3704D" w:rsidRPr="00943E94" w:rsidRDefault="009D2D7D" w:rsidP="002749ED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="00D3704D" w:rsidRPr="00943E94">
              <w:rPr>
                <w:rFonts w:ascii="TimesNewRoman" w:hAnsi="宋体" w:hint="eastAsia"/>
                <w:sz w:val="24"/>
              </w:rPr>
              <w:t>特定对象调研</w:t>
            </w:r>
            <w:r w:rsidR="00337761">
              <w:rPr>
                <w:rFonts w:ascii="TimesNewRoman" w:hAnsi="TimesNewRoman" w:hint="eastAsia"/>
                <w:sz w:val="24"/>
              </w:rPr>
              <w:t xml:space="preserve">      </w:t>
            </w:r>
            <w:r w:rsidR="006F3FA6">
              <w:rPr>
                <w:rFonts w:ascii="TimesNewRoman" w:hAnsi="TimesNewRoman" w:hint="eastAsia"/>
                <w:sz w:val="24"/>
              </w:rPr>
              <w:t xml:space="preserve">  </w:t>
            </w:r>
            <w:r w:rsidR="00337761" w:rsidRPr="00943E94">
              <w:rPr>
                <w:rFonts w:ascii="TimesNewRoman" w:hAnsi="TimesNewRoman" w:hint="eastAsia"/>
                <w:sz w:val="24"/>
              </w:rPr>
              <w:t>□</w:t>
            </w:r>
            <w:r w:rsidR="00D3704D" w:rsidRPr="00943E94">
              <w:rPr>
                <w:rFonts w:ascii="TimesNewRoman" w:hAnsi="宋体" w:hint="eastAsia"/>
                <w:sz w:val="24"/>
              </w:rPr>
              <w:t>分析师会议</w:t>
            </w:r>
          </w:p>
          <w:p w14:paraId="64533083" w14:textId="77777777" w:rsidR="00D3704D" w:rsidRPr="00943E94" w:rsidRDefault="00D3704D" w:rsidP="002749ED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Pr="00943E94">
              <w:rPr>
                <w:rFonts w:ascii="TimesNewRoman" w:hAnsi="宋体" w:hint="eastAsia"/>
                <w:sz w:val="24"/>
              </w:rPr>
              <w:t>媒体采访</w:t>
            </w:r>
            <w:r w:rsidRPr="00943E94">
              <w:rPr>
                <w:rFonts w:ascii="TimesNewRoman" w:hAnsi="TimesNewRoman" w:hint="eastAsia"/>
                <w:sz w:val="24"/>
              </w:rPr>
              <w:t xml:space="preserve">            </w:t>
            </w: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="00B64417">
              <w:rPr>
                <w:rFonts w:ascii="TimesNewRoman" w:hAnsi="宋体" w:hint="eastAsia"/>
                <w:sz w:val="24"/>
              </w:rPr>
              <w:t>业绩</w:t>
            </w:r>
            <w:r w:rsidRPr="00943E94">
              <w:rPr>
                <w:rFonts w:ascii="TimesNewRoman" w:hAnsi="宋体" w:hint="eastAsia"/>
                <w:sz w:val="24"/>
              </w:rPr>
              <w:t>说明会</w:t>
            </w:r>
          </w:p>
          <w:p w14:paraId="66791024" w14:textId="77777777" w:rsidR="00D3704D" w:rsidRPr="00943E94" w:rsidRDefault="00D3704D" w:rsidP="002749ED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Pr="00943E94">
              <w:rPr>
                <w:rFonts w:ascii="TimesNewRoman" w:hAnsi="宋体" w:hint="eastAsia"/>
                <w:sz w:val="24"/>
              </w:rPr>
              <w:t>新闻发布会</w:t>
            </w:r>
            <w:r w:rsidRPr="00943E94">
              <w:rPr>
                <w:rFonts w:ascii="TimesNewRoman" w:hAnsi="TimesNewRoman" w:hint="eastAsia"/>
                <w:sz w:val="24"/>
              </w:rPr>
              <w:t xml:space="preserve">          </w:t>
            </w: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Pr="00943E94">
              <w:rPr>
                <w:rFonts w:ascii="TimesNewRoman" w:hAnsi="宋体" w:hint="eastAsia"/>
                <w:sz w:val="24"/>
              </w:rPr>
              <w:t>路演活动</w:t>
            </w:r>
          </w:p>
          <w:p w14:paraId="4D6D2D43" w14:textId="17E0460F" w:rsidR="00D3704D" w:rsidRPr="00943E94" w:rsidRDefault="00051ACF" w:rsidP="008C175B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TimesNewRoman" w:hAnsi="TimesNewRoman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563647">
              <w:rPr>
                <w:rFonts w:ascii="TimesNewRoman" w:hAnsi="宋体" w:hint="eastAsia"/>
                <w:sz w:val="24"/>
              </w:rPr>
              <w:t>现场参观</w:t>
            </w:r>
            <w:r w:rsidR="00292646">
              <w:rPr>
                <w:rFonts w:ascii="TimesNewRoman" w:hAnsi="TimesNewRoman" w:hint="eastAsia"/>
                <w:sz w:val="24"/>
              </w:rPr>
              <w:t xml:space="preserve"> </w:t>
            </w:r>
            <w:r w:rsidR="00292646">
              <w:rPr>
                <w:rFonts w:ascii="TimesNewRoman" w:hAnsi="TimesNewRoman"/>
                <w:sz w:val="24"/>
              </w:rPr>
              <w:t xml:space="preserve">           </w:t>
            </w:r>
            <w:r w:rsidR="00292646">
              <w:rPr>
                <w:rFonts w:ascii="宋体" w:hAnsi="宋体" w:hint="eastAsia"/>
                <w:sz w:val="24"/>
              </w:rPr>
              <w:t>■</w:t>
            </w:r>
            <w:r w:rsidR="008C175B" w:rsidRPr="008C175B">
              <w:rPr>
                <w:rFonts w:ascii="TimesNewRoman" w:hAnsi="TimesNewRoman" w:hint="eastAsia"/>
                <w:sz w:val="24"/>
              </w:rPr>
              <w:t>其他（电话会议）</w:t>
            </w:r>
            <w:r w:rsidR="00D3704D" w:rsidRPr="00943E94">
              <w:rPr>
                <w:rFonts w:ascii="TimesNewRoman" w:hAnsi="TimesNewRoman" w:hint="eastAsia"/>
                <w:sz w:val="24"/>
              </w:rPr>
              <w:t xml:space="preserve"> </w:t>
            </w:r>
          </w:p>
        </w:tc>
      </w:tr>
      <w:tr w:rsidR="00134783" w:rsidRPr="004973D8" w14:paraId="57560574" w14:textId="77777777" w:rsidTr="006C69C5">
        <w:trPr>
          <w:trHeight w:val="3403"/>
          <w:jc w:val="center"/>
        </w:trPr>
        <w:tc>
          <w:tcPr>
            <w:tcW w:w="1908" w:type="dxa"/>
            <w:vAlign w:val="center"/>
          </w:tcPr>
          <w:p w14:paraId="5233481A" w14:textId="77777777" w:rsidR="00134783" w:rsidRPr="00943E94" w:rsidRDefault="00134783" w:rsidP="006C69C5">
            <w:pPr>
              <w:spacing w:line="480" w:lineRule="atLeast"/>
              <w:jc w:val="center"/>
              <w:rPr>
                <w:rFonts w:ascii="TimesNewRoman" w:hAnsi="TimesNewRoman" w:hint="eastAsia"/>
                <w:b/>
                <w:sz w:val="24"/>
              </w:rPr>
            </w:pPr>
            <w:bookmarkStart w:id="0" w:name="_Hlk203399294"/>
            <w:r w:rsidRPr="00943E94">
              <w:rPr>
                <w:rFonts w:ascii="TimesNewRoman" w:hAnsi="宋体" w:hint="eastAsia"/>
                <w:b/>
                <w:sz w:val="24"/>
              </w:rPr>
              <w:t>参与单位名称</w:t>
            </w:r>
          </w:p>
        </w:tc>
        <w:tc>
          <w:tcPr>
            <w:tcW w:w="7117" w:type="dxa"/>
          </w:tcPr>
          <w:p w14:paraId="1206F244" w14:textId="3FDE32B0" w:rsidR="00051ACF" w:rsidRPr="00B51C9C" w:rsidRDefault="003D18B3" w:rsidP="0004142D">
            <w:pPr>
              <w:spacing w:line="480" w:lineRule="atLeast"/>
              <w:jc w:val="left"/>
              <w:rPr>
                <w:rFonts w:eastAsiaTheme="minorEastAsia"/>
                <w:kern w:val="0"/>
                <w:sz w:val="24"/>
                <w:szCs w:val="24"/>
              </w:rPr>
            </w:pPr>
            <w:r w:rsidRPr="003D18B3">
              <w:rPr>
                <w:rFonts w:eastAsiaTheme="minorEastAsia" w:hint="eastAsia"/>
                <w:b/>
                <w:kern w:val="0"/>
                <w:sz w:val="24"/>
                <w:szCs w:val="24"/>
              </w:rPr>
              <w:t>2</w:t>
            </w:r>
            <w:r w:rsidRPr="003D18B3">
              <w:rPr>
                <w:rFonts w:eastAsiaTheme="minorEastAsia"/>
                <w:b/>
                <w:kern w:val="0"/>
                <w:sz w:val="24"/>
                <w:szCs w:val="24"/>
              </w:rPr>
              <w:t>026</w:t>
            </w:r>
            <w:r w:rsidRPr="003D18B3">
              <w:rPr>
                <w:rFonts w:eastAsiaTheme="minorEastAsia" w:hint="eastAsia"/>
                <w:b/>
                <w:kern w:val="0"/>
                <w:sz w:val="24"/>
                <w:szCs w:val="24"/>
              </w:rPr>
              <w:t>年</w:t>
            </w:r>
            <w:r w:rsidRPr="003D18B3">
              <w:rPr>
                <w:rFonts w:eastAsiaTheme="minorEastAsia" w:hint="eastAsia"/>
                <w:b/>
                <w:kern w:val="0"/>
                <w:sz w:val="24"/>
                <w:szCs w:val="24"/>
              </w:rPr>
              <w:t>2</w:t>
            </w:r>
            <w:r w:rsidRPr="003D18B3">
              <w:rPr>
                <w:rFonts w:eastAsiaTheme="minorEastAsia" w:hint="eastAsia"/>
                <w:b/>
                <w:kern w:val="0"/>
                <w:sz w:val="24"/>
                <w:szCs w:val="24"/>
              </w:rPr>
              <w:t>月</w:t>
            </w:r>
            <w:r w:rsidRPr="003D18B3">
              <w:rPr>
                <w:rFonts w:eastAsiaTheme="minorEastAsia" w:hint="eastAsia"/>
                <w:b/>
                <w:kern w:val="0"/>
                <w:sz w:val="24"/>
                <w:szCs w:val="24"/>
              </w:rPr>
              <w:t>9</w:t>
            </w:r>
            <w:r w:rsidRPr="003D18B3">
              <w:rPr>
                <w:rFonts w:eastAsiaTheme="minorEastAsia" w:hint="eastAsia"/>
                <w:b/>
                <w:kern w:val="0"/>
                <w:sz w:val="24"/>
                <w:szCs w:val="24"/>
              </w:rPr>
              <w:t>日</w:t>
            </w:r>
          </w:p>
          <w:p w14:paraId="4A4B4D99" w14:textId="6F6AF7E0" w:rsidR="003D18B3" w:rsidRDefault="00B51C9C" w:rsidP="0004142D">
            <w:pPr>
              <w:spacing w:line="480" w:lineRule="atLeast"/>
              <w:jc w:val="left"/>
              <w:rPr>
                <w:rFonts w:eastAsiaTheme="minorEastAsia"/>
                <w:kern w:val="0"/>
                <w:sz w:val="24"/>
                <w:szCs w:val="24"/>
              </w:rPr>
            </w:pPr>
            <w:r w:rsidRPr="00B51C9C">
              <w:rPr>
                <w:rFonts w:eastAsiaTheme="minorEastAsia" w:hint="eastAsia"/>
                <w:kern w:val="0"/>
                <w:sz w:val="24"/>
                <w:szCs w:val="24"/>
              </w:rPr>
              <w:t>美银证券</w:t>
            </w:r>
          </w:p>
          <w:p w14:paraId="6651D625" w14:textId="1D240EC7" w:rsidR="00B51C9C" w:rsidRPr="00B51C9C" w:rsidRDefault="00B51C9C" w:rsidP="00B51C9C">
            <w:pPr>
              <w:spacing w:beforeLines="50" w:before="156" w:line="480" w:lineRule="atLeast"/>
              <w:jc w:val="left"/>
              <w:rPr>
                <w:rFonts w:eastAsiaTheme="minorEastAsia"/>
                <w:kern w:val="0"/>
                <w:sz w:val="24"/>
                <w:szCs w:val="24"/>
              </w:rPr>
            </w:pPr>
            <w:r w:rsidRPr="003D18B3">
              <w:rPr>
                <w:rFonts w:eastAsiaTheme="minorEastAsia" w:hint="eastAsia"/>
                <w:b/>
                <w:kern w:val="0"/>
                <w:sz w:val="24"/>
                <w:szCs w:val="24"/>
              </w:rPr>
              <w:t>2</w:t>
            </w:r>
            <w:r w:rsidRPr="003D18B3">
              <w:rPr>
                <w:rFonts w:eastAsiaTheme="minorEastAsia"/>
                <w:b/>
                <w:kern w:val="0"/>
                <w:sz w:val="24"/>
                <w:szCs w:val="24"/>
              </w:rPr>
              <w:t>026</w:t>
            </w:r>
            <w:r w:rsidRPr="003D18B3">
              <w:rPr>
                <w:rFonts w:eastAsiaTheme="minorEastAsia" w:hint="eastAsia"/>
                <w:b/>
                <w:kern w:val="0"/>
                <w:sz w:val="24"/>
                <w:szCs w:val="24"/>
              </w:rPr>
              <w:t>年</w:t>
            </w:r>
            <w:r w:rsidRPr="003D18B3">
              <w:rPr>
                <w:rFonts w:eastAsiaTheme="minorEastAsia" w:hint="eastAsia"/>
                <w:b/>
                <w:kern w:val="0"/>
                <w:sz w:val="24"/>
                <w:szCs w:val="24"/>
              </w:rPr>
              <w:t>2</w:t>
            </w:r>
            <w:r w:rsidRPr="003D18B3">
              <w:rPr>
                <w:rFonts w:eastAsiaTheme="minorEastAsia" w:hint="eastAsia"/>
                <w:b/>
                <w:kern w:val="0"/>
                <w:sz w:val="24"/>
                <w:szCs w:val="24"/>
              </w:rPr>
              <w:t>月</w:t>
            </w:r>
            <w:r w:rsidR="00210C2A">
              <w:rPr>
                <w:rFonts w:eastAsiaTheme="minorEastAsia"/>
                <w:b/>
                <w:kern w:val="0"/>
                <w:sz w:val="24"/>
                <w:szCs w:val="24"/>
              </w:rPr>
              <w:t>10</w:t>
            </w:r>
            <w:r w:rsidRPr="003D18B3">
              <w:rPr>
                <w:rFonts w:eastAsiaTheme="minorEastAsia" w:hint="eastAsia"/>
                <w:b/>
                <w:kern w:val="0"/>
                <w:sz w:val="24"/>
                <w:szCs w:val="24"/>
              </w:rPr>
              <w:t>日</w:t>
            </w:r>
          </w:p>
          <w:p w14:paraId="7659BE5D" w14:textId="54C6C4A7" w:rsidR="00B51C9C" w:rsidRPr="005A7E6C" w:rsidRDefault="005A7E6C" w:rsidP="005A7E6C">
            <w:pPr>
              <w:spacing w:line="480" w:lineRule="atLeast"/>
              <w:jc w:val="left"/>
              <w:rPr>
                <w:rFonts w:eastAsiaTheme="minorEastAsia"/>
                <w:kern w:val="0"/>
                <w:sz w:val="24"/>
                <w:szCs w:val="24"/>
              </w:rPr>
            </w:pPr>
            <w:r w:rsidRPr="005A7E6C">
              <w:rPr>
                <w:rFonts w:eastAsiaTheme="minorEastAsia" w:hint="eastAsia"/>
                <w:kern w:val="0"/>
                <w:sz w:val="24"/>
                <w:szCs w:val="24"/>
              </w:rPr>
              <w:t>西部证券</w:t>
            </w:r>
            <w:r>
              <w:rPr>
                <w:rFonts w:eastAsiaTheme="minorEastAsia" w:hint="eastAsia"/>
                <w:kern w:val="0"/>
                <w:sz w:val="24"/>
                <w:szCs w:val="24"/>
              </w:rPr>
              <w:t>、</w:t>
            </w:r>
            <w:r w:rsidRPr="005A7E6C">
              <w:rPr>
                <w:rFonts w:eastAsiaTheme="minorEastAsia" w:hint="eastAsia"/>
                <w:kern w:val="0"/>
                <w:sz w:val="24"/>
                <w:szCs w:val="24"/>
              </w:rPr>
              <w:t>国金证券</w:t>
            </w:r>
            <w:r>
              <w:rPr>
                <w:rFonts w:eastAsiaTheme="minorEastAsia" w:hint="eastAsia"/>
                <w:kern w:val="0"/>
                <w:sz w:val="24"/>
                <w:szCs w:val="24"/>
              </w:rPr>
              <w:t>、</w:t>
            </w:r>
            <w:r w:rsidRPr="005A7E6C">
              <w:rPr>
                <w:rFonts w:eastAsiaTheme="minorEastAsia" w:hint="eastAsia"/>
                <w:kern w:val="0"/>
                <w:sz w:val="24"/>
                <w:szCs w:val="24"/>
              </w:rPr>
              <w:t>康曼德资本</w:t>
            </w:r>
            <w:r>
              <w:rPr>
                <w:rFonts w:eastAsiaTheme="minorEastAsia" w:hint="eastAsia"/>
                <w:kern w:val="0"/>
                <w:sz w:val="24"/>
                <w:szCs w:val="24"/>
              </w:rPr>
              <w:t>、</w:t>
            </w:r>
            <w:proofErr w:type="gramStart"/>
            <w:r w:rsidRPr="005A7E6C">
              <w:rPr>
                <w:rFonts w:eastAsiaTheme="minorEastAsia" w:hint="eastAsia"/>
                <w:kern w:val="0"/>
                <w:sz w:val="24"/>
                <w:szCs w:val="24"/>
              </w:rPr>
              <w:t>深圳民森投资</w:t>
            </w:r>
            <w:proofErr w:type="gramEnd"/>
            <w:r>
              <w:rPr>
                <w:rFonts w:eastAsiaTheme="minorEastAsia" w:hint="eastAsia"/>
                <w:kern w:val="0"/>
                <w:sz w:val="24"/>
                <w:szCs w:val="24"/>
              </w:rPr>
              <w:t>、</w:t>
            </w:r>
            <w:proofErr w:type="gramStart"/>
            <w:r w:rsidRPr="005A7E6C">
              <w:rPr>
                <w:rFonts w:eastAsiaTheme="minorEastAsia" w:hint="eastAsia"/>
                <w:kern w:val="0"/>
                <w:sz w:val="24"/>
                <w:szCs w:val="24"/>
              </w:rPr>
              <w:t>盈鼎投资</w:t>
            </w:r>
            <w:proofErr w:type="gramEnd"/>
            <w:r>
              <w:rPr>
                <w:rFonts w:eastAsiaTheme="minorEastAsia" w:hint="eastAsia"/>
                <w:kern w:val="0"/>
                <w:sz w:val="24"/>
                <w:szCs w:val="24"/>
              </w:rPr>
              <w:t>、</w:t>
            </w:r>
            <w:proofErr w:type="gramStart"/>
            <w:r w:rsidRPr="005A7E6C">
              <w:rPr>
                <w:rFonts w:eastAsiaTheme="minorEastAsia" w:hint="eastAsia"/>
                <w:kern w:val="0"/>
                <w:sz w:val="24"/>
                <w:szCs w:val="24"/>
              </w:rPr>
              <w:t>昱</w:t>
            </w:r>
            <w:proofErr w:type="gramEnd"/>
            <w:r w:rsidRPr="005A7E6C">
              <w:rPr>
                <w:rFonts w:eastAsiaTheme="minorEastAsia" w:hint="eastAsia"/>
                <w:kern w:val="0"/>
                <w:sz w:val="24"/>
                <w:szCs w:val="24"/>
              </w:rPr>
              <w:t>阳私募基金</w:t>
            </w:r>
            <w:r>
              <w:rPr>
                <w:rFonts w:eastAsiaTheme="minorEastAsia" w:hint="eastAsia"/>
                <w:kern w:val="0"/>
                <w:sz w:val="24"/>
                <w:szCs w:val="24"/>
              </w:rPr>
              <w:t>、</w:t>
            </w:r>
            <w:proofErr w:type="gramStart"/>
            <w:r w:rsidRPr="005A7E6C">
              <w:rPr>
                <w:rFonts w:eastAsiaTheme="minorEastAsia" w:hint="eastAsia"/>
                <w:kern w:val="0"/>
                <w:sz w:val="24"/>
                <w:szCs w:val="24"/>
              </w:rPr>
              <w:t>玺</w:t>
            </w:r>
            <w:proofErr w:type="gramEnd"/>
            <w:r w:rsidRPr="005A7E6C">
              <w:rPr>
                <w:rFonts w:eastAsiaTheme="minorEastAsia" w:hint="eastAsia"/>
                <w:kern w:val="0"/>
                <w:sz w:val="24"/>
                <w:szCs w:val="24"/>
              </w:rPr>
              <w:t>悦资产</w:t>
            </w:r>
            <w:r>
              <w:rPr>
                <w:rFonts w:eastAsiaTheme="minorEastAsia" w:hint="eastAsia"/>
                <w:kern w:val="0"/>
                <w:sz w:val="24"/>
                <w:szCs w:val="24"/>
              </w:rPr>
              <w:t>、</w:t>
            </w:r>
            <w:r w:rsidRPr="005A7E6C">
              <w:rPr>
                <w:rFonts w:eastAsiaTheme="minorEastAsia" w:hint="eastAsia"/>
                <w:kern w:val="0"/>
                <w:sz w:val="24"/>
                <w:szCs w:val="24"/>
              </w:rPr>
              <w:t>乐盈（珠海）私募</w:t>
            </w:r>
            <w:r>
              <w:rPr>
                <w:rFonts w:eastAsiaTheme="minorEastAsia" w:hint="eastAsia"/>
                <w:kern w:val="0"/>
                <w:sz w:val="24"/>
                <w:szCs w:val="24"/>
              </w:rPr>
              <w:t>、</w:t>
            </w:r>
            <w:r w:rsidRPr="005A7E6C">
              <w:rPr>
                <w:rFonts w:eastAsiaTheme="minorEastAsia" w:hint="eastAsia"/>
                <w:kern w:val="0"/>
                <w:sz w:val="24"/>
                <w:szCs w:val="24"/>
              </w:rPr>
              <w:t>前海辰星基金</w:t>
            </w:r>
            <w:r>
              <w:rPr>
                <w:rFonts w:eastAsiaTheme="minorEastAsia" w:hint="eastAsia"/>
                <w:kern w:val="0"/>
                <w:sz w:val="24"/>
                <w:szCs w:val="24"/>
              </w:rPr>
              <w:t>、</w:t>
            </w:r>
            <w:r w:rsidRPr="005A7E6C">
              <w:rPr>
                <w:rFonts w:eastAsiaTheme="minorEastAsia" w:hint="eastAsia"/>
                <w:kern w:val="0"/>
                <w:sz w:val="24"/>
                <w:szCs w:val="24"/>
              </w:rPr>
              <w:t>量度资本</w:t>
            </w:r>
            <w:r>
              <w:rPr>
                <w:rFonts w:eastAsiaTheme="minorEastAsia" w:hint="eastAsia"/>
                <w:kern w:val="0"/>
                <w:sz w:val="24"/>
                <w:szCs w:val="24"/>
              </w:rPr>
              <w:t>、</w:t>
            </w:r>
            <w:r w:rsidRPr="005A7E6C">
              <w:rPr>
                <w:rFonts w:eastAsiaTheme="minorEastAsia" w:hint="eastAsia"/>
                <w:kern w:val="0"/>
                <w:sz w:val="24"/>
                <w:szCs w:val="24"/>
              </w:rPr>
              <w:t>海南宽行私募基金</w:t>
            </w:r>
            <w:r>
              <w:rPr>
                <w:rFonts w:eastAsiaTheme="minorEastAsia" w:hint="eastAsia"/>
                <w:kern w:val="0"/>
                <w:sz w:val="24"/>
                <w:szCs w:val="24"/>
              </w:rPr>
              <w:t>、</w:t>
            </w:r>
            <w:r w:rsidRPr="005A7E6C">
              <w:rPr>
                <w:rFonts w:eastAsiaTheme="minorEastAsia" w:hint="eastAsia"/>
                <w:kern w:val="0"/>
                <w:sz w:val="24"/>
                <w:szCs w:val="24"/>
              </w:rPr>
              <w:t>友邦人寿</w:t>
            </w:r>
          </w:p>
          <w:p w14:paraId="0EB881BE" w14:textId="70F69D18" w:rsidR="00AD58AA" w:rsidRPr="00D6046F" w:rsidRDefault="00053977" w:rsidP="005A7E6C">
            <w:pPr>
              <w:spacing w:line="480" w:lineRule="atLeast"/>
              <w:jc w:val="left"/>
              <w:rPr>
                <w:rFonts w:ascii="TimesNewRoman" w:eastAsiaTheme="minorEastAsia" w:hAnsi="TimesNewRoman" w:cs="Arial" w:hint="eastAsia"/>
                <w:b/>
                <w:kern w:val="0"/>
                <w:sz w:val="24"/>
                <w:szCs w:val="24"/>
              </w:rPr>
            </w:pPr>
            <w:r w:rsidRPr="00053977">
              <w:rPr>
                <w:rFonts w:eastAsiaTheme="minorEastAsia" w:hint="eastAsia"/>
                <w:b/>
                <w:kern w:val="0"/>
                <w:sz w:val="24"/>
                <w:szCs w:val="24"/>
              </w:rPr>
              <w:t>（合计</w:t>
            </w:r>
            <w:r w:rsidR="005A7E6C">
              <w:rPr>
                <w:rFonts w:eastAsiaTheme="minorEastAsia"/>
                <w:b/>
                <w:kern w:val="0"/>
                <w:sz w:val="24"/>
                <w:szCs w:val="24"/>
              </w:rPr>
              <w:t>13</w:t>
            </w:r>
            <w:r w:rsidR="005A7E6C">
              <w:rPr>
                <w:rFonts w:eastAsiaTheme="minorEastAsia" w:hint="eastAsia"/>
                <w:b/>
                <w:kern w:val="0"/>
                <w:sz w:val="24"/>
                <w:szCs w:val="24"/>
              </w:rPr>
              <w:t>家机构</w:t>
            </w:r>
            <w:r w:rsidRPr="00053977">
              <w:rPr>
                <w:rFonts w:eastAsiaTheme="minorEastAsia" w:hint="eastAsia"/>
                <w:b/>
                <w:kern w:val="0"/>
                <w:sz w:val="24"/>
                <w:szCs w:val="24"/>
              </w:rPr>
              <w:t>参与交流）（以上排名不分先后）</w:t>
            </w:r>
          </w:p>
        </w:tc>
      </w:tr>
      <w:bookmarkEnd w:id="0"/>
      <w:tr w:rsidR="00D3704D" w:rsidRPr="00943E94" w14:paraId="64AE8026" w14:textId="77777777" w:rsidTr="006C69C5">
        <w:trPr>
          <w:trHeight w:val="435"/>
          <w:jc w:val="center"/>
        </w:trPr>
        <w:tc>
          <w:tcPr>
            <w:tcW w:w="1908" w:type="dxa"/>
            <w:vAlign w:val="center"/>
          </w:tcPr>
          <w:p w14:paraId="1A1C0C28" w14:textId="77777777" w:rsidR="00D3704D" w:rsidRPr="00943E94" w:rsidRDefault="00D3704D" w:rsidP="006C69C5">
            <w:pPr>
              <w:spacing w:line="480" w:lineRule="atLeast"/>
              <w:jc w:val="center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时间</w:t>
            </w:r>
          </w:p>
        </w:tc>
        <w:tc>
          <w:tcPr>
            <w:tcW w:w="7117" w:type="dxa"/>
          </w:tcPr>
          <w:p w14:paraId="410B2C47" w14:textId="51AC570A" w:rsidR="00D3704D" w:rsidRPr="00864760" w:rsidRDefault="009E7DE3" w:rsidP="00210C2A">
            <w:pPr>
              <w:spacing w:line="480" w:lineRule="atLeast"/>
              <w:jc w:val="left"/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</w:pPr>
            <w:bookmarkStart w:id="1" w:name="OLE_LINK3"/>
            <w:bookmarkStart w:id="2" w:name="OLE_LINK4"/>
            <w:r w:rsidRPr="00864760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2</w:t>
            </w:r>
            <w:r w:rsidRPr="00864760">
              <w:rPr>
                <w:rFonts w:ascii="TimesNewRoman" w:eastAsiaTheme="minorEastAsia" w:hAnsi="TimesNewRoman" w:cs="Arial"/>
                <w:color w:val="000000"/>
                <w:kern w:val="0"/>
                <w:sz w:val="24"/>
                <w:szCs w:val="24"/>
              </w:rPr>
              <w:t>02</w:t>
            </w:r>
            <w:r w:rsidR="00210C2A">
              <w:rPr>
                <w:rFonts w:ascii="TimesNewRoman" w:eastAsiaTheme="minorEastAsia" w:hAnsi="TimesNewRoman" w:cs="Arial"/>
                <w:color w:val="000000"/>
                <w:kern w:val="0"/>
                <w:sz w:val="24"/>
                <w:szCs w:val="24"/>
              </w:rPr>
              <w:t>6</w:t>
            </w:r>
            <w:r w:rsidRPr="00864760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210C2A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2</w:t>
            </w:r>
            <w:r w:rsidR="004C17CA" w:rsidRPr="00864760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210C2A">
              <w:rPr>
                <w:rFonts w:ascii="TimesNewRoman" w:eastAsiaTheme="minorEastAsia" w:hAnsi="TimesNewRoman" w:cs="Arial"/>
                <w:color w:val="000000"/>
                <w:kern w:val="0"/>
                <w:sz w:val="24"/>
                <w:szCs w:val="24"/>
              </w:rPr>
              <w:t>9</w:t>
            </w:r>
            <w:r w:rsidR="004C17CA" w:rsidRPr="00864760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日</w:t>
            </w:r>
            <w:bookmarkEnd w:id="1"/>
            <w:bookmarkEnd w:id="2"/>
            <w:r w:rsidR="00210C2A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210C2A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2</w:t>
            </w:r>
            <w:r w:rsidR="00210C2A">
              <w:rPr>
                <w:rFonts w:ascii="TimesNewRoman" w:eastAsiaTheme="minorEastAsia" w:hAnsi="TimesNewRoman" w:cs="Arial"/>
                <w:color w:val="000000"/>
                <w:kern w:val="0"/>
                <w:sz w:val="24"/>
                <w:szCs w:val="24"/>
              </w:rPr>
              <w:t>026</w:t>
            </w:r>
            <w:r w:rsidR="00210C2A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210C2A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2</w:t>
            </w:r>
            <w:r w:rsidR="00210C2A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210C2A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1</w:t>
            </w:r>
            <w:r w:rsidR="00210C2A">
              <w:rPr>
                <w:rFonts w:ascii="TimesNewRoman" w:eastAsiaTheme="minorEastAsia" w:hAnsi="TimesNewRoman" w:cs="Arial"/>
                <w:color w:val="000000"/>
                <w:kern w:val="0"/>
                <w:sz w:val="24"/>
                <w:szCs w:val="24"/>
              </w:rPr>
              <w:t>0</w:t>
            </w:r>
            <w:r w:rsidR="00210C2A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D3704D" w:rsidRPr="00943E94" w14:paraId="14116D68" w14:textId="77777777" w:rsidTr="006C69C5">
        <w:trPr>
          <w:trHeight w:val="513"/>
          <w:jc w:val="center"/>
        </w:trPr>
        <w:tc>
          <w:tcPr>
            <w:tcW w:w="1908" w:type="dxa"/>
            <w:vAlign w:val="center"/>
          </w:tcPr>
          <w:p w14:paraId="15772246" w14:textId="77777777" w:rsidR="00D3704D" w:rsidRPr="00943E94" w:rsidRDefault="00D3704D" w:rsidP="006C69C5">
            <w:pPr>
              <w:spacing w:line="480" w:lineRule="atLeast"/>
              <w:jc w:val="center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地点</w:t>
            </w:r>
          </w:p>
        </w:tc>
        <w:tc>
          <w:tcPr>
            <w:tcW w:w="7117" w:type="dxa"/>
          </w:tcPr>
          <w:p w14:paraId="166AA38F" w14:textId="77777777" w:rsidR="00D3704D" w:rsidRPr="00943E94" w:rsidRDefault="00CE1111" w:rsidP="002749ED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proofErr w:type="gramStart"/>
            <w:r>
              <w:rPr>
                <w:rFonts w:ascii="TimesNewRoman" w:hAnsi="TimesNewRoman" w:hint="eastAsia"/>
                <w:sz w:val="24"/>
              </w:rPr>
              <w:t>利元亨</w:t>
            </w:r>
            <w:proofErr w:type="gramEnd"/>
            <w:r>
              <w:rPr>
                <w:rFonts w:ascii="TimesNewRoman" w:hAnsi="TimesNewRoman" w:hint="eastAsia"/>
                <w:sz w:val="24"/>
              </w:rPr>
              <w:t>办公室</w:t>
            </w:r>
          </w:p>
        </w:tc>
      </w:tr>
      <w:tr w:rsidR="00D3704D" w:rsidRPr="00943E94" w14:paraId="1390759D" w14:textId="77777777" w:rsidTr="006C69C5">
        <w:trPr>
          <w:trHeight w:val="1592"/>
          <w:jc w:val="center"/>
        </w:trPr>
        <w:tc>
          <w:tcPr>
            <w:tcW w:w="1908" w:type="dxa"/>
            <w:vAlign w:val="center"/>
          </w:tcPr>
          <w:p w14:paraId="7B9EFB0E" w14:textId="77777777" w:rsidR="00D3704D" w:rsidRPr="00943E94" w:rsidRDefault="00D3704D" w:rsidP="006C69C5">
            <w:pPr>
              <w:spacing w:line="480" w:lineRule="atLeast"/>
              <w:jc w:val="center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上市公司接待人员姓名</w:t>
            </w:r>
          </w:p>
        </w:tc>
        <w:tc>
          <w:tcPr>
            <w:tcW w:w="7117" w:type="dxa"/>
          </w:tcPr>
          <w:p w14:paraId="1D1244D8" w14:textId="77777777" w:rsidR="00B52A9F" w:rsidRDefault="00AE7BA9" w:rsidP="00B52A9F">
            <w:pPr>
              <w:spacing w:line="480" w:lineRule="atLeast"/>
              <w:rPr>
                <w:rFonts w:ascii="TimesNewRoman" w:hAnsi="宋体"/>
                <w:sz w:val="24"/>
              </w:rPr>
            </w:pPr>
            <w:proofErr w:type="gramStart"/>
            <w:r w:rsidRPr="00AE7BA9">
              <w:rPr>
                <w:rFonts w:ascii="TimesNewRoman" w:hAnsi="宋体" w:hint="eastAsia"/>
                <w:sz w:val="24"/>
              </w:rPr>
              <w:t>广东利元亨</w:t>
            </w:r>
            <w:proofErr w:type="gramEnd"/>
            <w:r w:rsidRPr="00AE7BA9">
              <w:rPr>
                <w:rFonts w:ascii="TimesNewRoman" w:hAnsi="宋体" w:hint="eastAsia"/>
                <w:sz w:val="24"/>
              </w:rPr>
              <w:t>智能装备股份有限公司</w:t>
            </w:r>
            <w:r w:rsidR="004973D8">
              <w:rPr>
                <w:rFonts w:ascii="TimesNewRoman" w:hAnsi="宋体" w:hint="eastAsia"/>
                <w:sz w:val="24"/>
              </w:rPr>
              <w:t>董事会秘书</w:t>
            </w:r>
            <w:r w:rsidRPr="00AE7BA9">
              <w:rPr>
                <w:rFonts w:ascii="TimesNewRoman" w:hAnsi="宋体" w:hint="eastAsia"/>
                <w:sz w:val="24"/>
              </w:rPr>
              <w:t xml:space="preserve"> </w:t>
            </w:r>
            <w:r w:rsidRPr="00AE7BA9">
              <w:rPr>
                <w:rFonts w:ascii="TimesNewRoman" w:hAnsi="宋体" w:hint="eastAsia"/>
                <w:sz w:val="24"/>
              </w:rPr>
              <w:t>陈振容</w:t>
            </w:r>
          </w:p>
          <w:p w14:paraId="60E7D694" w14:textId="14E0B383" w:rsidR="00DF0E3E" w:rsidRDefault="00960BBD" w:rsidP="00960BBD">
            <w:pPr>
              <w:spacing w:line="480" w:lineRule="atLeast"/>
              <w:rPr>
                <w:rFonts w:ascii="TimesNewRoman" w:hAnsi="宋体"/>
                <w:sz w:val="24"/>
              </w:rPr>
            </w:pPr>
            <w:proofErr w:type="gramStart"/>
            <w:r>
              <w:rPr>
                <w:rFonts w:ascii="TimesNewRoman" w:hAnsi="宋体" w:hint="eastAsia"/>
                <w:sz w:val="24"/>
              </w:rPr>
              <w:t>广东利元亨</w:t>
            </w:r>
            <w:proofErr w:type="gramEnd"/>
            <w:r>
              <w:rPr>
                <w:rFonts w:ascii="TimesNewRoman" w:hAnsi="宋体" w:hint="eastAsia"/>
                <w:sz w:val="24"/>
              </w:rPr>
              <w:t>智能装备股份有限公司研究院</w:t>
            </w:r>
            <w:r w:rsidR="00210C2A">
              <w:rPr>
                <w:rFonts w:ascii="TimesNewRoman" w:hAnsi="宋体" w:hint="eastAsia"/>
                <w:sz w:val="24"/>
              </w:rPr>
              <w:t>副</w:t>
            </w:r>
            <w:r>
              <w:rPr>
                <w:rFonts w:ascii="TimesNewRoman" w:hAnsi="宋体" w:hint="eastAsia"/>
                <w:sz w:val="24"/>
              </w:rPr>
              <w:t>院长</w:t>
            </w:r>
            <w:r>
              <w:rPr>
                <w:rFonts w:ascii="TimesNewRoman" w:hAnsi="宋体" w:hint="eastAsia"/>
                <w:sz w:val="24"/>
              </w:rPr>
              <w:t xml:space="preserve"> </w:t>
            </w:r>
            <w:r w:rsidR="00210C2A">
              <w:rPr>
                <w:rFonts w:ascii="TimesNewRoman" w:hAnsi="宋体" w:hint="eastAsia"/>
                <w:sz w:val="24"/>
              </w:rPr>
              <w:t>罗剑</w:t>
            </w:r>
          </w:p>
          <w:p w14:paraId="391FC9E0" w14:textId="77777777" w:rsidR="004A7ECB" w:rsidRPr="005F46D2" w:rsidRDefault="005F46D2" w:rsidP="00960BBD">
            <w:pPr>
              <w:spacing w:line="480" w:lineRule="atLeast"/>
              <w:rPr>
                <w:rFonts w:ascii="TimesNewRoman" w:hAnsi="宋体"/>
                <w:sz w:val="24"/>
              </w:rPr>
            </w:pPr>
            <w:proofErr w:type="gramStart"/>
            <w:r>
              <w:rPr>
                <w:rFonts w:ascii="TimesNewRoman" w:hAnsi="宋体" w:hint="eastAsia"/>
                <w:sz w:val="24"/>
              </w:rPr>
              <w:t>广东利元亨</w:t>
            </w:r>
            <w:proofErr w:type="gramEnd"/>
            <w:r>
              <w:rPr>
                <w:rFonts w:ascii="TimesNewRoman" w:hAnsi="宋体" w:hint="eastAsia"/>
                <w:sz w:val="24"/>
              </w:rPr>
              <w:t>智能装备股份有限公司</w:t>
            </w:r>
            <w:r>
              <w:rPr>
                <w:rFonts w:ascii="TimesNewRoman" w:hAnsi="宋体" w:hint="eastAsia"/>
                <w:sz w:val="24"/>
              </w:rPr>
              <w:t>I</w:t>
            </w:r>
            <w:r>
              <w:rPr>
                <w:rFonts w:ascii="TimesNewRoman" w:hAnsi="宋体"/>
                <w:sz w:val="24"/>
              </w:rPr>
              <w:t>R</w:t>
            </w:r>
            <w:r>
              <w:rPr>
                <w:rFonts w:ascii="TimesNewRoman" w:hAnsi="宋体" w:hint="eastAsia"/>
                <w:sz w:val="24"/>
              </w:rPr>
              <w:t xml:space="preserve"> </w:t>
            </w:r>
            <w:proofErr w:type="gramStart"/>
            <w:r>
              <w:rPr>
                <w:rFonts w:ascii="TimesNewRoman" w:hAnsi="宋体" w:hint="eastAsia"/>
                <w:sz w:val="24"/>
              </w:rPr>
              <w:t>陈丽凡</w:t>
            </w:r>
            <w:proofErr w:type="gramEnd"/>
          </w:p>
        </w:tc>
      </w:tr>
      <w:tr w:rsidR="00CC352C" w:rsidRPr="00943E94" w14:paraId="5259FD20" w14:textId="77777777" w:rsidTr="006C69C5">
        <w:trPr>
          <w:trHeight w:val="706"/>
          <w:jc w:val="center"/>
        </w:trPr>
        <w:tc>
          <w:tcPr>
            <w:tcW w:w="1908" w:type="dxa"/>
            <w:vAlign w:val="center"/>
          </w:tcPr>
          <w:p w14:paraId="27FCB658" w14:textId="77777777" w:rsidR="00CC352C" w:rsidRPr="00943E94" w:rsidRDefault="00CC352C" w:rsidP="006C69C5">
            <w:pPr>
              <w:spacing w:line="480" w:lineRule="atLeast"/>
              <w:jc w:val="center"/>
              <w:rPr>
                <w:rFonts w:ascii="TimesNewRoman" w:hAnsi="宋体"/>
                <w:b/>
                <w:sz w:val="24"/>
              </w:rPr>
            </w:pPr>
            <w:r w:rsidRPr="00DE27EC">
              <w:rPr>
                <w:rFonts w:ascii="TimesNewRoman" w:hAnsi="宋体" w:hint="eastAsia"/>
                <w:b/>
                <w:sz w:val="24"/>
              </w:rPr>
              <w:t>投资者关系活动主要内容介绍</w:t>
            </w:r>
          </w:p>
        </w:tc>
        <w:tc>
          <w:tcPr>
            <w:tcW w:w="7117" w:type="dxa"/>
          </w:tcPr>
          <w:p w14:paraId="24EC0B30" w14:textId="51658C84" w:rsidR="002115CC" w:rsidRPr="003A3EE9" w:rsidRDefault="006C1C0E" w:rsidP="003A3EE9">
            <w:pPr>
              <w:spacing w:line="276" w:lineRule="auto"/>
              <w:ind w:firstLineChars="100" w:firstLine="241"/>
              <w:jc w:val="left"/>
              <w:rPr>
                <w:rFonts w:eastAsiaTheme="minorEastAsia"/>
                <w:b/>
                <w:sz w:val="24"/>
                <w:szCs w:val="24"/>
              </w:rPr>
            </w:pPr>
            <w:bookmarkStart w:id="3" w:name="OLE_LINK1"/>
            <w:bookmarkStart w:id="4" w:name="OLE_LINK2"/>
            <w:r w:rsidRPr="003A3EE9">
              <w:rPr>
                <w:rFonts w:eastAsiaTheme="minorEastAsia"/>
                <w:b/>
                <w:sz w:val="24"/>
                <w:szCs w:val="24"/>
              </w:rPr>
              <w:t>问题</w:t>
            </w:r>
            <w:proofErr w:type="gramStart"/>
            <w:r w:rsidRPr="003A3EE9">
              <w:rPr>
                <w:rFonts w:eastAsiaTheme="minorEastAsia"/>
                <w:b/>
                <w:sz w:val="24"/>
                <w:szCs w:val="24"/>
              </w:rPr>
              <w:t>一</w:t>
            </w:r>
            <w:proofErr w:type="gramEnd"/>
            <w:r w:rsidRPr="003A3EE9">
              <w:rPr>
                <w:rFonts w:eastAsiaTheme="minorEastAsia"/>
                <w:b/>
                <w:sz w:val="24"/>
                <w:szCs w:val="24"/>
              </w:rPr>
              <w:t>：</w:t>
            </w:r>
            <w:r w:rsidR="00CD13A1" w:rsidRPr="003A3EE9">
              <w:rPr>
                <w:rFonts w:eastAsiaTheme="minorEastAsia"/>
                <w:b/>
                <w:sz w:val="24"/>
                <w:szCs w:val="24"/>
              </w:rPr>
              <w:t>公司</w:t>
            </w:r>
            <w:r w:rsidR="00CD13A1" w:rsidRPr="003A3EE9">
              <w:rPr>
                <w:rFonts w:eastAsiaTheme="minorEastAsia"/>
                <w:b/>
                <w:sz w:val="24"/>
                <w:szCs w:val="24"/>
              </w:rPr>
              <w:t>2025</w:t>
            </w:r>
            <w:r w:rsidR="00CD13A1" w:rsidRPr="003A3EE9">
              <w:rPr>
                <w:rFonts w:eastAsiaTheme="minorEastAsia"/>
                <w:b/>
                <w:sz w:val="24"/>
                <w:szCs w:val="24"/>
              </w:rPr>
              <w:t>年经营业绩向好的主要驱动因素是什么？</w:t>
            </w:r>
          </w:p>
          <w:p w14:paraId="4777666A" w14:textId="684FC1C4" w:rsidR="00AE0940" w:rsidRPr="003A3EE9" w:rsidRDefault="001B19D8" w:rsidP="003A3EE9">
            <w:pPr>
              <w:spacing w:line="276" w:lineRule="auto"/>
              <w:ind w:firstLineChars="100" w:firstLine="240"/>
              <w:jc w:val="left"/>
              <w:rPr>
                <w:rFonts w:eastAsiaTheme="minorEastAsia"/>
                <w:sz w:val="24"/>
                <w:szCs w:val="24"/>
              </w:rPr>
            </w:pPr>
            <w:r w:rsidRPr="003A3EE9">
              <w:rPr>
                <w:rFonts w:eastAsiaTheme="minorEastAsia"/>
                <w:sz w:val="24"/>
                <w:szCs w:val="24"/>
              </w:rPr>
              <w:t>答</w:t>
            </w:r>
            <w:bookmarkEnd w:id="3"/>
            <w:bookmarkEnd w:id="4"/>
            <w:r w:rsidR="00210C2A" w:rsidRPr="003A3EE9">
              <w:rPr>
                <w:rFonts w:eastAsiaTheme="minorEastAsia"/>
                <w:sz w:val="24"/>
                <w:szCs w:val="24"/>
              </w:rPr>
              <w:t>：</w:t>
            </w:r>
            <w:r w:rsidR="00AE0940" w:rsidRPr="003A3EE9">
              <w:rPr>
                <w:rFonts w:eastAsiaTheme="minorEastAsia"/>
                <w:sz w:val="24"/>
                <w:szCs w:val="24"/>
              </w:rPr>
              <w:t>公司</w:t>
            </w:r>
            <w:r w:rsidR="00AE0940" w:rsidRPr="003A3EE9">
              <w:rPr>
                <w:rFonts w:eastAsiaTheme="minorEastAsia"/>
                <w:sz w:val="24"/>
                <w:szCs w:val="24"/>
              </w:rPr>
              <w:t>2025</w:t>
            </w:r>
            <w:r w:rsidR="00AE0940" w:rsidRPr="003A3EE9">
              <w:rPr>
                <w:rFonts w:eastAsiaTheme="minorEastAsia"/>
                <w:sz w:val="24"/>
                <w:szCs w:val="24"/>
              </w:rPr>
              <w:t>年经营业绩的改善，主要得益于订单获取能力的增强与内部管理效能的提升。市场订单保持良好增长，带动产出规模有效扩大。在此基础上，公司持续贯彻聚焦高质量客户与高质量</w:t>
            </w:r>
            <w:r w:rsidR="00077DAF" w:rsidRPr="003A3EE9">
              <w:rPr>
                <w:rFonts w:eastAsiaTheme="minorEastAsia"/>
                <w:sz w:val="24"/>
                <w:szCs w:val="24"/>
              </w:rPr>
              <w:t>订单的经营策略，深入推进费用管控与运营效率优化，人均效能取得较好</w:t>
            </w:r>
            <w:r w:rsidR="00AE0940" w:rsidRPr="003A3EE9">
              <w:rPr>
                <w:rFonts w:eastAsiaTheme="minorEastAsia"/>
                <w:sz w:val="24"/>
                <w:szCs w:val="24"/>
              </w:rPr>
              <w:t>提升，经营质量得到实质性改善。</w:t>
            </w:r>
          </w:p>
          <w:p w14:paraId="501EC49B" w14:textId="4427D732" w:rsidR="00DE1202" w:rsidRPr="003A3EE9" w:rsidRDefault="00DE1202" w:rsidP="003A3EE9">
            <w:pPr>
              <w:spacing w:beforeLines="50" w:before="156" w:line="276" w:lineRule="auto"/>
              <w:ind w:firstLineChars="100" w:firstLine="241"/>
              <w:jc w:val="left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3A3EE9">
              <w:rPr>
                <w:rFonts w:eastAsiaTheme="minorEastAsia"/>
                <w:b/>
                <w:bCs/>
                <w:sz w:val="24"/>
                <w:szCs w:val="24"/>
              </w:rPr>
              <w:t>问题二：公司在海外市场的布局及进展如何？</w:t>
            </w:r>
          </w:p>
          <w:p w14:paraId="674C9AEB" w14:textId="64F637BC" w:rsidR="00DE1202" w:rsidRPr="003A3EE9" w:rsidRDefault="00DE1202" w:rsidP="003A3EE9">
            <w:pPr>
              <w:spacing w:line="276" w:lineRule="auto"/>
              <w:ind w:firstLineChars="100" w:firstLine="240"/>
              <w:jc w:val="left"/>
              <w:rPr>
                <w:rFonts w:eastAsiaTheme="minorEastAsia"/>
                <w:sz w:val="24"/>
                <w:szCs w:val="24"/>
              </w:rPr>
            </w:pPr>
            <w:r w:rsidRPr="003A3EE9">
              <w:rPr>
                <w:rFonts w:eastAsiaTheme="minorEastAsia"/>
                <w:sz w:val="24"/>
                <w:szCs w:val="24"/>
              </w:rPr>
              <w:lastRenderedPageBreak/>
              <w:t>答：公司国际化布局取得实质性进展。在欧洲，本地化团队已具备从业务承接到生产交付的完整能力，并成功获得本土客户订单。日本子公司运营进入良性轨道，持续获得业务机会。美国市场已有项目落地，海外业务整体盈利水平良好。公司</w:t>
            </w:r>
            <w:r w:rsidR="00CD6C80" w:rsidRPr="003A3EE9">
              <w:rPr>
                <w:rFonts w:eastAsiaTheme="minorEastAsia"/>
                <w:sz w:val="24"/>
                <w:szCs w:val="24"/>
              </w:rPr>
              <w:t>积极</w:t>
            </w:r>
            <w:r w:rsidRPr="003A3EE9">
              <w:rPr>
                <w:rFonts w:eastAsiaTheme="minorEastAsia"/>
                <w:sz w:val="24"/>
                <w:szCs w:val="24"/>
              </w:rPr>
              <w:t>推进海外市场</w:t>
            </w:r>
            <w:r w:rsidR="00CD6C80" w:rsidRPr="003A3EE9">
              <w:rPr>
                <w:rFonts w:eastAsiaTheme="minorEastAsia"/>
                <w:sz w:val="24"/>
                <w:szCs w:val="24"/>
              </w:rPr>
              <w:t>布局</w:t>
            </w:r>
            <w:r w:rsidRPr="003A3EE9">
              <w:rPr>
                <w:rFonts w:eastAsiaTheme="minorEastAsia"/>
                <w:sz w:val="24"/>
                <w:szCs w:val="24"/>
              </w:rPr>
              <w:t>，优化收入结构，海外业务已成为公司重要的战略发展方向。</w:t>
            </w:r>
          </w:p>
          <w:p w14:paraId="64407BCC" w14:textId="2BB7D9FE" w:rsidR="000A5369" w:rsidRPr="003A3EE9" w:rsidRDefault="000A5369" w:rsidP="003A3EE9">
            <w:pPr>
              <w:spacing w:beforeLines="50" w:before="156" w:line="276" w:lineRule="auto"/>
              <w:ind w:firstLineChars="100" w:firstLine="241"/>
              <w:jc w:val="left"/>
              <w:rPr>
                <w:rFonts w:eastAsiaTheme="minorEastAsia"/>
                <w:b/>
                <w:sz w:val="24"/>
                <w:szCs w:val="24"/>
              </w:rPr>
            </w:pPr>
            <w:r w:rsidRPr="003A3EE9">
              <w:rPr>
                <w:rFonts w:eastAsiaTheme="minorEastAsia"/>
                <w:b/>
                <w:sz w:val="24"/>
                <w:szCs w:val="24"/>
              </w:rPr>
              <w:t>问题三：</w:t>
            </w:r>
            <w:r w:rsidR="00C13237" w:rsidRPr="003A3EE9">
              <w:rPr>
                <w:rFonts w:eastAsiaTheme="minorEastAsia"/>
                <w:b/>
                <w:sz w:val="24"/>
                <w:szCs w:val="24"/>
              </w:rPr>
              <w:t>公司在固态电池设备领域取得了哪些实质性进展？</w:t>
            </w:r>
          </w:p>
          <w:p w14:paraId="16B0FD3A" w14:textId="0735FD87" w:rsidR="000A5369" w:rsidRPr="003A3EE9" w:rsidRDefault="00732776" w:rsidP="003A3EE9">
            <w:pPr>
              <w:spacing w:line="276" w:lineRule="auto"/>
              <w:ind w:firstLineChars="100" w:firstLine="240"/>
              <w:jc w:val="left"/>
              <w:rPr>
                <w:rFonts w:eastAsiaTheme="minorEastAsia"/>
                <w:sz w:val="24"/>
                <w:szCs w:val="24"/>
              </w:rPr>
            </w:pPr>
            <w:r w:rsidRPr="003A3EE9">
              <w:rPr>
                <w:rFonts w:eastAsiaTheme="minorEastAsia"/>
                <w:sz w:val="24"/>
                <w:szCs w:val="24"/>
              </w:rPr>
              <w:t>答：</w:t>
            </w:r>
            <w:r w:rsidR="00C13237" w:rsidRPr="003A3EE9">
              <w:rPr>
                <w:rFonts w:eastAsiaTheme="minorEastAsia"/>
                <w:sz w:val="24"/>
                <w:szCs w:val="24"/>
              </w:rPr>
              <w:t>固态电池设备是公司重点布局的前沿领域。目前公司与国内外众多潜在客户保持深入的技术交流与方案对接，</w:t>
            </w:r>
            <w:r w:rsidR="0093589A" w:rsidRPr="003A3EE9">
              <w:rPr>
                <w:rFonts w:eastAsiaTheme="minorEastAsia"/>
                <w:sz w:val="24"/>
                <w:szCs w:val="24"/>
              </w:rPr>
              <w:t>已有部分项目落地，进展顺利</w:t>
            </w:r>
            <w:r w:rsidR="00C13237" w:rsidRPr="003A3EE9">
              <w:rPr>
                <w:rFonts w:eastAsiaTheme="minorEastAsia"/>
                <w:sz w:val="24"/>
                <w:szCs w:val="24"/>
              </w:rPr>
              <w:t>。技术方面，公司具备覆盖前、中、后段核心工艺设备的整</w:t>
            </w:r>
            <w:proofErr w:type="gramStart"/>
            <w:r w:rsidR="00C13237" w:rsidRPr="003A3EE9">
              <w:rPr>
                <w:rFonts w:eastAsiaTheme="minorEastAsia"/>
                <w:sz w:val="24"/>
                <w:szCs w:val="24"/>
              </w:rPr>
              <w:t>线供应</w:t>
            </w:r>
            <w:proofErr w:type="gramEnd"/>
            <w:r w:rsidR="00C13237" w:rsidRPr="003A3EE9">
              <w:rPr>
                <w:rFonts w:eastAsiaTheme="minorEastAsia"/>
                <w:sz w:val="24"/>
                <w:szCs w:val="24"/>
              </w:rPr>
              <w:t>能力，核心设备均为自</w:t>
            </w:r>
            <w:proofErr w:type="gramStart"/>
            <w:r w:rsidR="00C13237" w:rsidRPr="003A3EE9">
              <w:rPr>
                <w:rFonts w:eastAsiaTheme="minorEastAsia"/>
                <w:sz w:val="24"/>
                <w:szCs w:val="24"/>
              </w:rPr>
              <w:t>研</w:t>
            </w:r>
            <w:proofErr w:type="gramEnd"/>
            <w:r w:rsidR="00C13237" w:rsidRPr="003A3EE9">
              <w:rPr>
                <w:rFonts w:eastAsiaTheme="minorEastAsia"/>
                <w:sz w:val="24"/>
                <w:szCs w:val="24"/>
              </w:rPr>
              <w:t>自产。针对等静压等关键工序，公司已与行业</w:t>
            </w:r>
            <w:proofErr w:type="gramStart"/>
            <w:r w:rsidR="00C13237" w:rsidRPr="003A3EE9">
              <w:rPr>
                <w:rFonts w:eastAsiaTheme="minorEastAsia"/>
                <w:sz w:val="24"/>
                <w:szCs w:val="24"/>
              </w:rPr>
              <w:t>内专业</w:t>
            </w:r>
            <w:proofErr w:type="gramEnd"/>
            <w:r w:rsidR="00C13237" w:rsidRPr="003A3EE9">
              <w:rPr>
                <w:rFonts w:eastAsiaTheme="minorEastAsia"/>
                <w:sz w:val="24"/>
                <w:szCs w:val="24"/>
              </w:rPr>
              <w:t>厂商建立战略合作，共同为客户提供集成解决方案。</w:t>
            </w:r>
          </w:p>
          <w:p w14:paraId="4B3E9280" w14:textId="77777777" w:rsidR="00416AA0" w:rsidRPr="003A3EE9" w:rsidRDefault="00052608" w:rsidP="003A3EE9">
            <w:pPr>
              <w:spacing w:beforeLines="50" w:before="156" w:line="276" w:lineRule="auto"/>
              <w:ind w:firstLineChars="100" w:firstLine="241"/>
              <w:jc w:val="left"/>
              <w:rPr>
                <w:rFonts w:eastAsiaTheme="minorEastAsia"/>
                <w:b/>
                <w:sz w:val="24"/>
                <w:szCs w:val="24"/>
              </w:rPr>
            </w:pPr>
            <w:r w:rsidRPr="003A3EE9">
              <w:rPr>
                <w:rFonts w:eastAsiaTheme="minorEastAsia"/>
                <w:b/>
                <w:sz w:val="24"/>
                <w:szCs w:val="24"/>
              </w:rPr>
              <w:t>问题四：</w:t>
            </w:r>
            <w:r w:rsidR="00416AA0" w:rsidRPr="003A3EE9">
              <w:rPr>
                <w:rFonts w:eastAsiaTheme="minorEastAsia"/>
                <w:b/>
                <w:sz w:val="24"/>
                <w:szCs w:val="24"/>
              </w:rPr>
              <w:t>公司在费用管</w:t>
            </w:r>
            <w:proofErr w:type="gramStart"/>
            <w:r w:rsidR="00416AA0" w:rsidRPr="003A3EE9">
              <w:rPr>
                <w:rFonts w:eastAsiaTheme="minorEastAsia"/>
                <w:b/>
                <w:sz w:val="24"/>
                <w:szCs w:val="24"/>
              </w:rPr>
              <w:t>控方面</w:t>
            </w:r>
            <w:proofErr w:type="gramEnd"/>
            <w:r w:rsidR="00416AA0" w:rsidRPr="003A3EE9">
              <w:rPr>
                <w:rFonts w:eastAsiaTheme="minorEastAsia"/>
                <w:b/>
                <w:sz w:val="24"/>
                <w:szCs w:val="24"/>
              </w:rPr>
              <w:t>取得了哪些成效？采取了哪些措施？</w:t>
            </w:r>
          </w:p>
          <w:p w14:paraId="5ABB1151" w14:textId="6323EBC4" w:rsidR="00B31A74" w:rsidRPr="003A3EE9" w:rsidRDefault="00F73CE5" w:rsidP="003A3EE9">
            <w:pPr>
              <w:spacing w:line="276" w:lineRule="auto"/>
              <w:ind w:firstLineChars="100" w:firstLine="240"/>
              <w:jc w:val="left"/>
              <w:rPr>
                <w:rFonts w:eastAsiaTheme="minorEastAsia"/>
                <w:sz w:val="24"/>
                <w:szCs w:val="24"/>
              </w:rPr>
            </w:pPr>
            <w:r w:rsidRPr="003A3EE9">
              <w:rPr>
                <w:rFonts w:eastAsiaTheme="minorEastAsia"/>
                <w:sz w:val="24"/>
                <w:szCs w:val="24"/>
              </w:rPr>
              <w:t>答：</w:t>
            </w:r>
            <w:r w:rsidR="00B31A74" w:rsidRPr="003A3EE9">
              <w:rPr>
                <w:rFonts w:eastAsiaTheme="minorEastAsia"/>
                <w:sz w:val="24"/>
                <w:szCs w:val="24"/>
              </w:rPr>
              <w:t>2025</w:t>
            </w:r>
            <w:r w:rsidR="00B31A74" w:rsidRPr="003A3EE9">
              <w:rPr>
                <w:rFonts w:eastAsiaTheme="minorEastAsia"/>
                <w:sz w:val="24"/>
                <w:szCs w:val="24"/>
              </w:rPr>
              <w:t>年前三季度，公司期间费用总额</w:t>
            </w:r>
            <w:proofErr w:type="gramStart"/>
            <w:r w:rsidR="00B31A74" w:rsidRPr="003A3EE9">
              <w:rPr>
                <w:rFonts w:eastAsiaTheme="minorEastAsia"/>
                <w:sz w:val="24"/>
                <w:szCs w:val="24"/>
              </w:rPr>
              <w:t>与期间</w:t>
            </w:r>
            <w:proofErr w:type="gramEnd"/>
            <w:r w:rsidR="00B31A74" w:rsidRPr="003A3EE9">
              <w:rPr>
                <w:rFonts w:eastAsiaTheme="minorEastAsia"/>
                <w:sz w:val="24"/>
                <w:szCs w:val="24"/>
              </w:rPr>
              <w:t>费用率较上年同期显著下降，费用结构持续优化，运营效率稳步提升。在费用管控方面，公司主要采取了以下措施：在销售与管理费用方面，聚焦核心客户与拳头产品，优化售后服务体系，加快</w:t>
            </w:r>
            <w:proofErr w:type="gramStart"/>
            <w:r w:rsidR="00B31A74" w:rsidRPr="003A3EE9">
              <w:rPr>
                <w:rFonts w:eastAsiaTheme="minorEastAsia"/>
                <w:sz w:val="24"/>
                <w:szCs w:val="24"/>
              </w:rPr>
              <w:t>项目制程周期</w:t>
            </w:r>
            <w:proofErr w:type="gramEnd"/>
            <w:r w:rsidR="00B31A74" w:rsidRPr="003A3EE9">
              <w:rPr>
                <w:rFonts w:eastAsiaTheme="minorEastAsia"/>
                <w:sz w:val="24"/>
                <w:szCs w:val="24"/>
              </w:rPr>
              <w:t>，降低服务成本；同步推进组织优化与岗位整合，加强跨部门资源协同，严格财务预算管控；在研发费用方面，公司聚焦优势产品与技术纵深，在保持研发投入精准度的同时更加注重资源使用效率；在财务</w:t>
            </w:r>
            <w:r w:rsidRPr="003A3EE9">
              <w:rPr>
                <w:rFonts w:eastAsiaTheme="minorEastAsia"/>
                <w:sz w:val="24"/>
                <w:szCs w:val="24"/>
              </w:rPr>
              <w:t>费用方面，加强客户回款管理，提升资金周转效率，合理控制利息支出。</w:t>
            </w:r>
            <w:r w:rsidR="00B31A74" w:rsidRPr="003A3EE9">
              <w:rPr>
                <w:rFonts w:eastAsiaTheme="minorEastAsia"/>
                <w:sz w:val="24"/>
                <w:szCs w:val="24"/>
              </w:rPr>
              <w:t>未来，公司将继续深化精细化管理，通过提升人均产值、发挥规模效应等方式提质增效，积极向行业优秀标杆看齐。</w:t>
            </w:r>
          </w:p>
          <w:p w14:paraId="7DE3A6B1" w14:textId="3FDECF89" w:rsidR="00921047" w:rsidRPr="003A3EE9" w:rsidRDefault="00C25B32" w:rsidP="003A3EE9">
            <w:pPr>
              <w:spacing w:beforeLines="50" w:before="156" w:line="276" w:lineRule="auto"/>
              <w:ind w:firstLineChars="100" w:firstLine="241"/>
              <w:jc w:val="left"/>
              <w:rPr>
                <w:rFonts w:eastAsiaTheme="minorEastAsia"/>
                <w:b/>
                <w:sz w:val="24"/>
                <w:szCs w:val="24"/>
              </w:rPr>
            </w:pPr>
            <w:r w:rsidRPr="003A3EE9">
              <w:rPr>
                <w:rFonts w:eastAsiaTheme="minorEastAsia"/>
                <w:b/>
                <w:sz w:val="24"/>
                <w:szCs w:val="24"/>
              </w:rPr>
              <w:t>问题五：公司如何改善</w:t>
            </w:r>
            <w:r w:rsidR="00921047" w:rsidRPr="003A3EE9">
              <w:rPr>
                <w:rFonts w:eastAsiaTheme="minorEastAsia"/>
                <w:b/>
                <w:sz w:val="24"/>
                <w:szCs w:val="24"/>
              </w:rPr>
              <w:t>毛利率水平？</w:t>
            </w:r>
          </w:p>
          <w:p w14:paraId="5122B39E" w14:textId="3ECF9DE1" w:rsidR="009D338A" w:rsidRPr="003A3EE9" w:rsidRDefault="009D338A" w:rsidP="003A3EE9">
            <w:pPr>
              <w:spacing w:line="276" w:lineRule="auto"/>
              <w:ind w:firstLineChars="100" w:firstLine="240"/>
              <w:jc w:val="left"/>
              <w:rPr>
                <w:rFonts w:eastAsiaTheme="minorEastAsia"/>
                <w:sz w:val="24"/>
                <w:szCs w:val="24"/>
              </w:rPr>
            </w:pPr>
            <w:r w:rsidRPr="003A3EE9">
              <w:rPr>
                <w:rFonts w:eastAsiaTheme="minorEastAsia"/>
                <w:sz w:val="24"/>
                <w:szCs w:val="24"/>
              </w:rPr>
              <w:t>答：</w:t>
            </w:r>
            <w:r w:rsidR="002F0265" w:rsidRPr="003A3EE9">
              <w:rPr>
                <w:rFonts w:eastAsiaTheme="minorEastAsia"/>
                <w:sz w:val="24"/>
                <w:szCs w:val="24"/>
              </w:rPr>
              <w:t>公司追求有质量、有效益的增长，致力于在业务发展的同时实现盈利水平的稳步改善，</w:t>
            </w:r>
            <w:r w:rsidR="000D2327">
              <w:rPr>
                <w:rFonts w:eastAsiaTheme="minorEastAsia" w:hint="eastAsia"/>
                <w:sz w:val="24"/>
                <w:szCs w:val="24"/>
              </w:rPr>
              <w:t>并</w:t>
            </w:r>
            <w:r w:rsidRPr="003A3EE9">
              <w:rPr>
                <w:rFonts w:eastAsiaTheme="minorEastAsia"/>
                <w:sz w:val="24"/>
                <w:szCs w:val="24"/>
              </w:rPr>
              <w:t>采取多维</w:t>
            </w:r>
            <w:proofErr w:type="gramStart"/>
            <w:r w:rsidRPr="003A3EE9">
              <w:rPr>
                <w:rFonts w:eastAsiaTheme="minorEastAsia"/>
                <w:sz w:val="24"/>
                <w:szCs w:val="24"/>
              </w:rPr>
              <w:t>度措施</w:t>
            </w:r>
            <w:proofErr w:type="gramEnd"/>
            <w:r w:rsidRPr="003A3EE9">
              <w:rPr>
                <w:rFonts w:eastAsiaTheme="minorEastAsia"/>
                <w:sz w:val="24"/>
                <w:szCs w:val="24"/>
              </w:rPr>
              <w:t>稳定和改善毛利率。在消费锂电领域，持续深化与核心客户的协同，巩固已有优势；在动力及储能领域，通过技术降本、设计优化及供应</w:t>
            </w:r>
            <w:proofErr w:type="gramStart"/>
            <w:r w:rsidRPr="003A3EE9">
              <w:rPr>
                <w:rFonts w:eastAsiaTheme="minorEastAsia"/>
                <w:sz w:val="24"/>
                <w:szCs w:val="24"/>
              </w:rPr>
              <w:t>链集中</w:t>
            </w:r>
            <w:proofErr w:type="gramEnd"/>
            <w:r w:rsidRPr="003A3EE9">
              <w:rPr>
                <w:rFonts w:eastAsiaTheme="minorEastAsia"/>
                <w:sz w:val="24"/>
                <w:szCs w:val="24"/>
              </w:rPr>
              <w:t>采购应对市场价格压力；同时，积极拓展毛利率相对较高的海外业务及固态电池等新兴业务。</w:t>
            </w:r>
          </w:p>
          <w:p w14:paraId="0D85239C" w14:textId="77777777" w:rsidR="00E5553B" w:rsidRPr="003A3EE9" w:rsidRDefault="00E5553B" w:rsidP="003A3EE9">
            <w:pPr>
              <w:spacing w:beforeLines="50" w:before="156" w:line="276" w:lineRule="auto"/>
              <w:ind w:firstLineChars="100" w:firstLine="241"/>
              <w:jc w:val="left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3A3EE9">
              <w:rPr>
                <w:rFonts w:eastAsiaTheme="minorEastAsia"/>
                <w:b/>
                <w:bCs/>
                <w:sz w:val="24"/>
                <w:szCs w:val="24"/>
              </w:rPr>
              <w:t>问题六：公司在固态电池领域的干法、湿法工艺路线选择及客户倾向如何？</w:t>
            </w:r>
          </w:p>
          <w:p w14:paraId="33CCC979" w14:textId="52942B1A" w:rsidR="005F2469" w:rsidRPr="003A3EE9" w:rsidRDefault="00E5553B" w:rsidP="003A3EE9">
            <w:pPr>
              <w:spacing w:line="276" w:lineRule="auto"/>
              <w:ind w:firstLineChars="100" w:firstLine="240"/>
              <w:jc w:val="left"/>
              <w:rPr>
                <w:rFonts w:eastAsiaTheme="minorEastAsia"/>
                <w:sz w:val="24"/>
                <w:szCs w:val="24"/>
              </w:rPr>
            </w:pPr>
            <w:r w:rsidRPr="003A3EE9">
              <w:rPr>
                <w:rFonts w:eastAsiaTheme="minorEastAsia"/>
                <w:sz w:val="24"/>
                <w:szCs w:val="24"/>
              </w:rPr>
              <w:t>答：从当前与客户的交流情况来看，湿法工艺路线技术成熟度高，能够稳定实现电池制备，是客户保障产能的主流选择。干法</w:t>
            </w:r>
            <w:r w:rsidRPr="003A3EE9">
              <w:rPr>
                <w:rFonts w:eastAsiaTheme="minorEastAsia"/>
                <w:sz w:val="24"/>
                <w:szCs w:val="24"/>
              </w:rPr>
              <w:lastRenderedPageBreak/>
              <w:t>工艺因其在环保、能耗及运营成本方面的优势，成为客户并行研发和重点验证的方向。公司具备</w:t>
            </w:r>
            <w:r w:rsidR="00D330DE" w:rsidRPr="003A3EE9">
              <w:rPr>
                <w:rFonts w:eastAsiaTheme="minorEastAsia"/>
                <w:sz w:val="24"/>
                <w:szCs w:val="24"/>
              </w:rPr>
              <w:t>多种</w:t>
            </w:r>
            <w:r w:rsidRPr="003A3EE9">
              <w:rPr>
                <w:rFonts w:eastAsiaTheme="minorEastAsia"/>
                <w:sz w:val="24"/>
                <w:szCs w:val="24"/>
              </w:rPr>
              <w:t>工艺路线的设备</w:t>
            </w:r>
            <w:r w:rsidR="00D330DE" w:rsidRPr="003A3EE9">
              <w:rPr>
                <w:rFonts w:eastAsiaTheme="minorEastAsia"/>
                <w:sz w:val="24"/>
                <w:szCs w:val="24"/>
              </w:rPr>
              <w:t>适配</w:t>
            </w:r>
            <w:r w:rsidRPr="003A3EE9">
              <w:rPr>
                <w:rFonts w:eastAsiaTheme="minorEastAsia"/>
                <w:sz w:val="24"/>
                <w:szCs w:val="24"/>
              </w:rPr>
              <w:t>能力，可根据客户需求提供相应解决方案。</w:t>
            </w:r>
          </w:p>
        </w:tc>
      </w:tr>
      <w:tr w:rsidR="005F080A" w:rsidRPr="00943E94" w14:paraId="591745A6" w14:textId="77777777" w:rsidTr="006C69C5">
        <w:trPr>
          <w:trHeight w:val="366"/>
          <w:jc w:val="center"/>
        </w:trPr>
        <w:tc>
          <w:tcPr>
            <w:tcW w:w="1908" w:type="dxa"/>
            <w:vAlign w:val="center"/>
          </w:tcPr>
          <w:p w14:paraId="61508A1E" w14:textId="77777777" w:rsidR="005F080A" w:rsidRPr="00943E94" w:rsidRDefault="00AD58AA" w:rsidP="006C69C5">
            <w:pPr>
              <w:spacing w:line="480" w:lineRule="atLeast"/>
              <w:jc w:val="center"/>
              <w:rPr>
                <w:rFonts w:ascii="TimesNewRoman" w:hAnsi="宋体"/>
                <w:b/>
                <w:sz w:val="24"/>
              </w:rPr>
            </w:pPr>
            <w:r w:rsidRPr="00AD58AA">
              <w:rPr>
                <w:rFonts w:ascii="TimesNewRoman" w:hAnsi="宋体" w:hint="eastAsia"/>
                <w:b/>
                <w:sz w:val="24"/>
              </w:rPr>
              <w:lastRenderedPageBreak/>
              <w:t>附件清单</w:t>
            </w:r>
          </w:p>
        </w:tc>
        <w:tc>
          <w:tcPr>
            <w:tcW w:w="7117" w:type="dxa"/>
            <w:vAlign w:val="center"/>
          </w:tcPr>
          <w:p w14:paraId="69CF8467" w14:textId="77777777" w:rsidR="005F080A" w:rsidRPr="002D69F5" w:rsidRDefault="00AD58AA" w:rsidP="006C69C5">
            <w:pPr>
              <w:spacing w:line="480" w:lineRule="atLeast"/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</w:pPr>
            <w:r w:rsidRPr="002D69F5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无</w:t>
            </w:r>
            <w:bookmarkStart w:id="5" w:name="_GoBack"/>
            <w:bookmarkEnd w:id="5"/>
          </w:p>
        </w:tc>
      </w:tr>
      <w:tr w:rsidR="005F080A" w:rsidRPr="00943E94" w14:paraId="424614AD" w14:textId="77777777" w:rsidTr="006C69C5">
        <w:trPr>
          <w:trHeight w:val="487"/>
          <w:jc w:val="center"/>
        </w:trPr>
        <w:tc>
          <w:tcPr>
            <w:tcW w:w="1908" w:type="dxa"/>
            <w:vAlign w:val="center"/>
          </w:tcPr>
          <w:p w14:paraId="6CD7D029" w14:textId="77777777" w:rsidR="005F080A" w:rsidRPr="00943E94" w:rsidRDefault="00AD58AA" w:rsidP="006C69C5">
            <w:pPr>
              <w:spacing w:line="480" w:lineRule="atLeast"/>
              <w:jc w:val="center"/>
              <w:rPr>
                <w:rFonts w:ascii="TimesNewRoman" w:hAnsi="宋体"/>
                <w:b/>
                <w:sz w:val="24"/>
              </w:rPr>
            </w:pPr>
            <w:r w:rsidRPr="00AD58AA">
              <w:rPr>
                <w:rFonts w:ascii="TimesNewRoman" w:hAnsi="宋体" w:hint="eastAsia"/>
                <w:b/>
                <w:sz w:val="24"/>
              </w:rPr>
              <w:t>日期</w:t>
            </w:r>
          </w:p>
        </w:tc>
        <w:tc>
          <w:tcPr>
            <w:tcW w:w="7117" w:type="dxa"/>
            <w:vAlign w:val="center"/>
          </w:tcPr>
          <w:p w14:paraId="2E59B373" w14:textId="3B8B0C90" w:rsidR="00F9176D" w:rsidRPr="002D69F5" w:rsidRDefault="00F83CB5" w:rsidP="006C69C5">
            <w:pPr>
              <w:spacing w:line="480" w:lineRule="atLeast"/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</w:pPr>
            <w:r w:rsidRPr="002D69F5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2026</w:t>
            </w:r>
            <w:r w:rsidRPr="002D69F5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Pr="002D69F5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2</w:t>
            </w:r>
            <w:r w:rsidRPr="002D69F5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Pr="002D69F5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9</w:t>
            </w:r>
            <w:r w:rsidRPr="002D69F5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日、</w:t>
            </w:r>
            <w:r w:rsidRPr="002D69F5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2026</w:t>
            </w:r>
            <w:r w:rsidRPr="002D69F5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Pr="002D69F5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2</w:t>
            </w:r>
            <w:r w:rsidRPr="002D69F5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Pr="002D69F5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10</w:t>
            </w:r>
            <w:r w:rsidRPr="002D69F5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1593F8C8" w14:textId="77777777" w:rsidR="00134783" w:rsidRDefault="00134783" w:rsidP="00D3704D">
      <w:pPr>
        <w:rPr>
          <w:rFonts w:ascii="TimesNewRoman" w:hAnsi="TimesNewRoman" w:hint="eastAsia"/>
        </w:rPr>
      </w:pPr>
    </w:p>
    <w:sectPr w:rsidR="00134783" w:rsidSect="002749ED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F9F39" w14:textId="77777777" w:rsidR="006B406A" w:rsidRDefault="006B406A" w:rsidP="00D3704D">
      <w:r>
        <w:separator/>
      </w:r>
    </w:p>
  </w:endnote>
  <w:endnote w:type="continuationSeparator" w:id="0">
    <w:p w14:paraId="39762138" w14:textId="77777777" w:rsidR="006B406A" w:rsidRDefault="006B406A" w:rsidP="00D3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2555993"/>
      <w:docPartObj>
        <w:docPartGallery w:val="Page Numbers (Bottom of Page)"/>
        <w:docPartUnique/>
      </w:docPartObj>
    </w:sdtPr>
    <w:sdtEndPr/>
    <w:sdtContent>
      <w:p w14:paraId="7F28EC5C" w14:textId="5A54BFEE" w:rsidR="00BA3205" w:rsidRDefault="00BA32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9F5" w:rsidRPr="002D69F5">
          <w:rPr>
            <w:noProof/>
            <w:lang w:val="zh-CN"/>
          </w:rPr>
          <w:t>1</w:t>
        </w:r>
        <w:r>
          <w:fldChar w:fldCharType="end"/>
        </w:r>
      </w:p>
    </w:sdtContent>
  </w:sdt>
  <w:p w14:paraId="60007A75" w14:textId="77777777" w:rsidR="00BA3205" w:rsidRDefault="00BA32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6D66A" w14:textId="77777777" w:rsidR="006B406A" w:rsidRDefault="006B406A" w:rsidP="00D3704D">
      <w:r>
        <w:separator/>
      </w:r>
    </w:p>
  </w:footnote>
  <w:footnote w:type="continuationSeparator" w:id="0">
    <w:p w14:paraId="577B7F2D" w14:textId="77777777" w:rsidR="006B406A" w:rsidRDefault="006B406A" w:rsidP="00D37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59FB"/>
    <w:multiLevelType w:val="hybridMultilevel"/>
    <w:tmpl w:val="7E062644"/>
    <w:lvl w:ilvl="0" w:tplc="A502BDB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A9960AB"/>
    <w:multiLevelType w:val="multilevel"/>
    <w:tmpl w:val="857A1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790D77"/>
    <w:multiLevelType w:val="multilevel"/>
    <w:tmpl w:val="89A88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F13ED6"/>
    <w:multiLevelType w:val="hybridMultilevel"/>
    <w:tmpl w:val="D6B6AE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4D"/>
    <w:rsid w:val="00005C41"/>
    <w:rsid w:val="00007235"/>
    <w:rsid w:val="000073E4"/>
    <w:rsid w:val="00007434"/>
    <w:rsid w:val="00007A64"/>
    <w:rsid w:val="0001134B"/>
    <w:rsid w:val="000116DB"/>
    <w:rsid w:val="0001191E"/>
    <w:rsid w:val="00012C6F"/>
    <w:rsid w:val="00012E92"/>
    <w:rsid w:val="00016D7C"/>
    <w:rsid w:val="00022326"/>
    <w:rsid w:val="00022F47"/>
    <w:rsid w:val="000235A1"/>
    <w:rsid w:val="00030911"/>
    <w:rsid w:val="00032D68"/>
    <w:rsid w:val="000335F6"/>
    <w:rsid w:val="00034EC0"/>
    <w:rsid w:val="00036D0D"/>
    <w:rsid w:val="00037659"/>
    <w:rsid w:val="0004142D"/>
    <w:rsid w:val="00041BD6"/>
    <w:rsid w:val="0004414C"/>
    <w:rsid w:val="00045A41"/>
    <w:rsid w:val="00051230"/>
    <w:rsid w:val="00051ACF"/>
    <w:rsid w:val="00052608"/>
    <w:rsid w:val="00053977"/>
    <w:rsid w:val="00053C4F"/>
    <w:rsid w:val="00053E02"/>
    <w:rsid w:val="00057893"/>
    <w:rsid w:val="000649C3"/>
    <w:rsid w:val="00064E55"/>
    <w:rsid w:val="0006747E"/>
    <w:rsid w:val="00067C1E"/>
    <w:rsid w:val="00071EA4"/>
    <w:rsid w:val="0007293B"/>
    <w:rsid w:val="0007604F"/>
    <w:rsid w:val="00077DAF"/>
    <w:rsid w:val="00081817"/>
    <w:rsid w:val="00082349"/>
    <w:rsid w:val="00082551"/>
    <w:rsid w:val="000846EC"/>
    <w:rsid w:val="0009127C"/>
    <w:rsid w:val="00094F01"/>
    <w:rsid w:val="00094F40"/>
    <w:rsid w:val="00096388"/>
    <w:rsid w:val="000963FF"/>
    <w:rsid w:val="000A17B7"/>
    <w:rsid w:val="000A5369"/>
    <w:rsid w:val="000A58E2"/>
    <w:rsid w:val="000A6856"/>
    <w:rsid w:val="000A74FD"/>
    <w:rsid w:val="000B0A61"/>
    <w:rsid w:val="000B43DC"/>
    <w:rsid w:val="000B609D"/>
    <w:rsid w:val="000B773C"/>
    <w:rsid w:val="000C4258"/>
    <w:rsid w:val="000D0E7C"/>
    <w:rsid w:val="000D2327"/>
    <w:rsid w:val="000D29EC"/>
    <w:rsid w:val="000D7ABD"/>
    <w:rsid w:val="000E64BA"/>
    <w:rsid w:val="000E7241"/>
    <w:rsid w:val="00100FB7"/>
    <w:rsid w:val="00101154"/>
    <w:rsid w:val="00103433"/>
    <w:rsid w:val="0010436E"/>
    <w:rsid w:val="00105146"/>
    <w:rsid w:val="00106892"/>
    <w:rsid w:val="001109D4"/>
    <w:rsid w:val="00112379"/>
    <w:rsid w:val="001123B3"/>
    <w:rsid w:val="00113756"/>
    <w:rsid w:val="00116D3A"/>
    <w:rsid w:val="00116E6C"/>
    <w:rsid w:val="00117DE8"/>
    <w:rsid w:val="00120DE0"/>
    <w:rsid w:val="001254C0"/>
    <w:rsid w:val="00125B5A"/>
    <w:rsid w:val="00126989"/>
    <w:rsid w:val="001277E3"/>
    <w:rsid w:val="00132274"/>
    <w:rsid w:val="00132EB3"/>
    <w:rsid w:val="00134783"/>
    <w:rsid w:val="00136249"/>
    <w:rsid w:val="00136A3B"/>
    <w:rsid w:val="00140353"/>
    <w:rsid w:val="00141F83"/>
    <w:rsid w:val="00143F18"/>
    <w:rsid w:val="0014748C"/>
    <w:rsid w:val="00163F1B"/>
    <w:rsid w:val="00164245"/>
    <w:rsid w:val="00164FB8"/>
    <w:rsid w:val="001662AD"/>
    <w:rsid w:val="00171816"/>
    <w:rsid w:val="00171AC7"/>
    <w:rsid w:val="00173923"/>
    <w:rsid w:val="00174E5B"/>
    <w:rsid w:val="00174EF1"/>
    <w:rsid w:val="001752A3"/>
    <w:rsid w:val="0018028C"/>
    <w:rsid w:val="00180911"/>
    <w:rsid w:val="00182218"/>
    <w:rsid w:val="001828EB"/>
    <w:rsid w:val="00183227"/>
    <w:rsid w:val="001851C5"/>
    <w:rsid w:val="001A52BF"/>
    <w:rsid w:val="001A5A36"/>
    <w:rsid w:val="001A5C72"/>
    <w:rsid w:val="001B0CAB"/>
    <w:rsid w:val="001B19D8"/>
    <w:rsid w:val="001C1219"/>
    <w:rsid w:val="001C2898"/>
    <w:rsid w:val="001C4C10"/>
    <w:rsid w:val="001C6B27"/>
    <w:rsid w:val="001C6DC4"/>
    <w:rsid w:val="001D1E69"/>
    <w:rsid w:val="001E3AA5"/>
    <w:rsid w:val="001F4725"/>
    <w:rsid w:val="001F76F1"/>
    <w:rsid w:val="0020530A"/>
    <w:rsid w:val="00206444"/>
    <w:rsid w:val="00210C2A"/>
    <w:rsid w:val="002115CC"/>
    <w:rsid w:val="002137E2"/>
    <w:rsid w:val="00221372"/>
    <w:rsid w:val="00221B59"/>
    <w:rsid w:val="00223416"/>
    <w:rsid w:val="002264AA"/>
    <w:rsid w:val="002310E6"/>
    <w:rsid w:val="00234AB0"/>
    <w:rsid w:val="0024025A"/>
    <w:rsid w:val="00241ED6"/>
    <w:rsid w:val="00244464"/>
    <w:rsid w:val="00244761"/>
    <w:rsid w:val="00245D35"/>
    <w:rsid w:val="00246516"/>
    <w:rsid w:val="00256CBC"/>
    <w:rsid w:val="002629C2"/>
    <w:rsid w:val="002632DE"/>
    <w:rsid w:val="002633B7"/>
    <w:rsid w:val="00270A0C"/>
    <w:rsid w:val="002713D9"/>
    <w:rsid w:val="002726DF"/>
    <w:rsid w:val="0027333D"/>
    <w:rsid w:val="002749ED"/>
    <w:rsid w:val="00274A37"/>
    <w:rsid w:val="00275373"/>
    <w:rsid w:val="00277833"/>
    <w:rsid w:val="00281C82"/>
    <w:rsid w:val="00290376"/>
    <w:rsid w:val="002910E9"/>
    <w:rsid w:val="00292646"/>
    <w:rsid w:val="002932A1"/>
    <w:rsid w:val="00293E74"/>
    <w:rsid w:val="002941F4"/>
    <w:rsid w:val="002A41D5"/>
    <w:rsid w:val="002A5E8E"/>
    <w:rsid w:val="002A5EDA"/>
    <w:rsid w:val="002B0986"/>
    <w:rsid w:val="002B0EC6"/>
    <w:rsid w:val="002B2BC2"/>
    <w:rsid w:val="002B7BC0"/>
    <w:rsid w:val="002C249C"/>
    <w:rsid w:val="002C2A88"/>
    <w:rsid w:val="002C654B"/>
    <w:rsid w:val="002C7E97"/>
    <w:rsid w:val="002D161C"/>
    <w:rsid w:val="002D4810"/>
    <w:rsid w:val="002D602B"/>
    <w:rsid w:val="002D60DE"/>
    <w:rsid w:val="002D69F5"/>
    <w:rsid w:val="002D7AAC"/>
    <w:rsid w:val="002E20F5"/>
    <w:rsid w:val="002E2D6C"/>
    <w:rsid w:val="002F0265"/>
    <w:rsid w:val="002F273F"/>
    <w:rsid w:val="002F5A23"/>
    <w:rsid w:val="003017A7"/>
    <w:rsid w:val="0030309E"/>
    <w:rsid w:val="0031160F"/>
    <w:rsid w:val="00312019"/>
    <w:rsid w:val="00316A4E"/>
    <w:rsid w:val="0031756E"/>
    <w:rsid w:val="003219A5"/>
    <w:rsid w:val="00322B99"/>
    <w:rsid w:val="0032623B"/>
    <w:rsid w:val="0032749B"/>
    <w:rsid w:val="003338A1"/>
    <w:rsid w:val="00334568"/>
    <w:rsid w:val="00335037"/>
    <w:rsid w:val="00337232"/>
    <w:rsid w:val="00337761"/>
    <w:rsid w:val="0034225E"/>
    <w:rsid w:val="00345388"/>
    <w:rsid w:val="00350008"/>
    <w:rsid w:val="00350D24"/>
    <w:rsid w:val="003518F1"/>
    <w:rsid w:val="00354F44"/>
    <w:rsid w:val="00363A31"/>
    <w:rsid w:val="00364CA4"/>
    <w:rsid w:val="00365E41"/>
    <w:rsid w:val="00366D14"/>
    <w:rsid w:val="00370EE6"/>
    <w:rsid w:val="003711B6"/>
    <w:rsid w:val="00374679"/>
    <w:rsid w:val="0039042B"/>
    <w:rsid w:val="00392310"/>
    <w:rsid w:val="003A0346"/>
    <w:rsid w:val="003A0A09"/>
    <w:rsid w:val="003A3EE9"/>
    <w:rsid w:val="003A4BC5"/>
    <w:rsid w:val="003A6AD9"/>
    <w:rsid w:val="003B678A"/>
    <w:rsid w:val="003C23EA"/>
    <w:rsid w:val="003D0B0D"/>
    <w:rsid w:val="003D18B3"/>
    <w:rsid w:val="003E6CF9"/>
    <w:rsid w:val="003F018A"/>
    <w:rsid w:val="003F1AE1"/>
    <w:rsid w:val="00402CC2"/>
    <w:rsid w:val="00407621"/>
    <w:rsid w:val="004104ED"/>
    <w:rsid w:val="00411AE3"/>
    <w:rsid w:val="00413163"/>
    <w:rsid w:val="004135E4"/>
    <w:rsid w:val="00415E89"/>
    <w:rsid w:val="00416724"/>
    <w:rsid w:val="00416AA0"/>
    <w:rsid w:val="00421CAC"/>
    <w:rsid w:val="00422D27"/>
    <w:rsid w:val="00425B10"/>
    <w:rsid w:val="00431FE2"/>
    <w:rsid w:val="0043477D"/>
    <w:rsid w:val="004401A3"/>
    <w:rsid w:val="004422C1"/>
    <w:rsid w:val="00443C58"/>
    <w:rsid w:val="00446484"/>
    <w:rsid w:val="0044659F"/>
    <w:rsid w:val="004466E4"/>
    <w:rsid w:val="0044774A"/>
    <w:rsid w:val="00450FAA"/>
    <w:rsid w:val="004511AD"/>
    <w:rsid w:val="004549D0"/>
    <w:rsid w:val="00455D77"/>
    <w:rsid w:val="00455F69"/>
    <w:rsid w:val="00456D1D"/>
    <w:rsid w:val="00460EFB"/>
    <w:rsid w:val="00462A84"/>
    <w:rsid w:val="0046364D"/>
    <w:rsid w:val="00465538"/>
    <w:rsid w:val="00474BB3"/>
    <w:rsid w:val="00474CEB"/>
    <w:rsid w:val="00474D7F"/>
    <w:rsid w:val="00474F28"/>
    <w:rsid w:val="004777AC"/>
    <w:rsid w:val="004973D8"/>
    <w:rsid w:val="004A0EBC"/>
    <w:rsid w:val="004A2C50"/>
    <w:rsid w:val="004A394E"/>
    <w:rsid w:val="004A4CAE"/>
    <w:rsid w:val="004A7ECB"/>
    <w:rsid w:val="004B3878"/>
    <w:rsid w:val="004C17CA"/>
    <w:rsid w:val="004C1E59"/>
    <w:rsid w:val="004C1E78"/>
    <w:rsid w:val="004C27FC"/>
    <w:rsid w:val="004C2DA2"/>
    <w:rsid w:val="004C39BB"/>
    <w:rsid w:val="004C4573"/>
    <w:rsid w:val="004C57EA"/>
    <w:rsid w:val="004C75C7"/>
    <w:rsid w:val="004D0004"/>
    <w:rsid w:val="004D019D"/>
    <w:rsid w:val="004D2728"/>
    <w:rsid w:val="004D7CC8"/>
    <w:rsid w:val="004E073A"/>
    <w:rsid w:val="004F2D71"/>
    <w:rsid w:val="004F3751"/>
    <w:rsid w:val="004F605B"/>
    <w:rsid w:val="00502286"/>
    <w:rsid w:val="005022F8"/>
    <w:rsid w:val="00502D46"/>
    <w:rsid w:val="00503F25"/>
    <w:rsid w:val="00506085"/>
    <w:rsid w:val="00507B3C"/>
    <w:rsid w:val="005100A3"/>
    <w:rsid w:val="00511404"/>
    <w:rsid w:val="00511DA7"/>
    <w:rsid w:val="00526844"/>
    <w:rsid w:val="0053174A"/>
    <w:rsid w:val="00532440"/>
    <w:rsid w:val="0053397E"/>
    <w:rsid w:val="005341CB"/>
    <w:rsid w:val="00534AAB"/>
    <w:rsid w:val="00535C9E"/>
    <w:rsid w:val="00543F76"/>
    <w:rsid w:val="00550615"/>
    <w:rsid w:val="005511E6"/>
    <w:rsid w:val="0055128B"/>
    <w:rsid w:val="00551555"/>
    <w:rsid w:val="0055486F"/>
    <w:rsid w:val="0056155E"/>
    <w:rsid w:val="00563647"/>
    <w:rsid w:val="00566820"/>
    <w:rsid w:val="00566FB6"/>
    <w:rsid w:val="005715D1"/>
    <w:rsid w:val="00573AD1"/>
    <w:rsid w:val="005764D3"/>
    <w:rsid w:val="00581321"/>
    <w:rsid w:val="0058391D"/>
    <w:rsid w:val="0058782D"/>
    <w:rsid w:val="00595B8E"/>
    <w:rsid w:val="005A171A"/>
    <w:rsid w:val="005A3C1C"/>
    <w:rsid w:val="005A427A"/>
    <w:rsid w:val="005A4790"/>
    <w:rsid w:val="005A7E6C"/>
    <w:rsid w:val="005B33AF"/>
    <w:rsid w:val="005B5582"/>
    <w:rsid w:val="005B58BE"/>
    <w:rsid w:val="005B6EB0"/>
    <w:rsid w:val="005C0AA4"/>
    <w:rsid w:val="005C1331"/>
    <w:rsid w:val="005C1B38"/>
    <w:rsid w:val="005C385B"/>
    <w:rsid w:val="005C40A3"/>
    <w:rsid w:val="005C4A3B"/>
    <w:rsid w:val="005C7F55"/>
    <w:rsid w:val="005D6FFF"/>
    <w:rsid w:val="005E11B8"/>
    <w:rsid w:val="005E46BC"/>
    <w:rsid w:val="005E5055"/>
    <w:rsid w:val="005F06D4"/>
    <w:rsid w:val="005F080A"/>
    <w:rsid w:val="005F2181"/>
    <w:rsid w:val="005F2469"/>
    <w:rsid w:val="005F46D2"/>
    <w:rsid w:val="0060084B"/>
    <w:rsid w:val="00600EEC"/>
    <w:rsid w:val="00601EB3"/>
    <w:rsid w:val="00606691"/>
    <w:rsid w:val="006222E6"/>
    <w:rsid w:val="006242F7"/>
    <w:rsid w:val="00630B2A"/>
    <w:rsid w:val="006319A8"/>
    <w:rsid w:val="00633E3A"/>
    <w:rsid w:val="00635499"/>
    <w:rsid w:val="00643F89"/>
    <w:rsid w:val="00651677"/>
    <w:rsid w:val="00652B5F"/>
    <w:rsid w:val="0065323B"/>
    <w:rsid w:val="006574F8"/>
    <w:rsid w:val="006635C4"/>
    <w:rsid w:val="00663B2C"/>
    <w:rsid w:val="00664FB0"/>
    <w:rsid w:val="00674522"/>
    <w:rsid w:val="00682464"/>
    <w:rsid w:val="0068630B"/>
    <w:rsid w:val="00686773"/>
    <w:rsid w:val="00691AD0"/>
    <w:rsid w:val="006946AA"/>
    <w:rsid w:val="006A2B20"/>
    <w:rsid w:val="006A4AF2"/>
    <w:rsid w:val="006A4C78"/>
    <w:rsid w:val="006A52E0"/>
    <w:rsid w:val="006A6F3C"/>
    <w:rsid w:val="006B12B3"/>
    <w:rsid w:val="006B2BE6"/>
    <w:rsid w:val="006B406A"/>
    <w:rsid w:val="006C06B4"/>
    <w:rsid w:val="006C1C0E"/>
    <w:rsid w:val="006C21D6"/>
    <w:rsid w:val="006C2623"/>
    <w:rsid w:val="006C69C5"/>
    <w:rsid w:val="006D42A9"/>
    <w:rsid w:val="006D59F1"/>
    <w:rsid w:val="006E18AA"/>
    <w:rsid w:val="006E1B92"/>
    <w:rsid w:val="006E417F"/>
    <w:rsid w:val="006F05CE"/>
    <w:rsid w:val="006F3FA6"/>
    <w:rsid w:val="006F7BF9"/>
    <w:rsid w:val="0070033E"/>
    <w:rsid w:val="007016BF"/>
    <w:rsid w:val="007021A0"/>
    <w:rsid w:val="00702A79"/>
    <w:rsid w:val="00702C6E"/>
    <w:rsid w:val="00704870"/>
    <w:rsid w:val="00704D68"/>
    <w:rsid w:val="00705E75"/>
    <w:rsid w:val="007072C2"/>
    <w:rsid w:val="0070751F"/>
    <w:rsid w:val="00714E06"/>
    <w:rsid w:val="00717633"/>
    <w:rsid w:val="00720519"/>
    <w:rsid w:val="00722173"/>
    <w:rsid w:val="007237CE"/>
    <w:rsid w:val="00727BEB"/>
    <w:rsid w:val="00727C04"/>
    <w:rsid w:val="00730C0E"/>
    <w:rsid w:val="00731B59"/>
    <w:rsid w:val="00732192"/>
    <w:rsid w:val="00732776"/>
    <w:rsid w:val="0073572A"/>
    <w:rsid w:val="00736485"/>
    <w:rsid w:val="00741124"/>
    <w:rsid w:val="00741968"/>
    <w:rsid w:val="007455B6"/>
    <w:rsid w:val="00746AA1"/>
    <w:rsid w:val="0075192F"/>
    <w:rsid w:val="007523BE"/>
    <w:rsid w:val="0076447D"/>
    <w:rsid w:val="007737B9"/>
    <w:rsid w:val="007743C4"/>
    <w:rsid w:val="0078004C"/>
    <w:rsid w:val="00781814"/>
    <w:rsid w:val="007821B2"/>
    <w:rsid w:val="0078647E"/>
    <w:rsid w:val="00790C13"/>
    <w:rsid w:val="0079243B"/>
    <w:rsid w:val="00792DD2"/>
    <w:rsid w:val="007933A1"/>
    <w:rsid w:val="007946A0"/>
    <w:rsid w:val="007A5C4A"/>
    <w:rsid w:val="007A72BE"/>
    <w:rsid w:val="007B1FC6"/>
    <w:rsid w:val="007B4627"/>
    <w:rsid w:val="007B570F"/>
    <w:rsid w:val="007B6540"/>
    <w:rsid w:val="007B76EC"/>
    <w:rsid w:val="007C0C51"/>
    <w:rsid w:val="007C0EA0"/>
    <w:rsid w:val="007C56EE"/>
    <w:rsid w:val="007D4640"/>
    <w:rsid w:val="007D4C43"/>
    <w:rsid w:val="007E0E61"/>
    <w:rsid w:val="007E49F6"/>
    <w:rsid w:val="007E7623"/>
    <w:rsid w:val="007F1797"/>
    <w:rsid w:val="007F2866"/>
    <w:rsid w:val="007F6CCE"/>
    <w:rsid w:val="00803192"/>
    <w:rsid w:val="0080333B"/>
    <w:rsid w:val="008034E4"/>
    <w:rsid w:val="00806D6E"/>
    <w:rsid w:val="00812B86"/>
    <w:rsid w:val="00813AFA"/>
    <w:rsid w:val="00814A9F"/>
    <w:rsid w:val="008157FC"/>
    <w:rsid w:val="00815A2B"/>
    <w:rsid w:val="00816D5A"/>
    <w:rsid w:val="00820892"/>
    <w:rsid w:val="00822259"/>
    <w:rsid w:val="00825D5E"/>
    <w:rsid w:val="00826D25"/>
    <w:rsid w:val="00835A7C"/>
    <w:rsid w:val="00836A1B"/>
    <w:rsid w:val="0084293A"/>
    <w:rsid w:val="00844EF8"/>
    <w:rsid w:val="00845C72"/>
    <w:rsid w:val="008475BC"/>
    <w:rsid w:val="00847AFF"/>
    <w:rsid w:val="00847C3F"/>
    <w:rsid w:val="00852F8B"/>
    <w:rsid w:val="008562A4"/>
    <w:rsid w:val="00863E1C"/>
    <w:rsid w:val="00864760"/>
    <w:rsid w:val="00871A26"/>
    <w:rsid w:val="00883D42"/>
    <w:rsid w:val="0088506B"/>
    <w:rsid w:val="0089327A"/>
    <w:rsid w:val="00895201"/>
    <w:rsid w:val="008A13EF"/>
    <w:rsid w:val="008A2B24"/>
    <w:rsid w:val="008B17CB"/>
    <w:rsid w:val="008B199E"/>
    <w:rsid w:val="008B460B"/>
    <w:rsid w:val="008C175B"/>
    <w:rsid w:val="008C2CC0"/>
    <w:rsid w:val="008C4AE6"/>
    <w:rsid w:val="008C5CCB"/>
    <w:rsid w:val="008C6760"/>
    <w:rsid w:val="008D5905"/>
    <w:rsid w:val="008E1538"/>
    <w:rsid w:val="008E246B"/>
    <w:rsid w:val="008E2BFB"/>
    <w:rsid w:val="008E6C37"/>
    <w:rsid w:val="008E7556"/>
    <w:rsid w:val="008E76FF"/>
    <w:rsid w:val="008F3177"/>
    <w:rsid w:val="008F70F5"/>
    <w:rsid w:val="008F7B36"/>
    <w:rsid w:val="008F7B85"/>
    <w:rsid w:val="00900C17"/>
    <w:rsid w:val="009027A1"/>
    <w:rsid w:val="009027BF"/>
    <w:rsid w:val="00907CB2"/>
    <w:rsid w:val="009138E1"/>
    <w:rsid w:val="009204B8"/>
    <w:rsid w:val="00921047"/>
    <w:rsid w:val="00924D44"/>
    <w:rsid w:val="00925922"/>
    <w:rsid w:val="0092631A"/>
    <w:rsid w:val="00926542"/>
    <w:rsid w:val="0092787D"/>
    <w:rsid w:val="00931F4C"/>
    <w:rsid w:val="00932A6C"/>
    <w:rsid w:val="0093589A"/>
    <w:rsid w:val="00941380"/>
    <w:rsid w:val="00943C49"/>
    <w:rsid w:val="00943D37"/>
    <w:rsid w:val="00943E94"/>
    <w:rsid w:val="0095733F"/>
    <w:rsid w:val="00957AB8"/>
    <w:rsid w:val="00960BBD"/>
    <w:rsid w:val="0096570B"/>
    <w:rsid w:val="00966FCC"/>
    <w:rsid w:val="00971A60"/>
    <w:rsid w:val="00973A33"/>
    <w:rsid w:val="00974551"/>
    <w:rsid w:val="0098523C"/>
    <w:rsid w:val="00986394"/>
    <w:rsid w:val="0099005D"/>
    <w:rsid w:val="00990D6F"/>
    <w:rsid w:val="0099139F"/>
    <w:rsid w:val="00997B6B"/>
    <w:rsid w:val="00997BBD"/>
    <w:rsid w:val="00997C6B"/>
    <w:rsid w:val="009A2BDB"/>
    <w:rsid w:val="009A6271"/>
    <w:rsid w:val="009A64A5"/>
    <w:rsid w:val="009B1061"/>
    <w:rsid w:val="009B4AA2"/>
    <w:rsid w:val="009B5973"/>
    <w:rsid w:val="009B7165"/>
    <w:rsid w:val="009C04F4"/>
    <w:rsid w:val="009C0B5A"/>
    <w:rsid w:val="009C1A3F"/>
    <w:rsid w:val="009C4384"/>
    <w:rsid w:val="009C50BB"/>
    <w:rsid w:val="009C5485"/>
    <w:rsid w:val="009D0B5E"/>
    <w:rsid w:val="009D11B8"/>
    <w:rsid w:val="009D2D7D"/>
    <w:rsid w:val="009D338A"/>
    <w:rsid w:val="009D36B6"/>
    <w:rsid w:val="009D5F85"/>
    <w:rsid w:val="009E0AD4"/>
    <w:rsid w:val="009E1DF1"/>
    <w:rsid w:val="009E2DA5"/>
    <w:rsid w:val="009E389F"/>
    <w:rsid w:val="009E52FD"/>
    <w:rsid w:val="009E5989"/>
    <w:rsid w:val="009E68F0"/>
    <w:rsid w:val="009E7DE3"/>
    <w:rsid w:val="009F518A"/>
    <w:rsid w:val="009F68B1"/>
    <w:rsid w:val="00A02A37"/>
    <w:rsid w:val="00A02E16"/>
    <w:rsid w:val="00A0474F"/>
    <w:rsid w:val="00A05166"/>
    <w:rsid w:val="00A055EA"/>
    <w:rsid w:val="00A0744B"/>
    <w:rsid w:val="00A10051"/>
    <w:rsid w:val="00A113FC"/>
    <w:rsid w:val="00A11C23"/>
    <w:rsid w:val="00A2270E"/>
    <w:rsid w:val="00A30CC8"/>
    <w:rsid w:val="00A34FDF"/>
    <w:rsid w:val="00A36193"/>
    <w:rsid w:val="00A37AC2"/>
    <w:rsid w:val="00A422F1"/>
    <w:rsid w:val="00A525EA"/>
    <w:rsid w:val="00A57249"/>
    <w:rsid w:val="00A60105"/>
    <w:rsid w:val="00A62910"/>
    <w:rsid w:val="00A64085"/>
    <w:rsid w:val="00A64ABE"/>
    <w:rsid w:val="00A719E4"/>
    <w:rsid w:val="00A7584E"/>
    <w:rsid w:val="00A762D1"/>
    <w:rsid w:val="00A8080D"/>
    <w:rsid w:val="00A85814"/>
    <w:rsid w:val="00A879F6"/>
    <w:rsid w:val="00A927CC"/>
    <w:rsid w:val="00A92AD4"/>
    <w:rsid w:val="00A92D64"/>
    <w:rsid w:val="00A931C5"/>
    <w:rsid w:val="00A94E28"/>
    <w:rsid w:val="00AA0E54"/>
    <w:rsid w:val="00AA1831"/>
    <w:rsid w:val="00AA1E47"/>
    <w:rsid w:val="00AA7CF7"/>
    <w:rsid w:val="00AB6086"/>
    <w:rsid w:val="00AB6A01"/>
    <w:rsid w:val="00AC09A1"/>
    <w:rsid w:val="00AC1A1E"/>
    <w:rsid w:val="00AC25B4"/>
    <w:rsid w:val="00AD3B24"/>
    <w:rsid w:val="00AD4C75"/>
    <w:rsid w:val="00AD58AA"/>
    <w:rsid w:val="00AD6000"/>
    <w:rsid w:val="00AD67C3"/>
    <w:rsid w:val="00AD6B60"/>
    <w:rsid w:val="00AE0940"/>
    <w:rsid w:val="00AE1524"/>
    <w:rsid w:val="00AE43FA"/>
    <w:rsid w:val="00AE7BA9"/>
    <w:rsid w:val="00AE7FF6"/>
    <w:rsid w:val="00AF3D92"/>
    <w:rsid w:val="00AF5ACA"/>
    <w:rsid w:val="00AF6565"/>
    <w:rsid w:val="00AF666E"/>
    <w:rsid w:val="00AF6F58"/>
    <w:rsid w:val="00B00CDE"/>
    <w:rsid w:val="00B11A28"/>
    <w:rsid w:val="00B123E7"/>
    <w:rsid w:val="00B1421C"/>
    <w:rsid w:val="00B15BDE"/>
    <w:rsid w:val="00B222A6"/>
    <w:rsid w:val="00B22472"/>
    <w:rsid w:val="00B22933"/>
    <w:rsid w:val="00B246C1"/>
    <w:rsid w:val="00B26C42"/>
    <w:rsid w:val="00B31A74"/>
    <w:rsid w:val="00B32754"/>
    <w:rsid w:val="00B33849"/>
    <w:rsid w:val="00B37BD0"/>
    <w:rsid w:val="00B37DDB"/>
    <w:rsid w:val="00B40F71"/>
    <w:rsid w:val="00B418F0"/>
    <w:rsid w:val="00B45850"/>
    <w:rsid w:val="00B45FBA"/>
    <w:rsid w:val="00B51C9C"/>
    <w:rsid w:val="00B529A8"/>
    <w:rsid w:val="00B52A9F"/>
    <w:rsid w:val="00B555E5"/>
    <w:rsid w:val="00B559A3"/>
    <w:rsid w:val="00B55C02"/>
    <w:rsid w:val="00B60626"/>
    <w:rsid w:val="00B607AB"/>
    <w:rsid w:val="00B6377C"/>
    <w:rsid w:val="00B64417"/>
    <w:rsid w:val="00B644B8"/>
    <w:rsid w:val="00B651B3"/>
    <w:rsid w:val="00B659E5"/>
    <w:rsid w:val="00B670AC"/>
    <w:rsid w:val="00B71633"/>
    <w:rsid w:val="00B734E1"/>
    <w:rsid w:val="00B7797E"/>
    <w:rsid w:val="00B853DC"/>
    <w:rsid w:val="00B85467"/>
    <w:rsid w:val="00B85DA8"/>
    <w:rsid w:val="00B87599"/>
    <w:rsid w:val="00B9062B"/>
    <w:rsid w:val="00B90BC3"/>
    <w:rsid w:val="00B949AE"/>
    <w:rsid w:val="00B9681C"/>
    <w:rsid w:val="00B97B4D"/>
    <w:rsid w:val="00BA157C"/>
    <w:rsid w:val="00BA3205"/>
    <w:rsid w:val="00BA446F"/>
    <w:rsid w:val="00BA4C78"/>
    <w:rsid w:val="00BA66C3"/>
    <w:rsid w:val="00BA73F6"/>
    <w:rsid w:val="00BB211E"/>
    <w:rsid w:val="00BB212C"/>
    <w:rsid w:val="00BB2769"/>
    <w:rsid w:val="00BB2DB5"/>
    <w:rsid w:val="00BB3B5B"/>
    <w:rsid w:val="00BB47EF"/>
    <w:rsid w:val="00BB7431"/>
    <w:rsid w:val="00BB7D88"/>
    <w:rsid w:val="00BC012B"/>
    <w:rsid w:val="00BC6CE8"/>
    <w:rsid w:val="00BC7406"/>
    <w:rsid w:val="00BD0664"/>
    <w:rsid w:val="00BD0FB5"/>
    <w:rsid w:val="00BD3A3D"/>
    <w:rsid w:val="00BD56DD"/>
    <w:rsid w:val="00BD6362"/>
    <w:rsid w:val="00BE1B08"/>
    <w:rsid w:val="00BE4D98"/>
    <w:rsid w:val="00BE501C"/>
    <w:rsid w:val="00BE646C"/>
    <w:rsid w:val="00BF1090"/>
    <w:rsid w:val="00BF15C0"/>
    <w:rsid w:val="00BF2A1E"/>
    <w:rsid w:val="00C038CF"/>
    <w:rsid w:val="00C04DF9"/>
    <w:rsid w:val="00C10A1C"/>
    <w:rsid w:val="00C118B1"/>
    <w:rsid w:val="00C11C7A"/>
    <w:rsid w:val="00C13237"/>
    <w:rsid w:val="00C140BA"/>
    <w:rsid w:val="00C16473"/>
    <w:rsid w:val="00C21412"/>
    <w:rsid w:val="00C225EA"/>
    <w:rsid w:val="00C25B32"/>
    <w:rsid w:val="00C25D36"/>
    <w:rsid w:val="00C30B8F"/>
    <w:rsid w:val="00C320A4"/>
    <w:rsid w:val="00C347AF"/>
    <w:rsid w:val="00C35433"/>
    <w:rsid w:val="00C36D80"/>
    <w:rsid w:val="00C447C1"/>
    <w:rsid w:val="00C45E19"/>
    <w:rsid w:val="00C50357"/>
    <w:rsid w:val="00C534F0"/>
    <w:rsid w:val="00C62A4A"/>
    <w:rsid w:val="00C64189"/>
    <w:rsid w:val="00C655C5"/>
    <w:rsid w:val="00C66D12"/>
    <w:rsid w:val="00C67634"/>
    <w:rsid w:val="00C676E7"/>
    <w:rsid w:val="00C7429F"/>
    <w:rsid w:val="00C76135"/>
    <w:rsid w:val="00C82970"/>
    <w:rsid w:val="00C840C7"/>
    <w:rsid w:val="00C842DA"/>
    <w:rsid w:val="00C91263"/>
    <w:rsid w:val="00C923BD"/>
    <w:rsid w:val="00C948E3"/>
    <w:rsid w:val="00C94A59"/>
    <w:rsid w:val="00C95694"/>
    <w:rsid w:val="00CA4420"/>
    <w:rsid w:val="00CA6204"/>
    <w:rsid w:val="00CA774D"/>
    <w:rsid w:val="00CB6397"/>
    <w:rsid w:val="00CB7382"/>
    <w:rsid w:val="00CC352C"/>
    <w:rsid w:val="00CC47CB"/>
    <w:rsid w:val="00CC5D77"/>
    <w:rsid w:val="00CC5FE1"/>
    <w:rsid w:val="00CD03F9"/>
    <w:rsid w:val="00CD13A1"/>
    <w:rsid w:val="00CD5066"/>
    <w:rsid w:val="00CD675C"/>
    <w:rsid w:val="00CD6C80"/>
    <w:rsid w:val="00CE1111"/>
    <w:rsid w:val="00CE3A25"/>
    <w:rsid w:val="00CE3BE3"/>
    <w:rsid w:val="00CF1C2D"/>
    <w:rsid w:val="00CF4533"/>
    <w:rsid w:val="00CF4C2C"/>
    <w:rsid w:val="00D004CF"/>
    <w:rsid w:val="00D00C24"/>
    <w:rsid w:val="00D0244F"/>
    <w:rsid w:val="00D20523"/>
    <w:rsid w:val="00D20834"/>
    <w:rsid w:val="00D21270"/>
    <w:rsid w:val="00D21866"/>
    <w:rsid w:val="00D2384F"/>
    <w:rsid w:val="00D27407"/>
    <w:rsid w:val="00D305D4"/>
    <w:rsid w:val="00D310AF"/>
    <w:rsid w:val="00D330DE"/>
    <w:rsid w:val="00D33119"/>
    <w:rsid w:val="00D3704D"/>
    <w:rsid w:val="00D37F0C"/>
    <w:rsid w:val="00D44DCC"/>
    <w:rsid w:val="00D51919"/>
    <w:rsid w:val="00D5243A"/>
    <w:rsid w:val="00D54F98"/>
    <w:rsid w:val="00D57055"/>
    <w:rsid w:val="00D6046F"/>
    <w:rsid w:val="00D654EC"/>
    <w:rsid w:val="00D66C56"/>
    <w:rsid w:val="00D74783"/>
    <w:rsid w:val="00D75691"/>
    <w:rsid w:val="00D756AE"/>
    <w:rsid w:val="00D7611B"/>
    <w:rsid w:val="00D768E1"/>
    <w:rsid w:val="00D81AA7"/>
    <w:rsid w:val="00D84CE9"/>
    <w:rsid w:val="00D9280E"/>
    <w:rsid w:val="00D92AB4"/>
    <w:rsid w:val="00D934AE"/>
    <w:rsid w:val="00D95CA3"/>
    <w:rsid w:val="00DA1279"/>
    <w:rsid w:val="00DA2DE9"/>
    <w:rsid w:val="00DA3D9B"/>
    <w:rsid w:val="00DA48B4"/>
    <w:rsid w:val="00DA6B6B"/>
    <w:rsid w:val="00DA6D7F"/>
    <w:rsid w:val="00DA72F8"/>
    <w:rsid w:val="00DB0B87"/>
    <w:rsid w:val="00DB3DA2"/>
    <w:rsid w:val="00DC14AC"/>
    <w:rsid w:val="00DC1EC0"/>
    <w:rsid w:val="00DC3E35"/>
    <w:rsid w:val="00DC6488"/>
    <w:rsid w:val="00DC7993"/>
    <w:rsid w:val="00DD10A5"/>
    <w:rsid w:val="00DD1D4E"/>
    <w:rsid w:val="00DD2DE3"/>
    <w:rsid w:val="00DD3F2F"/>
    <w:rsid w:val="00DD5274"/>
    <w:rsid w:val="00DD553E"/>
    <w:rsid w:val="00DE1202"/>
    <w:rsid w:val="00DE1483"/>
    <w:rsid w:val="00DE56A1"/>
    <w:rsid w:val="00DE5FE9"/>
    <w:rsid w:val="00DF0E3E"/>
    <w:rsid w:val="00DF172E"/>
    <w:rsid w:val="00DF1884"/>
    <w:rsid w:val="00E021F2"/>
    <w:rsid w:val="00E05343"/>
    <w:rsid w:val="00E17720"/>
    <w:rsid w:val="00E22801"/>
    <w:rsid w:val="00E23AE5"/>
    <w:rsid w:val="00E23BF8"/>
    <w:rsid w:val="00E24717"/>
    <w:rsid w:val="00E272B5"/>
    <w:rsid w:val="00E3771B"/>
    <w:rsid w:val="00E41DBA"/>
    <w:rsid w:val="00E425C7"/>
    <w:rsid w:val="00E47B24"/>
    <w:rsid w:val="00E54075"/>
    <w:rsid w:val="00E542BE"/>
    <w:rsid w:val="00E5553B"/>
    <w:rsid w:val="00E573F5"/>
    <w:rsid w:val="00E61491"/>
    <w:rsid w:val="00E62CC4"/>
    <w:rsid w:val="00E6580D"/>
    <w:rsid w:val="00E67912"/>
    <w:rsid w:val="00E67C52"/>
    <w:rsid w:val="00E73989"/>
    <w:rsid w:val="00E772E3"/>
    <w:rsid w:val="00E80235"/>
    <w:rsid w:val="00E83A63"/>
    <w:rsid w:val="00E8770E"/>
    <w:rsid w:val="00E9576D"/>
    <w:rsid w:val="00E9753B"/>
    <w:rsid w:val="00E97CB9"/>
    <w:rsid w:val="00EA09F5"/>
    <w:rsid w:val="00EA6A86"/>
    <w:rsid w:val="00EA759E"/>
    <w:rsid w:val="00EA7DC4"/>
    <w:rsid w:val="00EB20E8"/>
    <w:rsid w:val="00EB4E32"/>
    <w:rsid w:val="00EB7D20"/>
    <w:rsid w:val="00EC1D56"/>
    <w:rsid w:val="00EC2778"/>
    <w:rsid w:val="00EC4BAE"/>
    <w:rsid w:val="00ED1814"/>
    <w:rsid w:val="00ED5BD7"/>
    <w:rsid w:val="00EE0AB9"/>
    <w:rsid w:val="00EE4A7A"/>
    <w:rsid w:val="00EE62D5"/>
    <w:rsid w:val="00EF3B7D"/>
    <w:rsid w:val="00EF4C21"/>
    <w:rsid w:val="00F019FE"/>
    <w:rsid w:val="00F01A7F"/>
    <w:rsid w:val="00F02620"/>
    <w:rsid w:val="00F02A88"/>
    <w:rsid w:val="00F05779"/>
    <w:rsid w:val="00F06CF7"/>
    <w:rsid w:val="00F07361"/>
    <w:rsid w:val="00F10609"/>
    <w:rsid w:val="00F20095"/>
    <w:rsid w:val="00F20482"/>
    <w:rsid w:val="00F22C6B"/>
    <w:rsid w:val="00F22E84"/>
    <w:rsid w:val="00F2417C"/>
    <w:rsid w:val="00F245B3"/>
    <w:rsid w:val="00F24DD6"/>
    <w:rsid w:val="00F26854"/>
    <w:rsid w:val="00F313A6"/>
    <w:rsid w:val="00F317EE"/>
    <w:rsid w:val="00F32670"/>
    <w:rsid w:val="00F355CA"/>
    <w:rsid w:val="00F379F9"/>
    <w:rsid w:val="00F37F6E"/>
    <w:rsid w:val="00F37FC8"/>
    <w:rsid w:val="00F42686"/>
    <w:rsid w:val="00F439F1"/>
    <w:rsid w:val="00F43F0C"/>
    <w:rsid w:val="00F47543"/>
    <w:rsid w:val="00F51DE7"/>
    <w:rsid w:val="00F56F9A"/>
    <w:rsid w:val="00F575CB"/>
    <w:rsid w:val="00F61F13"/>
    <w:rsid w:val="00F6305A"/>
    <w:rsid w:val="00F6410B"/>
    <w:rsid w:val="00F668D8"/>
    <w:rsid w:val="00F670BC"/>
    <w:rsid w:val="00F67693"/>
    <w:rsid w:val="00F73CE5"/>
    <w:rsid w:val="00F7659E"/>
    <w:rsid w:val="00F80343"/>
    <w:rsid w:val="00F824C1"/>
    <w:rsid w:val="00F82D4A"/>
    <w:rsid w:val="00F83ABE"/>
    <w:rsid w:val="00F83CB5"/>
    <w:rsid w:val="00F8703D"/>
    <w:rsid w:val="00F87518"/>
    <w:rsid w:val="00F9176D"/>
    <w:rsid w:val="00F91AFD"/>
    <w:rsid w:val="00F95DD9"/>
    <w:rsid w:val="00F97B2F"/>
    <w:rsid w:val="00FA21B0"/>
    <w:rsid w:val="00FA2F78"/>
    <w:rsid w:val="00FA5F54"/>
    <w:rsid w:val="00FB2066"/>
    <w:rsid w:val="00FB20BD"/>
    <w:rsid w:val="00FB2E26"/>
    <w:rsid w:val="00FB4797"/>
    <w:rsid w:val="00FB739E"/>
    <w:rsid w:val="00FC0A2D"/>
    <w:rsid w:val="00FC1F8C"/>
    <w:rsid w:val="00FC2AFF"/>
    <w:rsid w:val="00FD064F"/>
    <w:rsid w:val="00FD1CCC"/>
    <w:rsid w:val="00FD6056"/>
    <w:rsid w:val="00FD6D96"/>
    <w:rsid w:val="00FD7484"/>
    <w:rsid w:val="00FE13FA"/>
    <w:rsid w:val="00FE33A7"/>
    <w:rsid w:val="00FE33B4"/>
    <w:rsid w:val="00FE5F79"/>
    <w:rsid w:val="00FE669E"/>
    <w:rsid w:val="00FE75A7"/>
    <w:rsid w:val="00FF0092"/>
    <w:rsid w:val="00FF11B5"/>
    <w:rsid w:val="00FF1DC1"/>
    <w:rsid w:val="00FF30CB"/>
    <w:rsid w:val="00FF5F86"/>
    <w:rsid w:val="00FF6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00CBF"/>
  <w15:docId w15:val="{993EED16-102B-4B71-BE56-FD3B44F7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04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4">
    <w:name w:val="heading 4"/>
    <w:basedOn w:val="a"/>
    <w:link w:val="40"/>
    <w:uiPriority w:val="9"/>
    <w:qFormat/>
    <w:rsid w:val="00DC7993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70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70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704D"/>
    <w:rPr>
      <w:sz w:val="18"/>
      <w:szCs w:val="18"/>
    </w:rPr>
  </w:style>
  <w:style w:type="paragraph" w:customStyle="1" w:styleId="Default">
    <w:name w:val="Default"/>
    <w:rsid w:val="00B246C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941380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41380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41380"/>
    <w:rPr>
      <w:rFonts w:ascii="Times New Roman" w:eastAsia="宋体" w:hAnsi="Times New Roman" w:cs="Times New Roman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41380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41380"/>
    <w:rPr>
      <w:rFonts w:ascii="Times New Roman" w:eastAsia="宋体" w:hAnsi="Times New Roman" w:cs="Times New Roman"/>
      <w:b/>
      <w:bCs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41380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41380"/>
    <w:rPr>
      <w:rFonts w:ascii="Times New Roman" w:eastAsia="宋体" w:hAnsi="Times New Roman" w:cs="Times New Roman"/>
      <w:sz w:val="18"/>
      <w:szCs w:val="18"/>
    </w:rPr>
  </w:style>
  <w:style w:type="character" w:customStyle="1" w:styleId="hrefstyle">
    <w:name w:val="hrefstyle"/>
    <w:basedOn w:val="a0"/>
    <w:rsid w:val="00A30CC8"/>
  </w:style>
  <w:style w:type="character" w:styleId="ae">
    <w:name w:val="Emphasis"/>
    <w:basedOn w:val="a0"/>
    <w:uiPriority w:val="20"/>
    <w:qFormat/>
    <w:rsid w:val="000A6856"/>
    <w:rPr>
      <w:i/>
      <w:iCs/>
    </w:rPr>
  </w:style>
  <w:style w:type="paragraph" w:styleId="af">
    <w:name w:val="Normal (Web)"/>
    <w:basedOn w:val="a"/>
    <w:uiPriority w:val="99"/>
    <w:unhideWhenUsed/>
    <w:rsid w:val="007933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134783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highlight">
    <w:name w:val="highlight"/>
    <w:basedOn w:val="a0"/>
    <w:rsid w:val="008A2B24"/>
  </w:style>
  <w:style w:type="character" w:customStyle="1" w:styleId="40">
    <w:name w:val="标题 4 字符"/>
    <w:basedOn w:val="a0"/>
    <w:link w:val="4"/>
    <w:uiPriority w:val="9"/>
    <w:rsid w:val="00DC7993"/>
    <w:rPr>
      <w:rFonts w:ascii="宋体" w:eastAsia="宋体" w:hAnsi="宋体" w:cs="宋体"/>
      <w:b/>
      <w:bCs/>
      <w:kern w:val="0"/>
      <w:sz w:val="24"/>
      <w:szCs w:val="24"/>
    </w:rPr>
  </w:style>
  <w:style w:type="character" w:styleId="af1">
    <w:name w:val="Strong"/>
    <w:basedOn w:val="a0"/>
    <w:uiPriority w:val="22"/>
    <w:qFormat/>
    <w:rsid w:val="00DC7993"/>
    <w:rPr>
      <w:b/>
      <w:bCs/>
    </w:rPr>
  </w:style>
  <w:style w:type="paragraph" w:customStyle="1" w:styleId="ds-markdown-paragraph">
    <w:name w:val="ds-markdown-paragraph"/>
    <w:basedOn w:val="a"/>
    <w:rsid w:val="00DC79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07AB7-FCF8-4D7D-BAF8-2BF8359F6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2393</TotalTime>
  <Pages>3</Pages>
  <Words>255</Words>
  <Characters>1458</Characters>
  <Application>Microsoft Office Word</Application>
  <DocSecurity>0</DocSecurity>
  <Lines>12</Lines>
  <Paragraphs>3</Paragraphs>
  <ScaleCrop>false</ScaleCrop>
  <Company>Microsoft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yuanyuzhu</dc:creator>
  <cp:keywords/>
  <dc:description/>
  <cp:lastModifiedBy>Lyric</cp:lastModifiedBy>
  <cp:revision>52</cp:revision>
  <cp:lastPrinted>2026-02-12T02:21:00Z</cp:lastPrinted>
  <dcterms:created xsi:type="dcterms:W3CDTF">2025-08-26T08:35:00Z</dcterms:created>
  <dcterms:modified xsi:type="dcterms:W3CDTF">2026-02-12T03:50:00Z</dcterms:modified>
</cp:coreProperties>
</file>