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C9E4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  <w:szCs w:val="24"/>
        </w:rPr>
        <w:t>688651</w:t>
      </w:r>
      <w:r>
        <w:rPr>
          <w:rFonts w:hint="default" w:ascii="宋体" w:hAnsi="宋体"/>
          <w:b/>
          <w:bCs/>
          <w:iCs/>
          <w:color w:val="000000"/>
          <w:sz w:val="24"/>
          <w:szCs w:val="24"/>
          <w:lang w:val="en-US"/>
        </w:rPr>
        <w:t xml:space="preserve">                                   </w:t>
      </w:r>
      <w:r>
        <w:rPr>
          <w:rFonts w:hint="eastAsia" w:ascii="宋体" w:hAnsi="宋体"/>
          <w:b/>
          <w:bCs/>
          <w:iCs/>
          <w:color w:val="000000"/>
          <w:sz w:val="24"/>
          <w:szCs w:val="24"/>
        </w:rPr>
        <w:t>证券简称：盛邦安全</w:t>
      </w:r>
    </w:p>
    <w:p w14:paraId="3760004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78F866F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远江盛邦安全科技集团股份有限公司</w:t>
      </w:r>
    </w:p>
    <w:p w14:paraId="6C92AECD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5248DA98">
      <w:pPr>
        <w:jc w:val="right"/>
        <w:rPr>
          <w:rFonts w:hint="eastAsia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6655"/>
      </w:tblGrid>
      <w:tr w14:paraId="0DB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D741">
            <w:pPr>
              <w:spacing w:line="480" w:lineRule="atLeast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CB0E1">
            <w:pPr>
              <w:tabs>
                <w:tab w:val="left" w:pos="2487"/>
              </w:tabs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/>
                <w:sz w:val="24"/>
              </w:rPr>
              <w:t>特定对象调研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分析师会议</w:t>
            </w:r>
          </w:p>
          <w:p w14:paraId="3B0A8087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媒体采访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业绩说明会</w:t>
            </w:r>
          </w:p>
          <w:p w14:paraId="1CF19E40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新闻发布会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路演活动</w:t>
            </w:r>
          </w:p>
          <w:p w14:paraId="7C50C39B">
            <w:pPr>
              <w:tabs>
                <w:tab w:val="left" w:pos="2565"/>
                <w:tab w:val="center" w:pos="3199"/>
              </w:tabs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现场参观</w:t>
            </w:r>
          </w:p>
          <w:p w14:paraId="416D00A7">
            <w:pPr>
              <w:tabs>
                <w:tab w:val="center" w:pos="3199"/>
              </w:tabs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其他（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>请文字说明其他活动内容）</w:t>
            </w:r>
          </w:p>
        </w:tc>
      </w:tr>
      <w:tr w14:paraId="7C99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212">
            <w:pPr>
              <w:spacing w:line="480" w:lineRule="atLeast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62CE">
            <w:pPr>
              <w:spacing w:before="156" w:beforeLines="50" w:after="156" w:afterLines="50"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汇丰晋信基金胡连明；鹏华基金杨凡；金信基金黄飙；广发证券李雪峰；广发证券王钰翔；建信理财栾天悦；东法阿尔法基金朱黎斌；富荣基金王锦烽；同泰基金麦健沛；光大证券施鑫展；光大证券李海强；华创证券胡昕安；华泰资产朱荣华；景元投资张轶乾；天弘基金杜田野</w:t>
            </w:r>
          </w:p>
        </w:tc>
      </w:tr>
      <w:tr w14:paraId="659D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DEF8">
            <w:pPr>
              <w:spacing w:line="480" w:lineRule="atLeast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88AA">
            <w:pPr>
              <w:spacing w:line="480" w:lineRule="atLeast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</w:t>
            </w:r>
          </w:p>
        </w:tc>
      </w:tr>
      <w:tr w14:paraId="4216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C512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2B3E">
            <w:pPr>
              <w:spacing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券商会议室、公司会议室</w:t>
            </w:r>
          </w:p>
        </w:tc>
      </w:tr>
      <w:tr w14:paraId="7BA09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6D6F">
            <w:pPr>
              <w:spacing w:line="276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上市公司接待</w:t>
            </w:r>
          </w:p>
          <w:p w14:paraId="35818C02">
            <w:pPr>
              <w:spacing w:line="276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F53A">
            <w:pPr>
              <w:spacing w:before="156" w:beforeLines="50" w:after="156" w:afterLines="50" w:line="360" w:lineRule="auto"/>
              <w:rPr>
                <w:rFonts w:hint="default" w:asciiTheme="minorEastAsia" w:hAnsiTheme="minorEastAsia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副总经理、董事会秘书袁先登；公司IR团队</w:t>
            </w:r>
          </w:p>
        </w:tc>
      </w:tr>
      <w:tr w14:paraId="5C17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FD2F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3F95">
            <w:pPr>
              <w:spacing w:line="360" w:lineRule="auto"/>
              <w:rPr>
                <w:rFonts w:hint="eastAsia" w:asciiTheme="minorEastAsia" w:hAnsiTheme="minorEastAsia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8"/>
                <w:lang w:val="en-US" w:eastAsia="zh-CN"/>
              </w:rPr>
              <w:t>1、新兴领域的近期落地情况及收入贡献预期是什么？</w:t>
            </w:r>
          </w:p>
          <w:p w14:paraId="30B379BA">
            <w:pPr>
              <w:spacing w:line="360" w:lineRule="auto"/>
              <w:rPr>
                <w:rFonts w:hint="default" w:asciiTheme="minorEastAsia" w:hAnsi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8"/>
                <w:lang w:val="en-US" w:eastAsia="zh-CN"/>
              </w:rPr>
              <w:t>答：尊敬的投资者，您好。在新兴领域公司形成了“查、防、应用”体系化的产品矩阵，构建了覆盖“云、管、边、端”的全链条防护能力，并在能源行业实现落地应用，在应急、物流、城市运营等场景完成应用验证。目前新兴领域处于市场拓展期，随着行业政策落地及场景规模化推广，预计未来将成为公司重要增长引擎。感谢您的关注！</w:t>
            </w:r>
          </w:p>
          <w:p w14:paraId="620DD651">
            <w:pPr>
              <w:spacing w:line="360" w:lineRule="auto"/>
              <w:rPr>
                <w:rFonts w:hint="eastAsia" w:asciiTheme="minorEastAsia" w:hAnsiTheme="minorEastAsia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8"/>
                <w:lang w:val="en-US" w:eastAsia="zh-CN"/>
              </w:rPr>
              <w:t>2、公司一直强调“两精一深”的研发战略，请问未来3-5年，公司研发投入的重点方向将如何倾斜？</w:t>
            </w:r>
          </w:p>
          <w:p w14:paraId="2974F235">
            <w:pPr>
              <w:spacing w:line="360" w:lineRule="auto"/>
              <w:rPr>
                <w:rFonts w:hint="default" w:asciiTheme="minorEastAsia" w:hAnsi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8"/>
                <w:lang w:val="en-US" w:eastAsia="zh-CN"/>
              </w:rPr>
              <w:t>答：尊敬的投资者，您好。关于研发战略，公司将重点聚焦于“新技术赋能”与“新场景拓展”：第一，在新技术赋能方面，公司将坚持用AI重塑安全。不仅是利用AI提升现有的检测与防御效率，更要将AI技术深度融入到新产品的研发体系中，抢占技术高地。第二，在密码与算力防护等突破目标上，公司坚定推行“密码定义安全”的理念，面对“高性能、高安全、高对抗”的极端场景，公司正持续构建创新性的密码定义用户和边界的安全解决方案。公司在高性能算力防护领域取得了技术突破，也为未来护航数字经济打下了坚实基础。感谢您的关注！</w:t>
            </w:r>
          </w:p>
          <w:p w14:paraId="42273D15">
            <w:pPr>
              <w:spacing w:line="360" w:lineRule="auto"/>
              <w:rPr>
                <w:rFonts w:hint="eastAsia" w:asciiTheme="minorEastAsia" w:hAnsiTheme="minorEastAsia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8"/>
                <w:lang w:val="en-US" w:eastAsia="zh-CN"/>
              </w:rPr>
              <w:t>3、公司2025年业绩快报显示营收3.12亿元，但归母净利润-4374.14万元，亏损幅度较大的核心原因是什么？营收增长与利润下滑的背离是否会持续？</w:t>
            </w:r>
          </w:p>
          <w:p w14:paraId="3FDE47A8">
            <w:pPr>
              <w:spacing w:line="360" w:lineRule="auto"/>
              <w:rPr>
                <w:rFonts w:hint="default" w:asciiTheme="minorEastAsia" w:hAnsi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8"/>
                <w:lang w:val="en-US" w:eastAsia="zh-CN"/>
              </w:rPr>
              <w:t>答：尊敬的投资者，您好。2025年业绩表现主要受三方面因素影响：一是战略投入持续加大，公司抓住发展机遇，部署新兴赛道，不断加强公司销售体系建设，公司研发与销售费用同比显著增长，支撑长期竞争力构建；二是销售结构变化，导致营业成本同比增加；三是外部环境影响，部分客户结算及付款周期拉长，应收账款坏账准备计提增加，对当期利润形成侵蚀。营收增长与利润下滑的背离具有阶段性。随着新业务规模化落地、研发投入边际效益显现，以及公司“提质增效”举措持续落地，预计2026年将逐步实现盈利改善，长期将回归营收与利润的同步增长。感谢您的关注！</w:t>
            </w:r>
          </w:p>
          <w:p w14:paraId="679C0798">
            <w:pPr>
              <w:spacing w:line="360" w:lineRule="auto"/>
              <w:rPr>
                <w:rFonts w:hint="eastAsia" w:asciiTheme="minorEastAsia" w:hAnsiTheme="minorEastAsia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 w:val="0"/>
                <w:sz w:val="24"/>
                <w:szCs w:val="28"/>
                <w:lang w:val="en-US" w:eastAsia="zh-CN"/>
              </w:rPr>
              <w:t>4、请问公司在资产负债管理方面是否会持续较低的资产负债率？</w:t>
            </w:r>
          </w:p>
          <w:p w14:paraId="24885216">
            <w:pPr>
              <w:spacing w:line="360" w:lineRule="auto"/>
              <w:rPr>
                <w:rFonts w:hint="default" w:asciiTheme="minorEastAsia" w:hAnsi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8"/>
                <w:lang w:val="en-US" w:eastAsia="zh-CN"/>
              </w:rPr>
              <w:t>答：尊敬的投资者，您好。资产负债管理方面，公司始终秉持稳健的财务政策，一是优化回款管理，建立重点客户回款专项机制，缩短应收账款周转周期；二是合理配置资金，利用闲置资金开展现金管理，提升资金使用效率；三是严控非必要支出，聚焦核心业务投入，确保资产结构稳健。截至2025年末，公司资产负债率仅13.68%，财务状况整体健康，无短期偿债压力，能够支撑后续业务拓展与研发投入。感谢您的关注！</w:t>
            </w:r>
          </w:p>
        </w:tc>
      </w:tr>
      <w:tr w14:paraId="3831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ADBA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89F2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7AB2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48AB">
            <w:pPr>
              <w:spacing w:line="360" w:lineRule="auto"/>
              <w:jc w:val="center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B8BC">
            <w:pPr>
              <w:spacing w:line="360" w:lineRule="auto"/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Theme="minorEastAsia" w:hAnsiTheme="minorEastAsia"/>
                <w:bCs/>
                <w:iCs/>
                <w:color w:val="000000"/>
                <w:sz w:val="24"/>
              </w:rPr>
              <w:t>025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1A6C13C9">
      <w:pPr>
        <w:rPr>
          <w:rFonts w:hint="eastAsia" w:ascii="宋体" w:hAnsi="宋体"/>
          <w:bCs/>
          <w:iCs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NmIwOGE4ODAyNzczZjNjZjg0MTkyMzYwYjZhZTgifQ=="/>
  </w:docVars>
  <w:rsids>
    <w:rsidRoot w:val="372D2BC1"/>
    <w:rsid w:val="00001ED6"/>
    <w:rsid w:val="00012AB6"/>
    <w:rsid w:val="000161CA"/>
    <w:rsid w:val="000258EE"/>
    <w:rsid w:val="00027274"/>
    <w:rsid w:val="00045DD1"/>
    <w:rsid w:val="00062014"/>
    <w:rsid w:val="00071260"/>
    <w:rsid w:val="000A5718"/>
    <w:rsid w:val="000C7881"/>
    <w:rsid w:val="000D7999"/>
    <w:rsid w:val="000E4703"/>
    <w:rsid w:val="0010700B"/>
    <w:rsid w:val="00127D74"/>
    <w:rsid w:val="00141270"/>
    <w:rsid w:val="00147ACA"/>
    <w:rsid w:val="00187C86"/>
    <w:rsid w:val="001A285D"/>
    <w:rsid w:val="001E594F"/>
    <w:rsid w:val="001E5956"/>
    <w:rsid w:val="001F27AC"/>
    <w:rsid w:val="002012F3"/>
    <w:rsid w:val="00213C2F"/>
    <w:rsid w:val="00224AA7"/>
    <w:rsid w:val="0024755D"/>
    <w:rsid w:val="0027381C"/>
    <w:rsid w:val="00275BDE"/>
    <w:rsid w:val="002957BD"/>
    <w:rsid w:val="002B39AC"/>
    <w:rsid w:val="002D4462"/>
    <w:rsid w:val="00324BBE"/>
    <w:rsid w:val="00334BEE"/>
    <w:rsid w:val="0033589E"/>
    <w:rsid w:val="003515A4"/>
    <w:rsid w:val="003565D1"/>
    <w:rsid w:val="00376F9D"/>
    <w:rsid w:val="00393963"/>
    <w:rsid w:val="003A178C"/>
    <w:rsid w:val="003A2032"/>
    <w:rsid w:val="003A2128"/>
    <w:rsid w:val="003A3416"/>
    <w:rsid w:val="003B7B42"/>
    <w:rsid w:val="003E2C17"/>
    <w:rsid w:val="003E54EC"/>
    <w:rsid w:val="003F63A0"/>
    <w:rsid w:val="00467CC5"/>
    <w:rsid w:val="004831A6"/>
    <w:rsid w:val="00487241"/>
    <w:rsid w:val="004C2C84"/>
    <w:rsid w:val="004E7FE5"/>
    <w:rsid w:val="005172D7"/>
    <w:rsid w:val="00524415"/>
    <w:rsid w:val="005665EB"/>
    <w:rsid w:val="00593EE8"/>
    <w:rsid w:val="005C3B8A"/>
    <w:rsid w:val="005D2C55"/>
    <w:rsid w:val="005F2386"/>
    <w:rsid w:val="006604EF"/>
    <w:rsid w:val="006D5440"/>
    <w:rsid w:val="006D7CFC"/>
    <w:rsid w:val="006E7FDD"/>
    <w:rsid w:val="00704A4F"/>
    <w:rsid w:val="00737D54"/>
    <w:rsid w:val="007A61FF"/>
    <w:rsid w:val="007B6FDB"/>
    <w:rsid w:val="007D15FB"/>
    <w:rsid w:val="007D64F2"/>
    <w:rsid w:val="007E300E"/>
    <w:rsid w:val="007F186C"/>
    <w:rsid w:val="007F1D94"/>
    <w:rsid w:val="008048EB"/>
    <w:rsid w:val="0082017E"/>
    <w:rsid w:val="0088250D"/>
    <w:rsid w:val="00882BBF"/>
    <w:rsid w:val="00906C21"/>
    <w:rsid w:val="00922A37"/>
    <w:rsid w:val="00991B0D"/>
    <w:rsid w:val="009A5206"/>
    <w:rsid w:val="009B2336"/>
    <w:rsid w:val="009C1489"/>
    <w:rsid w:val="00A46702"/>
    <w:rsid w:val="00A548B2"/>
    <w:rsid w:val="00A66434"/>
    <w:rsid w:val="00A71D14"/>
    <w:rsid w:val="00AA4C23"/>
    <w:rsid w:val="00AB2959"/>
    <w:rsid w:val="00AB7D16"/>
    <w:rsid w:val="00AE3199"/>
    <w:rsid w:val="00B150CD"/>
    <w:rsid w:val="00B455CA"/>
    <w:rsid w:val="00B6649B"/>
    <w:rsid w:val="00BC6B58"/>
    <w:rsid w:val="00BD3F33"/>
    <w:rsid w:val="00BE1953"/>
    <w:rsid w:val="00BE7AD5"/>
    <w:rsid w:val="00BF0D55"/>
    <w:rsid w:val="00BF2263"/>
    <w:rsid w:val="00C1024A"/>
    <w:rsid w:val="00C561FE"/>
    <w:rsid w:val="00C57A77"/>
    <w:rsid w:val="00C67BB7"/>
    <w:rsid w:val="00C721A7"/>
    <w:rsid w:val="00CE22BA"/>
    <w:rsid w:val="00D567CE"/>
    <w:rsid w:val="00D56CEB"/>
    <w:rsid w:val="00D64893"/>
    <w:rsid w:val="00D82D60"/>
    <w:rsid w:val="00DA57E8"/>
    <w:rsid w:val="00DD4A86"/>
    <w:rsid w:val="00DD5626"/>
    <w:rsid w:val="00DE0700"/>
    <w:rsid w:val="00E40E16"/>
    <w:rsid w:val="00E62AEA"/>
    <w:rsid w:val="00E748C3"/>
    <w:rsid w:val="00E840FC"/>
    <w:rsid w:val="00EC4774"/>
    <w:rsid w:val="00EE2112"/>
    <w:rsid w:val="00EF172B"/>
    <w:rsid w:val="00EF5DC7"/>
    <w:rsid w:val="00EF6EC6"/>
    <w:rsid w:val="00F10BFD"/>
    <w:rsid w:val="00F14914"/>
    <w:rsid w:val="00F22D57"/>
    <w:rsid w:val="00F548FE"/>
    <w:rsid w:val="00F6579A"/>
    <w:rsid w:val="00F71DBE"/>
    <w:rsid w:val="00FB3997"/>
    <w:rsid w:val="00FC2758"/>
    <w:rsid w:val="00FC3508"/>
    <w:rsid w:val="00FE047D"/>
    <w:rsid w:val="02C75BAB"/>
    <w:rsid w:val="06FC27B5"/>
    <w:rsid w:val="0B84338B"/>
    <w:rsid w:val="0C187ED3"/>
    <w:rsid w:val="0DD71E98"/>
    <w:rsid w:val="0DF12A6A"/>
    <w:rsid w:val="0E19309F"/>
    <w:rsid w:val="0F3208F8"/>
    <w:rsid w:val="0FA638D0"/>
    <w:rsid w:val="11301209"/>
    <w:rsid w:val="12174B86"/>
    <w:rsid w:val="14460456"/>
    <w:rsid w:val="14930302"/>
    <w:rsid w:val="149E0ABD"/>
    <w:rsid w:val="15681628"/>
    <w:rsid w:val="16043C72"/>
    <w:rsid w:val="17B730F8"/>
    <w:rsid w:val="184E0FA9"/>
    <w:rsid w:val="18E611E1"/>
    <w:rsid w:val="198A7DBF"/>
    <w:rsid w:val="1AB83443"/>
    <w:rsid w:val="1C97500F"/>
    <w:rsid w:val="1D1113AA"/>
    <w:rsid w:val="1D1335C4"/>
    <w:rsid w:val="1EBC2277"/>
    <w:rsid w:val="1FED554B"/>
    <w:rsid w:val="2070232D"/>
    <w:rsid w:val="20B85357"/>
    <w:rsid w:val="22066450"/>
    <w:rsid w:val="2256321D"/>
    <w:rsid w:val="22AC79CD"/>
    <w:rsid w:val="22D56A14"/>
    <w:rsid w:val="26364021"/>
    <w:rsid w:val="27C01B35"/>
    <w:rsid w:val="28CB2B2E"/>
    <w:rsid w:val="29312CED"/>
    <w:rsid w:val="29A30860"/>
    <w:rsid w:val="2A005E7B"/>
    <w:rsid w:val="2ACF254B"/>
    <w:rsid w:val="2CB962A5"/>
    <w:rsid w:val="2CD45AC9"/>
    <w:rsid w:val="2D052EDE"/>
    <w:rsid w:val="2D331D0D"/>
    <w:rsid w:val="2D524C40"/>
    <w:rsid w:val="2EFA558F"/>
    <w:rsid w:val="2F67492B"/>
    <w:rsid w:val="31F664E1"/>
    <w:rsid w:val="34CE2DFE"/>
    <w:rsid w:val="367D43C0"/>
    <w:rsid w:val="372D2BC1"/>
    <w:rsid w:val="37746B2F"/>
    <w:rsid w:val="37E52224"/>
    <w:rsid w:val="39343BEA"/>
    <w:rsid w:val="3A78008D"/>
    <w:rsid w:val="3B807F36"/>
    <w:rsid w:val="3F5C616D"/>
    <w:rsid w:val="3F7153F9"/>
    <w:rsid w:val="47F12E1A"/>
    <w:rsid w:val="48147269"/>
    <w:rsid w:val="48403BBB"/>
    <w:rsid w:val="4B683330"/>
    <w:rsid w:val="4C303F46"/>
    <w:rsid w:val="518F170F"/>
    <w:rsid w:val="5221680B"/>
    <w:rsid w:val="524B3888"/>
    <w:rsid w:val="53990623"/>
    <w:rsid w:val="57A8352A"/>
    <w:rsid w:val="582E1EDB"/>
    <w:rsid w:val="5A1F7FAB"/>
    <w:rsid w:val="5AD36B10"/>
    <w:rsid w:val="5C700ABB"/>
    <w:rsid w:val="5C875E04"/>
    <w:rsid w:val="5CCC3817"/>
    <w:rsid w:val="5CCF1AF5"/>
    <w:rsid w:val="5F5521EA"/>
    <w:rsid w:val="5FE62E42"/>
    <w:rsid w:val="603B4F3C"/>
    <w:rsid w:val="60603BC1"/>
    <w:rsid w:val="61D4389A"/>
    <w:rsid w:val="64525FEF"/>
    <w:rsid w:val="654E5711"/>
    <w:rsid w:val="65507A25"/>
    <w:rsid w:val="662D70C4"/>
    <w:rsid w:val="67BA0B35"/>
    <w:rsid w:val="6869276B"/>
    <w:rsid w:val="68D47E6E"/>
    <w:rsid w:val="6B45709F"/>
    <w:rsid w:val="6BD17E1F"/>
    <w:rsid w:val="6C136381"/>
    <w:rsid w:val="6F8A5598"/>
    <w:rsid w:val="723D469A"/>
    <w:rsid w:val="72434C03"/>
    <w:rsid w:val="727D0AE3"/>
    <w:rsid w:val="777439DD"/>
    <w:rsid w:val="77A94A29"/>
    <w:rsid w:val="78C46E0E"/>
    <w:rsid w:val="79C1406B"/>
    <w:rsid w:val="7F051474"/>
    <w:rsid w:val="7F2D7CEE"/>
    <w:rsid w:val="7F563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/>
      <w:u w:val="single"/>
    </w:rPr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2"/>
    <w:semiHidden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0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6FAA-76B5-4FE0-A2CA-3ECBAA523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1684</Words>
  <Characters>1741</Characters>
  <Lines>14</Lines>
  <Paragraphs>3</Paragraphs>
  <TotalTime>415</TotalTime>
  <ScaleCrop>false</ScaleCrop>
  <LinksUpToDate>false</LinksUpToDate>
  <CharactersWithSpaces>1776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2024-05-20T02:49:00Z</dcterms:created>
  <dc:creator>Lilac1425803577</dc:creator>
  <cp:lastModifiedBy>董怡君</cp:lastModifiedBy>
  <dcterms:modified xsi:type="dcterms:W3CDTF">2026-03-18T09:48:53Z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793C5BFFC0424B0F898880A259B5C050_13</vt:lpwstr>
  </property>
  <property fmtid="{D5CDD505-2E9C-101B-9397-08002B2CF9AE}" pid="4" name="KSOTemplateDocerSaveRecord">
    <vt:lpwstr>eyJoZGlkIjoiN2U2MDFjOGU2N2Y0OWQ1NzY0ZTBkNzY3NWFkNTBlMTUiLCJ1c2VySWQiOiIzNjk3NDExMjYifQ==</vt:lpwstr>
  </property>
</Properties>
</file>