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E78DD" w14:textId="77777777" w:rsidR="00CF74E0" w:rsidRDefault="008C3815">
      <w:pPr>
        <w:spacing w:line="500" w:lineRule="exact"/>
        <w:jc w:val="center"/>
        <w:rPr>
          <w:rFonts w:ascii="黑体" w:eastAsia="黑体" w:hAnsi="黑体"/>
          <w:iCs/>
          <w:color w:val="000000" w:themeColor="text1"/>
          <w:sz w:val="40"/>
        </w:rPr>
      </w:pPr>
      <w:bookmarkStart w:id="0" w:name="_GoBack"/>
      <w:bookmarkEnd w:id="0"/>
      <w:r>
        <w:rPr>
          <w:rFonts w:ascii="黑体" w:eastAsia="黑体" w:hAnsi="黑体" w:hint="eastAsia"/>
          <w:iCs/>
          <w:color w:val="000000" w:themeColor="text1"/>
          <w:sz w:val="40"/>
        </w:rPr>
        <w:t>苏州上声电子股份有限公司</w:t>
      </w:r>
    </w:p>
    <w:p w14:paraId="5249BDBE" w14:textId="77777777" w:rsidR="00CF74E0" w:rsidRDefault="008C3815">
      <w:pPr>
        <w:spacing w:line="640" w:lineRule="exact"/>
        <w:jc w:val="center"/>
        <w:rPr>
          <w:rFonts w:ascii="黑体" w:eastAsia="黑体" w:hAnsi="黑体"/>
          <w:iCs/>
          <w:color w:val="000000" w:themeColor="text1"/>
          <w:sz w:val="40"/>
        </w:rPr>
      </w:pPr>
      <w:r>
        <w:rPr>
          <w:rFonts w:ascii="黑体" w:eastAsia="黑体" w:hAnsi="黑体" w:hint="eastAsia"/>
          <w:iCs/>
          <w:color w:val="000000" w:themeColor="text1"/>
          <w:sz w:val="40"/>
        </w:rPr>
        <w:t>投资者关系活动记录表</w:t>
      </w:r>
    </w:p>
    <w:p w14:paraId="0167E625" w14:textId="77777777" w:rsidR="00CF74E0" w:rsidRDefault="008C3815">
      <w:pPr>
        <w:spacing w:beforeLines="50" w:before="156" w:afterLines="50" w:after="156" w:line="500" w:lineRule="exact"/>
        <w:jc w:val="center"/>
        <w:rPr>
          <w:rFonts w:ascii="仿宋" w:eastAsia="仿宋" w:hAnsi="仿宋"/>
          <w:iCs/>
          <w:color w:val="000000" w:themeColor="text1"/>
          <w:sz w:val="28"/>
          <w:szCs w:val="28"/>
        </w:rPr>
      </w:pPr>
      <w:r>
        <w:rPr>
          <w:rFonts w:ascii="仿宋" w:eastAsia="仿宋" w:hAnsi="仿宋" w:hint="eastAsia"/>
          <w:bCs/>
          <w:iCs/>
          <w:color w:val="000000" w:themeColor="text1"/>
          <w:sz w:val="28"/>
          <w:szCs w:val="28"/>
        </w:rPr>
        <w:t>证券简称：上声电子</w:t>
      </w:r>
      <w:r>
        <w:rPr>
          <w:rFonts w:ascii="仿宋" w:eastAsia="仿宋" w:hAnsi="仿宋"/>
          <w:bCs/>
          <w:iCs/>
          <w:color w:val="000000" w:themeColor="text1"/>
          <w:sz w:val="28"/>
          <w:szCs w:val="28"/>
        </w:rPr>
        <w:t xml:space="preserve">      </w:t>
      </w:r>
      <w:r>
        <w:rPr>
          <w:rFonts w:ascii="仿宋" w:eastAsia="仿宋" w:hAnsi="仿宋" w:hint="eastAsia"/>
          <w:bCs/>
          <w:iCs/>
          <w:color w:val="000000" w:themeColor="text1"/>
          <w:sz w:val="28"/>
          <w:szCs w:val="28"/>
        </w:rPr>
        <w:t>证券代码：</w:t>
      </w:r>
      <w:r>
        <w:rPr>
          <w:rFonts w:ascii="仿宋" w:eastAsia="仿宋" w:hAnsi="仿宋" w:hint="eastAsia"/>
          <w:bCs/>
          <w:iCs/>
          <w:color w:val="000000" w:themeColor="text1"/>
          <w:sz w:val="28"/>
          <w:szCs w:val="28"/>
        </w:rPr>
        <w:t>6</w:t>
      </w:r>
      <w:r>
        <w:rPr>
          <w:rFonts w:ascii="仿宋" w:eastAsia="仿宋" w:hAnsi="仿宋"/>
          <w:bCs/>
          <w:iCs/>
          <w:color w:val="000000" w:themeColor="text1"/>
          <w:sz w:val="28"/>
          <w:szCs w:val="28"/>
        </w:rPr>
        <w:t xml:space="preserve">88533     </w:t>
      </w:r>
      <w:r>
        <w:rPr>
          <w:rFonts w:ascii="仿宋" w:eastAsia="仿宋" w:hAnsi="仿宋" w:hint="eastAsia"/>
          <w:bCs/>
          <w:iCs/>
          <w:color w:val="000000" w:themeColor="text1"/>
          <w:sz w:val="28"/>
          <w:szCs w:val="28"/>
        </w:rPr>
        <w:t>编号：</w:t>
      </w:r>
      <w:r>
        <w:rPr>
          <w:rFonts w:ascii="仿宋" w:eastAsia="仿宋" w:hAnsi="仿宋" w:hint="eastAsia"/>
          <w:bCs/>
          <w:iCs/>
          <w:color w:val="000000" w:themeColor="text1"/>
          <w:sz w:val="28"/>
          <w:szCs w:val="28"/>
        </w:rPr>
        <w:t>2</w:t>
      </w:r>
      <w:r>
        <w:rPr>
          <w:rFonts w:ascii="仿宋" w:eastAsia="仿宋" w:hAnsi="仿宋"/>
          <w:bCs/>
          <w:iCs/>
          <w:color w:val="000000" w:themeColor="text1"/>
          <w:sz w:val="28"/>
          <w:szCs w:val="28"/>
        </w:rPr>
        <w:t>026-001</w:t>
      </w:r>
    </w:p>
    <w:tbl>
      <w:tblPr>
        <w:tblStyle w:val="a6"/>
        <w:tblW w:w="9634" w:type="dxa"/>
        <w:jc w:val="center"/>
        <w:tblLook w:val="04A0" w:firstRow="1" w:lastRow="0" w:firstColumn="1" w:lastColumn="0" w:noHBand="0" w:noVBand="1"/>
      </w:tblPr>
      <w:tblGrid>
        <w:gridCol w:w="2547"/>
        <w:gridCol w:w="7087"/>
      </w:tblGrid>
      <w:tr w:rsidR="00CF74E0" w14:paraId="24994725" w14:textId="77777777">
        <w:trPr>
          <w:trHeight w:val="1826"/>
          <w:jc w:val="center"/>
        </w:trPr>
        <w:tc>
          <w:tcPr>
            <w:tcW w:w="2547" w:type="dxa"/>
            <w:tcBorders>
              <w:top w:val="single" w:sz="4" w:space="0" w:color="auto"/>
              <w:left w:val="single" w:sz="4" w:space="0" w:color="auto"/>
              <w:bottom w:val="single" w:sz="4" w:space="0" w:color="auto"/>
              <w:right w:val="single" w:sz="4" w:space="0" w:color="auto"/>
            </w:tcBorders>
            <w:vAlign w:val="center"/>
          </w:tcPr>
          <w:p w14:paraId="2699DE52" w14:textId="77777777" w:rsidR="00CF74E0" w:rsidRDefault="008C3815">
            <w:pPr>
              <w:spacing w:line="500" w:lineRule="exact"/>
              <w:jc w:val="center"/>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投资者关系活动</w:t>
            </w:r>
          </w:p>
          <w:p w14:paraId="0F99E2B8" w14:textId="77777777" w:rsidR="00CF74E0" w:rsidRDefault="008C3815">
            <w:pPr>
              <w:spacing w:line="500" w:lineRule="exact"/>
              <w:jc w:val="center"/>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类别</w:t>
            </w:r>
          </w:p>
        </w:tc>
        <w:tc>
          <w:tcPr>
            <w:tcW w:w="7087" w:type="dxa"/>
            <w:tcBorders>
              <w:top w:val="single" w:sz="4" w:space="0" w:color="auto"/>
              <w:left w:val="single" w:sz="4" w:space="0" w:color="auto"/>
              <w:bottom w:val="single" w:sz="4" w:space="0" w:color="auto"/>
              <w:right w:val="single" w:sz="4" w:space="0" w:color="auto"/>
            </w:tcBorders>
            <w:vAlign w:val="center"/>
          </w:tcPr>
          <w:p w14:paraId="1D9B6DEC" w14:textId="77777777" w:rsidR="00CF74E0" w:rsidRDefault="008C3815">
            <w:pPr>
              <w:tabs>
                <w:tab w:val="left" w:pos="3093"/>
              </w:tabs>
              <w:spacing w:line="420" w:lineRule="exact"/>
              <w:jc w:val="left"/>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w:t>
            </w:r>
            <w:r>
              <w:rPr>
                <w:rFonts w:ascii="仿宋" w:eastAsia="仿宋" w:hAnsi="仿宋" w:hint="eastAsia"/>
                <w:color w:val="000000" w:themeColor="text1"/>
                <w:kern w:val="0"/>
                <w:sz w:val="28"/>
                <w:szCs w:val="28"/>
              </w:rPr>
              <w:t>特定对象调研</w:t>
            </w:r>
            <w:r>
              <w:rPr>
                <w:rFonts w:ascii="仿宋" w:eastAsia="仿宋" w:hAnsi="仿宋" w:hint="eastAsia"/>
                <w:color w:val="000000" w:themeColor="text1"/>
                <w:kern w:val="0"/>
                <w:sz w:val="28"/>
                <w:szCs w:val="28"/>
              </w:rPr>
              <w:t xml:space="preserve">        </w:t>
            </w:r>
            <w:bookmarkStart w:id="1" w:name="OLE_LINK11"/>
            <w:bookmarkStart w:id="2" w:name="OLE_LINK12"/>
            <w:r>
              <w:rPr>
                <w:rFonts w:ascii="仿宋" w:eastAsia="仿宋" w:hAnsi="仿宋" w:hint="eastAsia"/>
                <w:bCs/>
                <w:iCs/>
                <w:color w:val="000000" w:themeColor="text1"/>
                <w:kern w:val="0"/>
                <w:sz w:val="28"/>
                <w:szCs w:val="28"/>
              </w:rPr>
              <w:t>□</w:t>
            </w:r>
            <w:bookmarkEnd w:id="1"/>
            <w:bookmarkEnd w:id="2"/>
            <w:r>
              <w:rPr>
                <w:rFonts w:ascii="仿宋" w:eastAsia="仿宋" w:hAnsi="仿宋" w:hint="eastAsia"/>
                <w:color w:val="000000" w:themeColor="text1"/>
                <w:kern w:val="0"/>
                <w:sz w:val="28"/>
                <w:szCs w:val="28"/>
              </w:rPr>
              <w:t>分析师会议</w:t>
            </w:r>
          </w:p>
          <w:p w14:paraId="6ED4B3FC" w14:textId="77777777" w:rsidR="00CF74E0" w:rsidRDefault="008C3815">
            <w:pPr>
              <w:spacing w:line="420" w:lineRule="exact"/>
              <w:jc w:val="left"/>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w:t>
            </w:r>
            <w:r>
              <w:rPr>
                <w:rFonts w:ascii="仿宋" w:eastAsia="仿宋" w:hAnsi="仿宋" w:hint="eastAsia"/>
                <w:color w:val="000000" w:themeColor="text1"/>
                <w:kern w:val="0"/>
                <w:sz w:val="28"/>
                <w:szCs w:val="28"/>
              </w:rPr>
              <w:t>媒体采访</w:t>
            </w:r>
            <w:r>
              <w:rPr>
                <w:rFonts w:ascii="仿宋" w:eastAsia="仿宋" w:hAnsi="仿宋" w:hint="eastAsia"/>
                <w:color w:val="000000" w:themeColor="text1"/>
                <w:kern w:val="0"/>
                <w:sz w:val="28"/>
                <w:szCs w:val="28"/>
              </w:rPr>
              <w:t xml:space="preserve">           </w:t>
            </w:r>
            <w:r>
              <w:rPr>
                <w:rFonts w:ascii="仿宋" w:eastAsia="仿宋" w:hAnsi="仿宋"/>
                <w:color w:val="000000" w:themeColor="text1"/>
                <w:kern w:val="0"/>
                <w:sz w:val="28"/>
                <w:szCs w:val="28"/>
              </w:rPr>
              <w:t xml:space="preserve"> </w:t>
            </w:r>
            <w:r>
              <w:rPr>
                <w:rFonts w:ascii="仿宋" w:eastAsia="仿宋" w:hAnsi="仿宋" w:hint="eastAsia"/>
                <w:bCs/>
                <w:iCs/>
                <w:color w:val="000000" w:themeColor="text1"/>
                <w:kern w:val="0"/>
                <w:sz w:val="28"/>
                <w:szCs w:val="28"/>
              </w:rPr>
              <w:t>□</w:t>
            </w:r>
            <w:r>
              <w:rPr>
                <w:rFonts w:ascii="仿宋" w:eastAsia="仿宋" w:hAnsi="仿宋" w:hint="eastAsia"/>
                <w:color w:val="000000" w:themeColor="text1"/>
                <w:kern w:val="0"/>
                <w:sz w:val="28"/>
                <w:szCs w:val="28"/>
              </w:rPr>
              <w:t>业绩说明会</w:t>
            </w:r>
          </w:p>
          <w:p w14:paraId="7109CA69" w14:textId="77777777" w:rsidR="00CF74E0" w:rsidRDefault="008C3815">
            <w:pPr>
              <w:spacing w:line="420" w:lineRule="exact"/>
              <w:jc w:val="left"/>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w:t>
            </w:r>
            <w:r>
              <w:rPr>
                <w:rFonts w:ascii="仿宋" w:eastAsia="仿宋" w:hAnsi="仿宋" w:hint="eastAsia"/>
                <w:color w:val="000000" w:themeColor="text1"/>
                <w:kern w:val="0"/>
                <w:sz w:val="28"/>
                <w:szCs w:val="28"/>
              </w:rPr>
              <w:t>新闻发布会</w:t>
            </w:r>
            <w:r>
              <w:rPr>
                <w:rFonts w:ascii="仿宋" w:eastAsia="仿宋" w:hAnsi="仿宋" w:hint="eastAsia"/>
                <w:color w:val="000000" w:themeColor="text1"/>
                <w:kern w:val="0"/>
                <w:sz w:val="28"/>
                <w:szCs w:val="28"/>
              </w:rPr>
              <w:t xml:space="preserve">          </w:t>
            </w:r>
            <w:r>
              <w:rPr>
                <w:rFonts w:ascii="仿宋" w:eastAsia="仿宋" w:hAnsi="仿宋"/>
                <w:bCs/>
                <w:iCs/>
                <w:color w:val="000000" w:themeColor="text1"/>
                <w:kern w:val="0"/>
                <w:sz w:val="28"/>
                <w:szCs w:val="28"/>
              </w:rPr>
              <w:sym w:font="Wingdings 2" w:char="F052"/>
            </w:r>
            <w:r>
              <w:rPr>
                <w:rFonts w:ascii="仿宋" w:eastAsia="仿宋" w:hAnsi="仿宋" w:hint="eastAsia"/>
                <w:color w:val="000000" w:themeColor="text1"/>
                <w:kern w:val="0"/>
                <w:sz w:val="28"/>
                <w:szCs w:val="28"/>
              </w:rPr>
              <w:t>路演活动</w:t>
            </w:r>
          </w:p>
          <w:p w14:paraId="663BF0FF" w14:textId="77777777" w:rsidR="00CF74E0" w:rsidRDefault="008C3815">
            <w:pPr>
              <w:tabs>
                <w:tab w:val="left" w:pos="3130"/>
                <w:tab w:val="center" w:pos="3199"/>
              </w:tabs>
              <w:spacing w:line="420" w:lineRule="exact"/>
              <w:jc w:val="left"/>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w:t>
            </w:r>
            <w:r>
              <w:rPr>
                <w:rFonts w:ascii="仿宋" w:eastAsia="仿宋" w:hAnsi="仿宋" w:hint="eastAsia"/>
                <w:color w:val="000000" w:themeColor="text1"/>
                <w:kern w:val="0"/>
                <w:sz w:val="28"/>
                <w:szCs w:val="28"/>
              </w:rPr>
              <w:t>现场参观</w:t>
            </w:r>
            <w:r>
              <w:rPr>
                <w:rFonts w:ascii="仿宋" w:eastAsia="仿宋" w:hAnsi="仿宋" w:hint="eastAsia"/>
                <w:bCs/>
                <w:iCs/>
                <w:color w:val="000000" w:themeColor="text1"/>
                <w:kern w:val="0"/>
                <w:sz w:val="28"/>
                <w:szCs w:val="28"/>
              </w:rPr>
              <w:tab/>
            </w:r>
            <w:r>
              <w:rPr>
                <w:rFonts w:ascii="仿宋" w:eastAsia="仿宋" w:hAnsi="仿宋" w:hint="eastAsia"/>
                <w:bCs/>
                <w:iCs/>
                <w:color w:val="000000" w:themeColor="text1"/>
                <w:kern w:val="0"/>
                <w:sz w:val="28"/>
                <w:szCs w:val="28"/>
              </w:rPr>
              <w:t>□</w:t>
            </w:r>
            <w:r>
              <w:rPr>
                <w:rFonts w:ascii="仿宋" w:eastAsia="仿宋" w:hAnsi="仿宋" w:hint="eastAsia"/>
                <w:color w:val="000000" w:themeColor="text1"/>
                <w:kern w:val="0"/>
                <w:sz w:val="28"/>
                <w:szCs w:val="28"/>
              </w:rPr>
              <w:t>其他（</w:t>
            </w:r>
            <w:r>
              <w:rPr>
                <w:rFonts w:ascii="仿宋" w:eastAsia="仿宋" w:hAnsi="仿宋" w:hint="eastAsia"/>
                <w:color w:val="000000" w:themeColor="text1"/>
                <w:kern w:val="0"/>
                <w:sz w:val="28"/>
                <w:szCs w:val="28"/>
                <w:u w:val="single"/>
              </w:rPr>
              <w:t>需文字说明</w:t>
            </w:r>
            <w:r>
              <w:rPr>
                <w:rFonts w:ascii="仿宋" w:eastAsia="仿宋" w:hAnsi="仿宋" w:hint="eastAsia"/>
                <w:color w:val="000000" w:themeColor="text1"/>
                <w:kern w:val="0"/>
                <w:sz w:val="28"/>
                <w:szCs w:val="28"/>
              </w:rPr>
              <w:t>）</w:t>
            </w:r>
          </w:p>
        </w:tc>
      </w:tr>
      <w:tr w:rsidR="00CF74E0" w14:paraId="4F448C7E" w14:textId="77777777">
        <w:trPr>
          <w:trHeight w:val="1156"/>
          <w:jc w:val="center"/>
        </w:trPr>
        <w:tc>
          <w:tcPr>
            <w:tcW w:w="2547" w:type="dxa"/>
            <w:tcBorders>
              <w:top w:val="single" w:sz="4" w:space="0" w:color="auto"/>
              <w:left w:val="single" w:sz="4" w:space="0" w:color="auto"/>
              <w:bottom w:val="single" w:sz="4" w:space="0" w:color="auto"/>
              <w:right w:val="single" w:sz="4" w:space="0" w:color="auto"/>
            </w:tcBorders>
            <w:vAlign w:val="center"/>
          </w:tcPr>
          <w:p w14:paraId="5FFAE27F" w14:textId="77777777" w:rsidR="00CF74E0" w:rsidRDefault="008C3815">
            <w:pPr>
              <w:spacing w:line="500" w:lineRule="exact"/>
              <w:jc w:val="center"/>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参与单位名称</w:t>
            </w:r>
          </w:p>
          <w:p w14:paraId="274B2E7C" w14:textId="77777777" w:rsidR="00CF74E0" w:rsidRDefault="008C3815">
            <w:pPr>
              <w:spacing w:line="500" w:lineRule="exact"/>
              <w:jc w:val="center"/>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（排名不分先后）</w:t>
            </w:r>
          </w:p>
        </w:tc>
        <w:tc>
          <w:tcPr>
            <w:tcW w:w="7087" w:type="dxa"/>
            <w:tcBorders>
              <w:top w:val="single" w:sz="4" w:space="0" w:color="auto"/>
              <w:left w:val="single" w:sz="4" w:space="0" w:color="auto"/>
              <w:bottom w:val="single" w:sz="4" w:space="0" w:color="auto"/>
              <w:right w:val="single" w:sz="4" w:space="0" w:color="auto"/>
            </w:tcBorders>
            <w:vAlign w:val="center"/>
          </w:tcPr>
          <w:p w14:paraId="36C56F1D" w14:textId="77777777" w:rsidR="00CF74E0" w:rsidRDefault="008C3815">
            <w:pPr>
              <w:spacing w:line="460" w:lineRule="exac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线上投资者</w:t>
            </w:r>
          </w:p>
        </w:tc>
      </w:tr>
      <w:tr w:rsidR="00CF74E0" w14:paraId="3A24E275" w14:textId="77777777">
        <w:trPr>
          <w:trHeight w:val="832"/>
          <w:jc w:val="center"/>
        </w:trPr>
        <w:tc>
          <w:tcPr>
            <w:tcW w:w="2547" w:type="dxa"/>
            <w:tcBorders>
              <w:top w:val="single" w:sz="4" w:space="0" w:color="auto"/>
              <w:left w:val="single" w:sz="4" w:space="0" w:color="auto"/>
              <w:bottom w:val="single" w:sz="4" w:space="0" w:color="auto"/>
              <w:right w:val="single" w:sz="4" w:space="0" w:color="auto"/>
            </w:tcBorders>
            <w:vAlign w:val="center"/>
          </w:tcPr>
          <w:p w14:paraId="13CE9944" w14:textId="77777777" w:rsidR="00CF74E0" w:rsidRDefault="008C3815">
            <w:pPr>
              <w:spacing w:line="500" w:lineRule="exact"/>
              <w:jc w:val="center"/>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时间</w:t>
            </w:r>
          </w:p>
        </w:tc>
        <w:tc>
          <w:tcPr>
            <w:tcW w:w="7087" w:type="dxa"/>
            <w:tcBorders>
              <w:top w:val="single" w:sz="4" w:space="0" w:color="auto"/>
              <w:left w:val="single" w:sz="4" w:space="0" w:color="auto"/>
              <w:bottom w:val="single" w:sz="4" w:space="0" w:color="auto"/>
              <w:right w:val="single" w:sz="4" w:space="0" w:color="auto"/>
            </w:tcBorders>
            <w:vAlign w:val="center"/>
          </w:tcPr>
          <w:p w14:paraId="2828A3E9" w14:textId="77777777" w:rsidR="00CF74E0" w:rsidRDefault="008C3815">
            <w:pPr>
              <w:spacing w:line="400" w:lineRule="exac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2</w:t>
            </w:r>
            <w:r>
              <w:rPr>
                <w:rFonts w:ascii="仿宋" w:eastAsia="仿宋" w:hAnsi="仿宋"/>
                <w:color w:val="000000" w:themeColor="text1"/>
                <w:kern w:val="0"/>
                <w:sz w:val="28"/>
                <w:szCs w:val="28"/>
              </w:rPr>
              <w:t>026-03</w:t>
            </w:r>
            <w:r>
              <w:rPr>
                <w:rFonts w:ascii="仿宋" w:eastAsia="仿宋" w:hAnsi="仿宋" w:hint="eastAsia"/>
                <w:color w:val="000000" w:themeColor="text1"/>
                <w:kern w:val="0"/>
                <w:sz w:val="28"/>
                <w:szCs w:val="28"/>
              </w:rPr>
              <w:t>-</w:t>
            </w:r>
            <w:r>
              <w:rPr>
                <w:rFonts w:ascii="仿宋" w:eastAsia="仿宋" w:hAnsi="仿宋"/>
                <w:color w:val="000000" w:themeColor="text1"/>
                <w:kern w:val="0"/>
                <w:sz w:val="28"/>
                <w:szCs w:val="28"/>
              </w:rPr>
              <w:t>17</w:t>
            </w:r>
          </w:p>
        </w:tc>
      </w:tr>
      <w:tr w:rsidR="00CF74E0" w14:paraId="2702614D" w14:textId="77777777">
        <w:trPr>
          <w:trHeight w:val="702"/>
          <w:jc w:val="center"/>
        </w:trPr>
        <w:tc>
          <w:tcPr>
            <w:tcW w:w="2547" w:type="dxa"/>
            <w:tcBorders>
              <w:top w:val="single" w:sz="4" w:space="0" w:color="auto"/>
              <w:left w:val="single" w:sz="4" w:space="0" w:color="auto"/>
              <w:bottom w:val="single" w:sz="4" w:space="0" w:color="auto"/>
              <w:right w:val="single" w:sz="4" w:space="0" w:color="auto"/>
            </w:tcBorders>
            <w:vAlign w:val="center"/>
          </w:tcPr>
          <w:p w14:paraId="341080EA" w14:textId="77777777" w:rsidR="00CF74E0" w:rsidRDefault="008C3815">
            <w:pPr>
              <w:spacing w:line="500" w:lineRule="exact"/>
              <w:jc w:val="center"/>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地点</w:t>
            </w:r>
          </w:p>
        </w:tc>
        <w:tc>
          <w:tcPr>
            <w:tcW w:w="7087" w:type="dxa"/>
            <w:tcBorders>
              <w:top w:val="single" w:sz="4" w:space="0" w:color="auto"/>
              <w:left w:val="single" w:sz="4" w:space="0" w:color="auto"/>
              <w:bottom w:val="single" w:sz="4" w:space="0" w:color="auto"/>
              <w:right w:val="single" w:sz="4" w:space="0" w:color="auto"/>
            </w:tcBorders>
            <w:vAlign w:val="center"/>
          </w:tcPr>
          <w:p w14:paraId="782E65C0" w14:textId="77777777" w:rsidR="00CF74E0" w:rsidRDefault="008C3815">
            <w:pPr>
              <w:spacing w:line="500" w:lineRule="exact"/>
              <w:rPr>
                <w:rFonts w:ascii="仿宋" w:eastAsia="仿宋" w:hAnsi="仿宋"/>
                <w:bCs/>
                <w:iCs/>
                <w:color w:val="000000" w:themeColor="text1"/>
                <w:kern w:val="0"/>
                <w:sz w:val="28"/>
                <w:szCs w:val="28"/>
              </w:rPr>
            </w:pPr>
            <w:r>
              <w:rPr>
                <w:rFonts w:ascii="仿宋" w:eastAsia="仿宋" w:hAnsi="仿宋"/>
                <w:bCs/>
                <w:iCs/>
                <w:color w:val="000000" w:themeColor="text1"/>
                <w:kern w:val="0"/>
                <w:sz w:val="28"/>
                <w:szCs w:val="28"/>
              </w:rPr>
              <w:t>上海证券报</w:t>
            </w:r>
            <w:r>
              <w:rPr>
                <w:rFonts w:ascii="仿宋" w:eastAsia="仿宋" w:hAnsi="仿宋"/>
                <w:bCs/>
                <w:iCs/>
                <w:color w:val="000000" w:themeColor="text1"/>
                <w:kern w:val="0"/>
                <w:sz w:val="28"/>
                <w:szCs w:val="28"/>
              </w:rPr>
              <w:t>-</w:t>
            </w:r>
            <w:r>
              <w:rPr>
                <w:rFonts w:ascii="仿宋" w:eastAsia="仿宋" w:hAnsi="仿宋"/>
                <w:bCs/>
                <w:iCs/>
                <w:color w:val="000000" w:themeColor="text1"/>
                <w:kern w:val="0"/>
                <w:sz w:val="28"/>
                <w:szCs w:val="28"/>
              </w:rPr>
              <w:t>中国证券网</w:t>
            </w:r>
          </w:p>
        </w:tc>
      </w:tr>
      <w:tr w:rsidR="00CF74E0" w14:paraId="24AA778D" w14:textId="77777777">
        <w:trPr>
          <w:trHeight w:val="2250"/>
          <w:jc w:val="center"/>
        </w:trPr>
        <w:tc>
          <w:tcPr>
            <w:tcW w:w="2547" w:type="dxa"/>
            <w:tcBorders>
              <w:top w:val="single" w:sz="4" w:space="0" w:color="auto"/>
              <w:left w:val="single" w:sz="4" w:space="0" w:color="auto"/>
              <w:bottom w:val="single" w:sz="4" w:space="0" w:color="auto"/>
              <w:right w:val="single" w:sz="4" w:space="0" w:color="auto"/>
            </w:tcBorders>
            <w:vAlign w:val="center"/>
          </w:tcPr>
          <w:p w14:paraId="0D9D0D4B" w14:textId="77777777" w:rsidR="00CF74E0" w:rsidRDefault="008C3815">
            <w:pPr>
              <w:spacing w:line="440" w:lineRule="exact"/>
              <w:jc w:val="center"/>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上市公司</w:t>
            </w:r>
          </w:p>
          <w:p w14:paraId="215B85D7" w14:textId="77777777" w:rsidR="00CF74E0" w:rsidRDefault="008C3815">
            <w:pPr>
              <w:spacing w:line="440" w:lineRule="exact"/>
              <w:jc w:val="center"/>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接待人员姓名</w:t>
            </w:r>
          </w:p>
        </w:tc>
        <w:tc>
          <w:tcPr>
            <w:tcW w:w="7087" w:type="dxa"/>
            <w:tcBorders>
              <w:top w:val="single" w:sz="4" w:space="0" w:color="auto"/>
              <w:left w:val="single" w:sz="4" w:space="0" w:color="auto"/>
              <w:bottom w:val="single" w:sz="4" w:space="0" w:color="auto"/>
              <w:right w:val="single" w:sz="4" w:space="0" w:color="auto"/>
            </w:tcBorders>
            <w:vAlign w:val="center"/>
          </w:tcPr>
          <w:p w14:paraId="0E006ECB" w14:textId="77777777" w:rsidR="00CF74E0" w:rsidRDefault="008C3815">
            <w:pPr>
              <w:spacing w:line="440" w:lineRule="exact"/>
              <w:rPr>
                <w:rFonts w:ascii="仿宋" w:eastAsia="仿宋" w:hAnsi="仿宋" w:cs="仿宋"/>
                <w:sz w:val="28"/>
                <w:szCs w:val="36"/>
              </w:rPr>
            </w:pPr>
            <w:bookmarkStart w:id="3" w:name="OLE_LINK16"/>
            <w:bookmarkStart w:id="4" w:name="OLE_LINK17"/>
            <w:r>
              <w:rPr>
                <w:rFonts w:ascii="仿宋" w:eastAsia="仿宋" w:hAnsi="仿宋" w:cs="仿宋" w:hint="eastAsia"/>
                <w:spacing w:val="140"/>
                <w:kern w:val="0"/>
                <w:sz w:val="28"/>
                <w:szCs w:val="36"/>
                <w:fitText w:val="1400" w:id="394100152"/>
              </w:rPr>
              <w:t>董事</w:t>
            </w:r>
            <w:r>
              <w:rPr>
                <w:rFonts w:ascii="仿宋" w:eastAsia="仿宋" w:hAnsi="仿宋" w:cs="仿宋" w:hint="eastAsia"/>
                <w:kern w:val="0"/>
                <w:sz w:val="28"/>
                <w:szCs w:val="36"/>
                <w:fitText w:val="1400" w:id="394100152"/>
              </w:rPr>
              <w:t>长</w:t>
            </w:r>
            <w:r>
              <w:rPr>
                <w:rFonts w:ascii="仿宋" w:eastAsia="仿宋" w:hAnsi="仿宋" w:cs="仿宋" w:hint="eastAsia"/>
                <w:sz w:val="28"/>
                <w:szCs w:val="36"/>
              </w:rPr>
              <w:t xml:space="preserve">      </w:t>
            </w:r>
            <w:r>
              <w:rPr>
                <w:rFonts w:ascii="仿宋" w:eastAsia="仿宋" w:hAnsi="仿宋" w:cs="仿宋" w:hint="eastAsia"/>
                <w:sz w:val="28"/>
                <w:szCs w:val="36"/>
              </w:rPr>
              <w:t>周建明先生</w:t>
            </w:r>
          </w:p>
          <w:p w14:paraId="41A70C4E" w14:textId="77777777" w:rsidR="00CF74E0" w:rsidRDefault="008C3815">
            <w:pPr>
              <w:spacing w:line="440" w:lineRule="exact"/>
              <w:rPr>
                <w:rFonts w:ascii="仿宋" w:eastAsia="仿宋" w:hAnsi="仿宋" w:cs="仿宋"/>
                <w:sz w:val="28"/>
                <w:szCs w:val="36"/>
              </w:rPr>
            </w:pPr>
            <w:r>
              <w:rPr>
                <w:rFonts w:ascii="仿宋" w:eastAsia="仿宋" w:hAnsi="仿宋" w:cs="仿宋" w:hint="eastAsia"/>
                <w:sz w:val="28"/>
                <w:szCs w:val="36"/>
              </w:rPr>
              <w:t>董事会秘书</w:t>
            </w:r>
            <w:r>
              <w:rPr>
                <w:rFonts w:ascii="仿宋" w:eastAsia="仿宋" w:hAnsi="仿宋" w:cs="仿宋" w:hint="eastAsia"/>
                <w:sz w:val="28"/>
                <w:szCs w:val="36"/>
              </w:rPr>
              <w:t xml:space="preserve">     </w:t>
            </w:r>
            <w:r>
              <w:rPr>
                <w:rFonts w:ascii="仿宋" w:eastAsia="仿宋" w:hAnsi="仿宋" w:cs="仿宋" w:hint="eastAsia"/>
                <w:sz w:val="28"/>
                <w:szCs w:val="36"/>
              </w:rPr>
              <w:t xml:space="preserve"> </w:t>
            </w:r>
            <w:r>
              <w:rPr>
                <w:rFonts w:ascii="仿宋" w:eastAsia="仿宋" w:hAnsi="仿宋" w:cs="仿宋" w:hint="eastAsia"/>
                <w:sz w:val="28"/>
                <w:szCs w:val="36"/>
              </w:rPr>
              <w:t>朱文元先生</w:t>
            </w:r>
          </w:p>
          <w:p w14:paraId="408FECC5" w14:textId="77777777" w:rsidR="00CF74E0" w:rsidRDefault="008C3815">
            <w:pPr>
              <w:spacing w:line="440" w:lineRule="exact"/>
              <w:rPr>
                <w:rFonts w:ascii="仿宋" w:eastAsia="仿宋" w:hAnsi="仿宋" w:cs="仿宋"/>
                <w:sz w:val="28"/>
                <w:szCs w:val="36"/>
              </w:rPr>
            </w:pPr>
            <w:r w:rsidRPr="008C3815">
              <w:rPr>
                <w:rFonts w:ascii="仿宋" w:eastAsia="仿宋" w:hAnsi="仿宋" w:cs="仿宋" w:hint="eastAsia"/>
                <w:spacing w:val="30"/>
                <w:kern w:val="0"/>
                <w:sz w:val="28"/>
                <w:szCs w:val="36"/>
                <w:fitText w:val="1400" w:id="1265767333"/>
              </w:rPr>
              <w:t>财务总</w:t>
            </w:r>
            <w:r w:rsidRPr="008C3815">
              <w:rPr>
                <w:rFonts w:ascii="仿宋" w:eastAsia="仿宋" w:hAnsi="仿宋" w:cs="仿宋" w:hint="eastAsia"/>
                <w:spacing w:val="30"/>
                <w:kern w:val="0"/>
                <w:sz w:val="28"/>
                <w:szCs w:val="36"/>
                <w:fitText w:val="1400" w:id="1265767333"/>
              </w:rPr>
              <w:t>监</w:t>
            </w:r>
            <w:r>
              <w:rPr>
                <w:rFonts w:ascii="仿宋" w:eastAsia="仿宋" w:hAnsi="仿宋" w:cs="仿宋" w:hint="eastAsia"/>
                <w:sz w:val="28"/>
                <w:szCs w:val="36"/>
              </w:rPr>
              <w:t xml:space="preserve">      </w:t>
            </w:r>
            <w:r>
              <w:rPr>
                <w:rFonts w:ascii="仿宋" w:eastAsia="仿宋" w:hAnsi="仿宋" w:cs="仿宋" w:hint="eastAsia"/>
                <w:sz w:val="28"/>
                <w:szCs w:val="36"/>
              </w:rPr>
              <w:t>陆喜春先生</w:t>
            </w:r>
          </w:p>
          <w:p w14:paraId="4F26EC66" w14:textId="77777777" w:rsidR="00CF74E0" w:rsidRDefault="008C3815">
            <w:pPr>
              <w:spacing w:line="440" w:lineRule="exact"/>
              <w:rPr>
                <w:rFonts w:ascii="仿宋" w:eastAsia="仿宋" w:hAnsi="仿宋" w:cs="仿宋"/>
                <w:sz w:val="28"/>
                <w:szCs w:val="36"/>
              </w:rPr>
            </w:pPr>
            <w:bookmarkStart w:id="5" w:name="OLE_LINK20"/>
            <w:bookmarkStart w:id="6" w:name="OLE_LINK24"/>
            <w:bookmarkStart w:id="7" w:name="OLE_LINK23"/>
            <w:bookmarkStart w:id="8" w:name="OLE_LINK21"/>
            <w:bookmarkStart w:id="9" w:name="OLE_LINK22"/>
            <w:r>
              <w:rPr>
                <w:rFonts w:ascii="仿宋" w:eastAsia="仿宋" w:hAnsi="仿宋" w:cs="仿宋" w:hint="eastAsia"/>
                <w:sz w:val="28"/>
                <w:szCs w:val="36"/>
              </w:rPr>
              <w:t>保</w:t>
            </w:r>
            <w:bookmarkStart w:id="10" w:name="OLE_LINK18"/>
            <w:bookmarkStart w:id="11" w:name="OLE_LINK19"/>
            <w:r>
              <w:rPr>
                <w:rFonts w:ascii="仿宋" w:eastAsia="仿宋" w:hAnsi="仿宋" w:cs="仿宋" w:hint="eastAsia"/>
                <w:sz w:val="28"/>
                <w:szCs w:val="36"/>
              </w:rPr>
              <w:t>荐代表</w:t>
            </w:r>
            <w:bookmarkEnd w:id="10"/>
            <w:bookmarkEnd w:id="11"/>
            <w:r>
              <w:rPr>
                <w:rFonts w:ascii="仿宋" w:eastAsia="仿宋" w:hAnsi="仿宋" w:cs="仿宋" w:hint="eastAsia"/>
                <w:sz w:val="28"/>
                <w:szCs w:val="36"/>
              </w:rPr>
              <w:t>人</w:t>
            </w:r>
            <w:bookmarkEnd w:id="5"/>
            <w:r>
              <w:rPr>
                <w:rFonts w:ascii="仿宋" w:eastAsia="仿宋" w:hAnsi="仿宋" w:cs="仿宋" w:hint="eastAsia"/>
                <w:sz w:val="28"/>
                <w:szCs w:val="36"/>
              </w:rPr>
              <w:t xml:space="preserve">      </w:t>
            </w:r>
            <w:r>
              <w:rPr>
                <w:rFonts w:ascii="仿宋" w:eastAsia="仿宋" w:hAnsi="仿宋" w:cs="仿宋" w:hint="eastAsia"/>
                <w:sz w:val="28"/>
                <w:szCs w:val="36"/>
              </w:rPr>
              <w:t>章龙平先生</w:t>
            </w:r>
            <w:bookmarkEnd w:id="3"/>
            <w:bookmarkEnd w:id="4"/>
            <w:bookmarkEnd w:id="6"/>
            <w:bookmarkEnd w:id="7"/>
          </w:p>
          <w:bookmarkEnd w:id="8"/>
          <w:bookmarkEnd w:id="9"/>
          <w:p w14:paraId="4F2A4BCB" w14:textId="77777777" w:rsidR="00CF74E0" w:rsidRDefault="008C3815">
            <w:pPr>
              <w:spacing w:line="440" w:lineRule="exact"/>
              <w:rPr>
                <w:rFonts w:ascii="仿宋" w:eastAsia="仿宋" w:hAnsi="仿宋"/>
                <w:bCs/>
                <w:iCs/>
                <w:color w:val="000000" w:themeColor="text1"/>
                <w:kern w:val="0"/>
                <w:sz w:val="28"/>
                <w:szCs w:val="28"/>
              </w:rPr>
            </w:pPr>
            <w:r>
              <w:rPr>
                <w:rFonts w:ascii="仿宋" w:eastAsia="仿宋" w:hAnsi="仿宋" w:cs="仿宋" w:hint="eastAsia"/>
                <w:sz w:val="28"/>
                <w:szCs w:val="36"/>
              </w:rPr>
              <w:t>保荐代表人</w:t>
            </w:r>
            <w:r>
              <w:rPr>
                <w:rFonts w:ascii="仿宋" w:eastAsia="仿宋" w:hAnsi="仿宋" w:cs="仿宋" w:hint="eastAsia"/>
                <w:sz w:val="28"/>
                <w:szCs w:val="36"/>
              </w:rPr>
              <w:t xml:space="preserve">      </w:t>
            </w:r>
            <w:r>
              <w:rPr>
                <w:rFonts w:ascii="仿宋" w:eastAsia="仿宋" w:hAnsi="仿宋" w:cs="仿宋" w:hint="eastAsia"/>
                <w:sz w:val="28"/>
                <w:szCs w:val="36"/>
              </w:rPr>
              <w:t>柳以文先生</w:t>
            </w:r>
          </w:p>
        </w:tc>
      </w:tr>
      <w:tr w:rsidR="00CF74E0" w14:paraId="4CAE862B" w14:textId="77777777">
        <w:trPr>
          <w:trHeight w:val="4940"/>
          <w:jc w:val="center"/>
        </w:trPr>
        <w:tc>
          <w:tcPr>
            <w:tcW w:w="2547" w:type="dxa"/>
            <w:tcBorders>
              <w:top w:val="single" w:sz="4" w:space="0" w:color="auto"/>
              <w:left w:val="single" w:sz="4" w:space="0" w:color="auto"/>
              <w:bottom w:val="single" w:sz="4" w:space="0" w:color="auto"/>
              <w:right w:val="single" w:sz="4" w:space="0" w:color="auto"/>
            </w:tcBorders>
            <w:vAlign w:val="center"/>
          </w:tcPr>
          <w:p w14:paraId="0382F94F" w14:textId="77777777" w:rsidR="00CF74E0" w:rsidRDefault="008C3815">
            <w:pPr>
              <w:spacing w:line="480" w:lineRule="exact"/>
              <w:jc w:val="center"/>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投资者关系活动</w:t>
            </w:r>
          </w:p>
          <w:p w14:paraId="69A76BAB" w14:textId="77777777" w:rsidR="00CF74E0" w:rsidRDefault="008C3815">
            <w:pPr>
              <w:spacing w:line="480" w:lineRule="exact"/>
              <w:jc w:val="center"/>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主要内容介绍</w:t>
            </w:r>
          </w:p>
        </w:tc>
        <w:tc>
          <w:tcPr>
            <w:tcW w:w="7087" w:type="dxa"/>
            <w:tcBorders>
              <w:top w:val="single" w:sz="4" w:space="0" w:color="auto"/>
              <w:left w:val="single" w:sz="4" w:space="0" w:color="auto"/>
              <w:bottom w:val="single" w:sz="4" w:space="0" w:color="auto"/>
              <w:right w:val="single" w:sz="4" w:space="0" w:color="auto"/>
            </w:tcBorders>
            <w:vAlign w:val="center"/>
          </w:tcPr>
          <w:p w14:paraId="0D907CC5" w14:textId="77777777" w:rsidR="00CF74E0" w:rsidRDefault="008C3815">
            <w:pPr>
              <w:autoSpaceDE w:val="0"/>
              <w:autoSpaceDN w:val="0"/>
              <w:adjustRightInd w:val="0"/>
              <w:spacing w:line="660" w:lineRule="exact"/>
              <w:rPr>
                <w:rFonts w:ascii="仿宋" w:eastAsia="仿宋" w:hAnsi="仿宋" w:cs="仿宋_GB2312"/>
                <w:b/>
                <w:color w:val="000000" w:themeColor="text1"/>
                <w:kern w:val="0"/>
                <w:sz w:val="28"/>
                <w:szCs w:val="28"/>
              </w:rPr>
            </w:pPr>
            <w:r>
              <w:rPr>
                <w:rFonts w:ascii="仿宋" w:eastAsia="仿宋" w:hAnsi="仿宋" w:cs="仿宋_GB2312" w:hint="eastAsia"/>
                <w:b/>
                <w:color w:val="000000" w:themeColor="text1"/>
                <w:kern w:val="0"/>
                <w:sz w:val="28"/>
                <w:szCs w:val="28"/>
              </w:rPr>
              <w:t>一、</w:t>
            </w:r>
            <w:r>
              <w:rPr>
                <w:rFonts w:ascii="仿宋" w:eastAsia="仿宋" w:hAnsi="仿宋" w:cs="仿宋_GB2312"/>
                <w:b/>
                <w:color w:val="000000" w:themeColor="text1"/>
                <w:kern w:val="0"/>
                <w:sz w:val="28"/>
                <w:szCs w:val="28"/>
              </w:rPr>
              <w:t>公司近期基本情况介绍</w:t>
            </w:r>
          </w:p>
          <w:p w14:paraId="242382E0" w14:textId="77777777" w:rsidR="00CF74E0" w:rsidRDefault="008C3815">
            <w:pPr>
              <w:autoSpaceDE w:val="0"/>
              <w:autoSpaceDN w:val="0"/>
              <w:adjustRightInd w:val="0"/>
              <w:spacing w:line="420" w:lineRule="exact"/>
              <w:ind w:firstLineChars="200" w:firstLine="56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公司致力于运用声学技术提升驾车体验，是国内技术领先的汽车声学产品方案供应商，已融入国内外众多知名汽车制造厂商的同步开发体系。</w:t>
            </w:r>
          </w:p>
          <w:p w14:paraId="016088E5" w14:textId="77777777" w:rsidR="00CF74E0" w:rsidRDefault="008C3815">
            <w:pPr>
              <w:autoSpaceDE w:val="0"/>
              <w:autoSpaceDN w:val="0"/>
              <w:adjustRightInd w:val="0"/>
              <w:spacing w:line="420" w:lineRule="exact"/>
              <w:ind w:firstLineChars="200" w:firstLine="56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截至</w:t>
            </w:r>
            <w:r>
              <w:rPr>
                <w:rFonts w:ascii="仿宋" w:eastAsia="仿宋" w:hAnsi="仿宋" w:cs="仿宋_GB2312" w:hint="eastAsia"/>
                <w:color w:val="000000" w:themeColor="text1"/>
                <w:kern w:val="0"/>
                <w:sz w:val="28"/>
                <w:szCs w:val="28"/>
              </w:rPr>
              <w:t>2025</w:t>
            </w:r>
            <w:r>
              <w:rPr>
                <w:rFonts w:ascii="仿宋" w:eastAsia="仿宋" w:hAnsi="仿宋" w:cs="仿宋_GB2312" w:hint="eastAsia"/>
                <w:color w:val="000000" w:themeColor="text1"/>
                <w:kern w:val="0"/>
                <w:sz w:val="28"/>
                <w:szCs w:val="28"/>
              </w:rPr>
              <w:t>年</w:t>
            </w:r>
            <w:r>
              <w:rPr>
                <w:rFonts w:ascii="仿宋" w:eastAsia="仿宋" w:hAnsi="仿宋" w:cs="仿宋_GB2312" w:hint="eastAsia"/>
                <w:color w:val="000000" w:themeColor="text1"/>
                <w:kern w:val="0"/>
                <w:sz w:val="28"/>
                <w:szCs w:val="28"/>
              </w:rPr>
              <w:t>6</w:t>
            </w:r>
            <w:r>
              <w:rPr>
                <w:rFonts w:ascii="仿宋" w:eastAsia="仿宋" w:hAnsi="仿宋" w:cs="仿宋_GB2312" w:hint="eastAsia"/>
                <w:color w:val="000000" w:themeColor="text1"/>
                <w:kern w:val="0"/>
                <w:sz w:val="28"/>
                <w:szCs w:val="28"/>
              </w:rPr>
              <w:t>月</w:t>
            </w:r>
            <w:r>
              <w:rPr>
                <w:rFonts w:ascii="仿宋" w:eastAsia="仿宋" w:hAnsi="仿宋" w:cs="仿宋_GB2312" w:hint="eastAsia"/>
                <w:color w:val="000000" w:themeColor="text1"/>
                <w:kern w:val="0"/>
                <w:sz w:val="28"/>
                <w:szCs w:val="28"/>
              </w:rPr>
              <w:t>30</w:t>
            </w:r>
            <w:r>
              <w:rPr>
                <w:rFonts w:ascii="仿宋" w:eastAsia="仿宋" w:hAnsi="仿宋" w:cs="仿宋_GB2312" w:hint="eastAsia"/>
                <w:color w:val="000000" w:themeColor="text1"/>
                <w:kern w:val="0"/>
                <w:sz w:val="28"/>
                <w:szCs w:val="28"/>
              </w:rPr>
              <w:t>日，公司拥有境内发明专利</w:t>
            </w:r>
            <w:r>
              <w:rPr>
                <w:rFonts w:ascii="仿宋" w:eastAsia="仿宋" w:hAnsi="仿宋" w:cs="仿宋_GB2312" w:hint="eastAsia"/>
                <w:color w:val="000000" w:themeColor="text1"/>
                <w:kern w:val="0"/>
                <w:sz w:val="28"/>
                <w:szCs w:val="28"/>
              </w:rPr>
              <w:t>66</w:t>
            </w:r>
            <w:r>
              <w:rPr>
                <w:rFonts w:ascii="仿宋" w:eastAsia="仿宋" w:hAnsi="仿宋" w:cs="仿宋_GB2312" w:hint="eastAsia"/>
                <w:color w:val="000000" w:themeColor="text1"/>
                <w:kern w:val="0"/>
                <w:sz w:val="28"/>
                <w:szCs w:val="28"/>
              </w:rPr>
              <w:t>项，</w:t>
            </w:r>
            <w:r>
              <w:rPr>
                <w:rFonts w:ascii="仿宋" w:eastAsia="仿宋" w:hAnsi="仿宋" w:cs="仿宋_GB2312" w:hint="eastAsia"/>
                <w:color w:val="000000" w:themeColor="text1"/>
                <w:kern w:val="0"/>
                <w:sz w:val="28"/>
                <w:szCs w:val="28"/>
              </w:rPr>
              <w:t>PCT</w:t>
            </w:r>
            <w:r>
              <w:rPr>
                <w:rFonts w:ascii="仿宋" w:eastAsia="仿宋" w:hAnsi="仿宋" w:cs="仿宋_GB2312" w:hint="eastAsia"/>
                <w:color w:val="000000" w:themeColor="text1"/>
                <w:kern w:val="0"/>
                <w:sz w:val="28"/>
                <w:szCs w:val="28"/>
              </w:rPr>
              <w:t>国际专利</w:t>
            </w:r>
            <w:r>
              <w:rPr>
                <w:rFonts w:ascii="仿宋" w:eastAsia="仿宋" w:hAnsi="仿宋" w:cs="仿宋_GB2312" w:hint="eastAsia"/>
                <w:color w:val="000000" w:themeColor="text1"/>
                <w:kern w:val="0"/>
                <w:sz w:val="28"/>
                <w:szCs w:val="28"/>
              </w:rPr>
              <w:t>20</w:t>
            </w:r>
            <w:r>
              <w:rPr>
                <w:rFonts w:ascii="仿宋" w:eastAsia="仿宋" w:hAnsi="仿宋" w:cs="仿宋_GB2312" w:hint="eastAsia"/>
                <w:color w:val="000000" w:themeColor="text1"/>
                <w:kern w:val="0"/>
                <w:sz w:val="28"/>
                <w:szCs w:val="28"/>
              </w:rPr>
              <w:t>项，实用新型专利</w:t>
            </w:r>
            <w:r>
              <w:rPr>
                <w:rFonts w:ascii="仿宋" w:eastAsia="仿宋" w:hAnsi="仿宋" w:cs="仿宋_GB2312" w:hint="eastAsia"/>
                <w:color w:val="000000" w:themeColor="text1"/>
                <w:kern w:val="0"/>
                <w:sz w:val="28"/>
                <w:szCs w:val="28"/>
              </w:rPr>
              <w:t>122</w:t>
            </w:r>
            <w:r>
              <w:rPr>
                <w:rFonts w:ascii="仿宋" w:eastAsia="仿宋" w:hAnsi="仿宋" w:cs="仿宋_GB2312" w:hint="eastAsia"/>
                <w:color w:val="000000" w:themeColor="text1"/>
                <w:kern w:val="0"/>
                <w:sz w:val="28"/>
                <w:szCs w:val="28"/>
              </w:rPr>
              <w:t>项，外观设计专利</w:t>
            </w:r>
            <w:r>
              <w:rPr>
                <w:rFonts w:ascii="仿宋" w:eastAsia="仿宋" w:hAnsi="仿宋" w:cs="仿宋_GB2312" w:hint="eastAsia"/>
                <w:color w:val="000000" w:themeColor="text1"/>
                <w:kern w:val="0"/>
                <w:sz w:val="28"/>
                <w:szCs w:val="28"/>
              </w:rPr>
              <w:t>50</w:t>
            </w:r>
            <w:r>
              <w:rPr>
                <w:rFonts w:ascii="仿宋" w:eastAsia="仿宋" w:hAnsi="仿宋" w:cs="仿宋_GB2312" w:hint="eastAsia"/>
                <w:color w:val="000000" w:themeColor="text1"/>
                <w:kern w:val="0"/>
                <w:sz w:val="28"/>
                <w:szCs w:val="28"/>
              </w:rPr>
              <w:t>项，集成电路布图设计专有权</w:t>
            </w:r>
            <w:r>
              <w:rPr>
                <w:rFonts w:ascii="仿宋" w:eastAsia="仿宋" w:hAnsi="仿宋" w:cs="仿宋_GB2312" w:hint="eastAsia"/>
                <w:color w:val="000000" w:themeColor="text1"/>
                <w:kern w:val="0"/>
                <w:sz w:val="28"/>
                <w:szCs w:val="28"/>
              </w:rPr>
              <w:t>5</w:t>
            </w:r>
            <w:r>
              <w:rPr>
                <w:rFonts w:ascii="仿宋" w:eastAsia="仿宋" w:hAnsi="仿宋" w:cs="仿宋_GB2312" w:hint="eastAsia"/>
                <w:color w:val="000000" w:themeColor="text1"/>
                <w:kern w:val="0"/>
                <w:sz w:val="28"/>
                <w:szCs w:val="28"/>
              </w:rPr>
              <w:t>项，软件著作权</w:t>
            </w:r>
            <w:r>
              <w:rPr>
                <w:rFonts w:ascii="仿宋" w:eastAsia="仿宋" w:hAnsi="仿宋" w:cs="仿宋_GB2312" w:hint="eastAsia"/>
                <w:color w:val="000000" w:themeColor="text1"/>
                <w:kern w:val="0"/>
                <w:sz w:val="28"/>
                <w:szCs w:val="28"/>
              </w:rPr>
              <w:t>9</w:t>
            </w:r>
            <w:r>
              <w:rPr>
                <w:rFonts w:ascii="仿宋" w:eastAsia="仿宋" w:hAnsi="仿宋" w:cs="仿宋_GB2312" w:hint="eastAsia"/>
                <w:color w:val="000000" w:themeColor="text1"/>
                <w:kern w:val="0"/>
                <w:sz w:val="28"/>
                <w:szCs w:val="28"/>
              </w:rPr>
              <w:t>项。</w:t>
            </w:r>
          </w:p>
          <w:p w14:paraId="10796439" w14:textId="77777777" w:rsidR="00CF74E0" w:rsidRDefault="008C3815">
            <w:pPr>
              <w:autoSpaceDE w:val="0"/>
              <w:autoSpaceDN w:val="0"/>
              <w:adjustRightInd w:val="0"/>
              <w:spacing w:line="420" w:lineRule="exact"/>
              <w:ind w:firstLineChars="200" w:firstLine="56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凭借不断增强的研发创新能力、突出的同步开发能力和日趋完善的全球交付能力，公司与国内外众多知名汽车制造厂商及电声品牌商建立了稳定的合作关系，包括博士视听、大众集团（包括其下属子公司奥迪公司、宾利汽车等）、福特集团、蔚来汽车、上汽大众、通用集团、上汽</w:t>
            </w:r>
            <w:r>
              <w:rPr>
                <w:rFonts w:ascii="仿宋" w:eastAsia="仿宋" w:hAnsi="仿宋" w:cs="仿宋_GB2312" w:hint="eastAsia"/>
                <w:color w:val="000000" w:themeColor="text1"/>
                <w:kern w:val="0"/>
                <w:sz w:val="28"/>
                <w:szCs w:val="28"/>
              </w:rPr>
              <w:lastRenderedPageBreak/>
              <w:t>集团、上汽通用、比亚迪、长安福特、奇瑞汽车、江铃汽车、特斯拉、德赛集团、吉利控股等。公司先后获得了福特集团</w:t>
            </w:r>
            <w:r>
              <w:rPr>
                <w:rFonts w:ascii="仿宋" w:eastAsia="仿宋" w:hAnsi="仿宋" w:cs="仿宋_GB2312" w:hint="eastAsia"/>
                <w:color w:val="000000" w:themeColor="text1"/>
                <w:kern w:val="0"/>
                <w:sz w:val="28"/>
                <w:szCs w:val="28"/>
              </w:rPr>
              <w:t>Q1</w:t>
            </w:r>
            <w:r>
              <w:rPr>
                <w:rFonts w:ascii="仿宋" w:eastAsia="仿宋" w:hAnsi="仿宋" w:cs="仿宋_GB2312" w:hint="eastAsia"/>
                <w:color w:val="000000" w:themeColor="text1"/>
                <w:kern w:val="0"/>
                <w:sz w:val="28"/>
                <w:szCs w:val="28"/>
              </w:rPr>
              <w:t>、大众集团</w:t>
            </w:r>
            <w:r>
              <w:rPr>
                <w:rFonts w:ascii="仿宋" w:eastAsia="仿宋" w:hAnsi="仿宋" w:cs="仿宋_GB2312" w:hint="eastAsia"/>
                <w:color w:val="000000" w:themeColor="text1"/>
                <w:kern w:val="0"/>
                <w:sz w:val="28"/>
                <w:szCs w:val="28"/>
              </w:rPr>
              <w:t>A</w:t>
            </w:r>
            <w:r>
              <w:rPr>
                <w:rFonts w:ascii="仿宋" w:eastAsia="仿宋" w:hAnsi="仿宋" w:cs="仿宋_GB2312" w:hint="eastAsia"/>
                <w:color w:val="000000" w:themeColor="text1"/>
                <w:kern w:val="0"/>
                <w:sz w:val="28"/>
                <w:szCs w:val="28"/>
              </w:rPr>
              <w:t>级、通用集团</w:t>
            </w:r>
            <w:r>
              <w:rPr>
                <w:rFonts w:ascii="仿宋" w:eastAsia="仿宋" w:hAnsi="仿宋" w:cs="仿宋_GB2312" w:hint="eastAsia"/>
                <w:color w:val="000000" w:themeColor="text1"/>
                <w:kern w:val="0"/>
                <w:sz w:val="28"/>
                <w:szCs w:val="28"/>
              </w:rPr>
              <w:t>BIQS</w:t>
            </w:r>
            <w:r>
              <w:rPr>
                <w:rFonts w:ascii="仿宋" w:eastAsia="仿宋" w:hAnsi="仿宋" w:cs="仿宋_GB2312" w:hint="eastAsia"/>
                <w:color w:val="000000" w:themeColor="text1"/>
                <w:kern w:val="0"/>
                <w:sz w:val="28"/>
                <w:szCs w:val="28"/>
              </w:rPr>
              <w:t>等质量认证以及通用集团杰出供应商质量奖、上汽通用优秀服务供应商、博士视听质量零缺陷供应商奖、佩卡集团质量成就奖等相关荣誉。</w:t>
            </w:r>
          </w:p>
          <w:p w14:paraId="6852D5AB" w14:textId="77777777" w:rsidR="00CF74E0" w:rsidRDefault="008C3815">
            <w:pPr>
              <w:autoSpaceDE w:val="0"/>
              <w:autoSpaceDN w:val="0"/>
              <w:adjustRightInd w:val="0"/>
              <w:spacing w:beforeLines="30" w:before="93" w:line="460" w:lineRule="exact"/>
              <w:rPr>
                <w:rFonts w:ascii="仿宋" w:eastAsia="仿宋" w:hAnsi="仿宋" w:cs="仿宋_GB2312"/>
                <w:b/>
                <w:color w:val="000000" w:themeColor="text1"/>
                <w:kern w:val="0"/>
                <w:sz w:val="28"/>
                <w:szCs w:val="28"/>
              </w:rPr>
            </w:pPr>
            <w:r>
              <w:rPr>
                <w:rFonts w:ascii="仿宋" w:eastAsia="仿宋" w:hAnsi="仿宋" w:cs="仿宋_GB2312"/>
                <w:b/>
                <w:color w:val="000000" w:themeColor="text1"/>
                <w:kern w:val="0"/>
                <w:sz w:val="28"/>
                <w:szCs w:val="28"/>
              </w:rPr>
              <w:t>二、访谈环节</w:t>
            </w:r>
          </w:p>
          <w:p w14:paraId="636AC341" w14:textId="77777777" w:rsidR="00CF74E0" w:rsidRDefault="008C3815">
            <w:pPr>
              <w:autoSpaceDE w:val="0"/>
              <w:autoSpaceDN w:val="0"/>
              <w:adjustRightInd w:val="0"/>
              <w:spacing w:line="460" w:lineRule="exact"/>
              <w:rPr>
                <w:rFonts w:ascii="仿宋" w:eastAsia="仿宋" w:hAnsi="仿宋" w:cs="仿宋_GB2312"/>
                <w:color w:val="000000" w:themeColor="text1"/>
                <w:kern w:val="0"/>
                <w:sz w:val="28"/>
                <w:szCs w:val="28"/>
              </w:rPr>
            </w:pPr>
            <w:r>
              <w:rPr>
                <w:rFonts w:ascii="仿宋" w:eastAsia="仿宋" w:hAnsi="仿宋" w:cs="仿宋_GB2312" w:hint="eastAsia"/>
                <w:b/>
                <w:bCs/>
                <w:color w:val="000000" w:themeColor="text1"/>
                <w:kern w:val="0"/>
                <w:sz w:val="28"/>
                <w:szCs w:val="28"/>
              </w:rPr>
              <w:t>Q1</w:t>
            </w:r>
            <w:r>
              <w:rPr>
                <w:rFonts w:ascii="仿宋" w:eastAsia="仿宋" w:hAnsi="仿宋" w:cs="仿宋_GB2312"/>
                <w:b/>
                <w:bCs/>
                <w:color w:val="000000" w:themeColor="text1"/>
                <w:kern w:val="0"/>
                <w:sz w:val="28"/>
                <w:szCs w:val="28"/>
              </w:rPr>
              <w:t>、</w:t>
            </w:r>
            <w:r>
              <w:rPr>
                <w:rFonts w:ascii="仿宋" w:eastAsia="仿宋" w:hAnsi="仿宋" w:cs="仿宋_GB2312" w:hint="eastAsia"/>
                <w:color w:val="000000" w:themeColor="text1"/>
                <w:kern w:val="0"/>
                <w:sz w:val="28"/>
                <w:szCs w:val="28"/>
              </w:rPr>
              <w:t>请介绍一下公司的主营业务是什么？</w:t>
            </w:r>
          </w:p>
          <w:p w14:paraId="65E8F40F" w14:textId="77777777" w:rsidR="00CF74E0" w:rsidRDefault="008C3815">
            <w:pPr>
              <w:autoSpaceDE w:val="0"/>
              <w:autoSpaceDN w:val="0"/>
              <w:adjustRightInd w:val="0"/>
              <w:spacing w:line="460" w:lineRule="exact"/>
              <w:rPr>
                <w:rFonts w:ascii="仿宋" w:eastAsia="仿宋" w:hAnsi="仿宋" w:cs="仿宋_GB2312"/>
                <w:color w:val="000000" w:themeColor="text1"/>
                <w:kern w:val="0"/>
                <w:sz w:val="28"/>
                <w:szCs w:val="28"/>
              </w:rPr>
            </w:pPr>
            <w:r>
              <w:rPr>
                <w:rFonts w:ascii="仿宋" w:eastAsia="仿宋" w:hAnsi="仿宋" w:cs="仿宋_GB2312" w:hint="eastAsia"/>
                <w:b/>
                <w:bCs/>
                <w:color w:val="000000" w:themeColor="text1"/>
                <w:kern w:val="0"/>
                <w:sz w:val="28"/>
                <w:szCs w:val="28"/>
              </w:rPr>
              <w:t>答：</w:t>
            </w:r>
            <w:r>
              <w:rPr>
                <w:rFonts w:ascii="仿宋" w:eastAsia="仿宋" w:hAnsi="仿宋" w:cs="仿宋_GB2312" w:hint="eastAsia"/>
                <w:color w:val="000000" w:themeColor="text1"/>
                <w:kern w:val="0"/>
                <w:sz w:val="28"/>
                <w:szCs w:val="28"/>
              </w:rPr>
              <w:t>公司致力于运用声学技术提升驾车体验，是国内技术领先的汽车声学产品方案供应商，已融入国内外众多知名汽车制造厂商的同步开发体系。公司拥有声学产品、系统方案及相关算法的研发设计能力，产品主要涵盖车载扬声器系统、车载功放及</w:t>
            </w:r>
            <w:r>
              <w:rPr>
                <w:rFonts w:ascii="仿宋" w:eastAsia="仿宋" w:hAnsi="仿宋" w:cs="仿宋_GB2312" w:hint="eastAsia"/>
                <w:color w:val="000000" w:themeColor="text1"/>
                <w:kern w:val="0"/>
                <w:sz w:val="28"/>
                <w:szCs w:val="28"/>
              </w:rPr>
              <w:t>AVAS</w:t>
            </w:r>
            <w:r>
              <w:rPr>
                <w:rFonts w:ascii="仿宋" w:eastAsia="仿宋" w:hAnsi="仿宋" w:cs="仿宋_GB2312" w:hint="eastAsia"/>
                <w:color w:val="000000" w:themeColor="text1"/>
                <w:kern w:val="0"/>
                <w:sz w:val="28"/>
                <w:szCs w:val="28"/>
              </w:rPr>
              <w:t>，能够为客户提供全面的产品解决方案。公司较早实现了车载扬声器的国产化配套，通过持续的自主创新，已具备较强的国际市场竞争能力。</w:t>
            </w:r>
          </w:p>
          <w:p w14:paraId="2488BC8F" w14:textId="77777777" w:rsidR="00CF74E0" w:rsidRDefault="008C3815">
            <w:pPr>
              <w:autoSpaceDE w:val="0"/>
              <w:autoSpaceDN w:val="0"/>
              <w:adjustRightInd w:val="0"/>
              <w:spacing w:line="460" w:lineRule="exact"/>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公司以“声学科技创新”为理念，聚焦汽车声学领域原创技术及关键共性技术的研发创新及应用，建有国家级博士后科研工作站、</w:t>
            </w:r>
            <w:r>
              <w:rPr>
                <w:rFonts w:ascii="仿宋" w:eastAsia="仿宋" w:hAnsi="仿宋" w:cs="仿宋_GB2312" w:hint="eastAsia"/>
                <w:color w:val="000000" w:themeColor="text1"/>
                <w:kern w:val="0"/>
                <w:sz w:val="28"/>
                <w:szCs w:val="28"/>
              </w:rPr>
              <w:t>CNAS</w:t>
            </w:r>
            <w:r>
              <w:rPr>
                <w:rFonts w:ascii="仿宋" w:eastAsia="仿宋" w:hAnsi="仿宋" w:cs="仿宋_GB2312" w:hint="eastAsia"/>
                <w:color w:val="000000" w:themeColor="text1"/>
                <w:kern w:val="0"/>
                <w:sz w:val="28"/>
                <w:szCs w:val="28"/>
              </w:rPr>
              <w:t>认可的实验室、江苏省汽车电声工程技术研究中心。公司结合声学技术与电子信息技术，构建汽车声学工程技术研发平台，推进核心技术攻关，在声学产品仿真与设计、整车音效设计、声学信号处理以及数字化扬声器系统领域开展技术研究。</w:t>
            </w:r>
          </w:p>
          <w:p w14:paraId="573F4892" w14:textId="77777777" w:rsidR="00CF74E0" w:rsidRDefault="008C3815">
            <w:pPr>
              <w:autoSpaceDE w:val="0"/>
              <w:autoSpaceDN w:val="0"/>
              <w:adjustRightInd w:val="0"/>
              <w:spacing w:beforeLines="30" w:before="93" w:line="440" w:lineRule="exact"/>
              <w:rPr>
                <w:rFonts w:ascii="仿宋" w:eastAsia="仿宋" w:hAnsi="仿宋" w:cs="仿宋_GB2312"/>
                <w:color w:val="000000" w:themeColor="text1"/>
                <w:kern w:val="0"/>
                <w:sz w:val="28"/>
                <w:szCs w:val="28"/>
              </w:rPr>
            </w:pPr>
            <w:r>
              <w:rPr>
                <w:rFonts w:ascii="仿宋" w:eastAsia="仿宋" w:hAnsi="仿宋" w:cs="仿宋_GB2312" w:hint="eastAsia"/>
                <w:b/>
                <w:bCs/>
                <w:color w:val="000000" w:themeColor="text1"/>
                <w:kern w:val="0"/>
                <w:sz w:val="28"/>
                <w:szCs w:val="28"/>
              </w:rPr>
              <w:t>Q</w:t>
            </w:r>
            <w:r>
              <w:rPr>
                <w:rFonts w:ascii="仿宋" w:eastAsia="仿宋" w:hAnsi="仿宋" w:cs="仿宋_GB2312"/>
                <w:b/>
                <w:bCs/>
                <w:color w:val="000000" w:themeColor="text1"/>
                <w:kern w:val="0"/>
                <w:sz w:val="28"/>
                <w:szCs w:val="28"/>
              </w:rPr>
              <w:t>2</w:t>
            </w:r>
            <w:r>
              <w:rPr>
                <w:rFonts w:ascii="仿宋" w:eastAsia="仿宋" w:hAnsi="仿宋" w:cs="仿宋_GB2312"/>
                <w:b/>
                <w:bCs/>
                <w:color w:val="000000" w:themeColor="text1"/>
                <w:kern w:val="0"/>
                <w:sz w:val="28"/>
                <w:szCs w:val="28"/>
              </w:rPr>
              <w:t>、</w:t>
            </w:r>
            <w:r>
              <w:rPr>
                <w:rFonts w:ascii="仿宋" w:eastAsia="仿宋" w:hAnsi="仿宋" w:cs="仿宋_GB2312" w:hint="eastAsia"/>
                <w:color w:val="000000" w:themeColor="text1"/>
                <w:kern w:val="0"/>
                <w:sz w:val="28"/>
                <w:szCs w:val="28"/>
              </w:rPr>
              <w:t>公司在</w:t>
            </w:r>
            <w:r>
              <w:rPr>
                <w:rFonts w:ascii="仿宋" w:eastAsia="仿宋" w:hAnsi="仿宋" w:cs="仿宋_GB2312" w:hint="eastAsia"/>
                <w:color w:val="000000" w:themeColor="text1"/>
                <w:kern w:val="0"/>
                <w:sz w:val="28"/>
                <w:szCs w:val="28"/>
              </w:rPr>
              <w:t>AI</w:t>
            </w:r>
            <w:r>
              <w:rPr>
                <w:rFonts w:ascii="仿宋" w:eastAsia="仿宋" w:hAnsi="仿宋" w:cs="仿宋_GB2312" w:hint="eastAsia"/>
                <w:color w:val="000000" w:themeColor="text1"/>
                <w:kern w:val="0"/>
                <w:sz w:val="28"/>
                <w:szCs w:val="28"/>
              </w:rPr>
              <w:t>应用方面有哪些实质性进展？能否具体说说</w:t>
            </w:r>
          </w:p>
          <w:p w14:paraId="7003A76E" w14:textId="77777777" w:rsidR="00CF74E0" w:rsidRDefault="008C3815">
            <w:pPr>
              <w:autoSpaceDE w:val="0"/>
              <w:autoSpaceDN w:val="0"/>
              <w:adjustRightInd w:val="0"/>
              <w:spacing w:line="440" w:lineRule="exact"/>
              <w:rPr>
                <w:rFonts w:ascii="仿宋" w:eastAsia="仿宋" w:hAnsi="仿宋" w:cs="仿宋_GB2312"/>
                <w:color w:val="000000" w:themeColor="text1"/>
                <w:kern w:val="0"/>
                <w:sz w:val="28"/>
                <w:szCs w:val="28"/>
              </w:rPr>
            </w:pPr>
            <w:r>
              <w:rPr>
                <w:rFonts w:ascii="仿宋" w:eastAsia="仿宋" w:hAnsi="仿宋" w:cs="仿宋_GB2312"/>
                <w:b/>
                <w:bCs/>
                <w:color w:val="000000" w:themeColor="text1"/>
                <w:kern w:val="0"/>
                <w:sz w:val="28"/>
                <w:szCs w:val="28"/>
              </w:rPr>
              <w:t>答：</w:t>
            </w:r>
            <w:r>
              <w:rPr>
                <w:rFonts w:ascii="仿宋" w:eastAsia="仿宋" w:hAnsi="仿宋" w:cs="仿宋_GB2312" w:hint="eastAsia"/>
                <w:color w:val="000000" w:themeColor="text1"/>
                <w:kern w:val="0"/>
                <w:sz w:val="28"/>
                <w:szCs w:val="28"/>
              </w:rPr>
              <w:t>公司于</w:t>
            </w:r>
            <w:r>
              <w:rPr>
                <w:rFonts w:ascii="仿宋" w:eastAsia="仿宋" w:hAnsi="仿宋" w:cs="仿宋_GB2312" w:hint="eastAsia"/>
                <w:color w:val="000000" w:themeColor="text1"/>
                <w:kern w:val="0"/>
                <w:sz w:val="28"/>
                <w:szCs w:val="28"/>
              </w:rPr>
              <w:t>2024</w:t>
            </w:r>
            <w:r>
              <w:rPr>
                <w:rFonts w:ascii="仿宋" w:eastAsia="仿宋" w:hAnsi="仿宋" w:cs="仿宋_GB2312" w:hint="eastAsia"/>
                <w:color w:val="000000" w:themeColor="text1"/>
                <w:kern w:val="0"/>
                <w:sz w:val="28"/>
                <w:szCs w:val="28"/>
              </w:rPr>
              <w:t>年上海车展对外展示了应用</w:t>
            </w:r>
            <w:r>
              <w:rPr>
                <w:rFonts w:ascii="仿宋" w:eastAsia="仿宋" w:hAnsi="仿宋" w:cs="仿宋_GB2312" w:hint="eastAsia"/>
                <w:color w:val="000000" w:themeColor="text1"/>
                <w:kern w:val="0"/>
                <w:sz w:val="28"/>
                <w:szCs w:val="28"/>
              </w:rPr>
              <w:t>AI</w:t>
            </w:r>
            <w:r>
              <w:rPr>
                <w:rFonts w:ascii="仿宋" w:eastAsia="仿宋" w:hAnsi="仿宋" w:cs="仿宋_GB2312" w:hint="eastAsia"/>
                <w:color w:val="000000" w:themeColor="text1"/>
                <w:kern w:val="0"/>
                <w:sz w:val="28"/>
                <w:szCs w:val="28"/>
              </w:rPr>
              <w:t>全景声音响系统技术的样车，并向客户推介了相应的技术和产品。其在产品性能表现</w:t>
            </w:r>
            <w:r>
              <w:rPr>
                <w:rFonts w:ascii="仿宋" w:eastAsia="仿宋" w:hAnsi="仿宋" w:cs="仿宋_GB2312" w:hint="eastAsia"/>
                <w:color w:val="000000" w:themeColor="text1"/>
                <w:kern w:val="0"/>
                <w:sz w:val="28"/>
                <w:szCs w:val="28"/>
              </w:rPr>
              <w:t>方面具有创新意义。但目前该类产品技术尚未实现规模销售收入，敬请广大投资者注意投资风险。。</w:t>
            </w:r>
          </w:p>
          <w:p w14:paraId="60E60877" w14:textId="77777777" w:rsidR="00CF74E0" w:rsidRDefault="008C3815">
            <w:pPr>
              <w:autoSpaceDE w:val="0"/>
              <w:autoSpaceDN w:val="0"/>
              <w:adjustRightInd w:val="0"/>
              <w:spacing w:beforeLines="30" w:before="93" w:line="440" w:lineRule="exact"/>
              <w:rPr>
                <w:rFonts w:ascii="仿宋" w:eastAsia="仿宋" w:hAnsi="仿宋" w:cs="仿宋_GB2312"/>
                <w:color w:val="000000" w:themeColor="text1"/>
                <w:kern w:val="0"/>
                <w:sz w:val="28"/>
                <w:szCs w:val="28"/>
              </w:rPr>
            </w:pPr>
            <w:r>
              <w:rPr>
                <w:rFonts w:ascii="仿宋" w:eastAsia="仿宋" w:hAnsi="仿宋" w:cs="仿宋_GB2312" w:hint="eastAsia"/>
                <w:b/>
                <w:bCs/>
                <w:color w:val="000000" w:themeColor="text1"/>
                <w:kern w:val="0"/>
                <w:sz w:val="28"/>
                <w:szCs w:val="28"/>
              </w:rPr>
              <w:t>Q</w:t>
            </w:r>
            <w:r>
              <w:rPr>
                <w:rFonts w:ascii="仿宋" w:eastAsia="仿宋" w:hAnsi="仿宋" w:cs="仿宋_GB2312"/>
                <w:b/>
                <w:bCs/>
                <w:color w:val="000000" w:themeColor="text1"/>
                <w:kern w:val="0"/>
                <w:sz w:val="28"/>
                <w:szCs w:val="28"/>
              </w:rPr>
              <w:t>3</w:t>
            </w:r>
            <w:r>
              <w:rPr>
                <w:rFonts w:ascii="仿宋" w:eastAsia="仿宋" w:hAnsi="仿宋" w:cs="仿宋_GB2312"/>
                <w:b/>
                <w:bCs/>
                <w:color w:val="000000" w:themeColor="text1"/>
                <w:kern w:val="0"/>
                <w:sz w:val="28"/>
                <w:szCs w:val="28"/>
              </w:rPr>
              <w:t>、</w:t>
            </w:r>
            <w:r>
              <w:rPr>
                <w:rFonts w:ascii="仿宋" w:eastAsia="仿宋" w:hAnsi="仿宋" w:cs="仿宋_GB2312" w:hint="eastAsia"/>
                <w:color w:val="000000" w:themeColor="text1"/>
                <w:kern w:val="0"/>
                <w:sz w:val="28"/>
                <w:szCs w:val="28"/>
              </w:rPr>
              <w:t>公司在汽车声学领域拥有深厚的技术积累。本次可转债融资将主要用于哪些具体的研发方向或产能扩张？这将如何与公司“声学科技创新”的长远战略相结合，以应对汽车智能化趋势？</w:t>
            </w:r>
            <w:r>
              <w:rPr>
                <w:rFonts w:ascii="仿宋" w:eastAsia="仿宋" w:hAnsi="仿宋" w:cs="仿宋_GB2312"/>
                <w:color w:val="000000" w:themeColor="text1"/>
                <w:kern w:val="0"/>
                <w:sz w:val="28"/>
                <w:szCs w:val="28"/>
              </w:rPr>
              <w:t xml:space="preserve"> </w:t>
            </w:r>
          </w:p>
          <w:p w14:paraId="4A313716" w14:textId="77777777" w:rsidR="00CF74E0" w:rsidRDefault="008C3815">
            <w:pPr>
              <w:autoSpaceDE w:val="0"/>
              <w:autoSpaceDN w:val="0"/>
              <w:adjustRightInd w:val="0"/>
              <w:spacing w:line="380" w:lineRule="exact"/>
              <w:rPr>
                <w:rFonts w:ascii="仿宋" w:eastAsia="仿宋" w:hAnsi="仿宋" w:cs="仿宋_GB2312"/>
                <w:color w:val="000000" w:themeColor="text1"/>
                <w:kern w:val="0"/>
                <w:sz w:val="28"/>
                <w:szCs w:val="28"/>
              </w:rPr>
            </w:pPr>
            <w:r>
              <w:rPr>
                <w:rFonts w:ascii="仿宋" w:eastAsia="仿宋" w:hAnsi="仿宋" w:cs="仿宋_GB2312"/>
                <w:b/>
                <w:bCs/>
                <w:color w:val="000000" w:themeColor="text1"/>
                <w:kern w:val="0"/>
                <w:sz w:val="28"/>
                <w:szCs w:val="28"/>
              </w:rPr>
              <w:lastRenderedPageBreak/>
              <w:t>答</w:t>
            </w:r>
            <w:r>
              <w:rPr>
                <w:rFonts w:ascii="仿宋" w:eastAsia="仿宋" w:hAnsi="仿宋" w:cs="仿宋_GB2312" w:hint="eastAsia"/>
                <w:b/>
                <w:bCs/>
                <w:color w:val="000000" w:themeColor="text1"/>
                <w:kern w:val="0"/>
                <w:sz w:val="28"/>
                <w:szCs w:val="28"/>
              </w:rPr>
              <w:t>：</w:t>
            </w:r>
            <w:r>
              <w:rPr>
                <w:rFonts w:ascii="仿宋" w:eastAsia="仿宋" w:hAnsi="仿宋" w:cs="仿宋_GB2312" w:hint="eastAsia"/>
                <w:color w:val="000000" w:themeColor="text1"/>
                <w:kern w:val="0"/>
                <w:sz w:val="28"/>
                <w:szCs w:val="28"/>
              </w:rPr>
              <w:t>具体到本次募集的扬声器智能制造技术升级项目，该项目拟用于对公司苏州总部生产基地部分老旧产线进行技术升级，并新增</w:t>
            </w:r>
            <w:r>
              <w:rPr>
                <w:rFonts w:ascii="仿宋" w:eastAsia="仿宋" w:hAnsi="仿宋" w:cs="仿宋_GB2312" w:hint="eastAsia"/>
                <w:color w:val="000000" w:themeColor="text1"/>
                <w:kern w:val="0"/>
                <w:sz w:val="28"/>
                <w:szCs w:val="28"/>
              </w:rPr>
              <w:t>900</w:t>
            </w:r>
            <w:r>
              <w:rPr>
                <w:rFonts w:ascii="仿宋" w:eastAsia="仿宋" w:hAnsi="仿宋" w:cs="仿宋_GB2312" w:hint="eastAsia"/>
                <w:color w:val="000000" w:themeColor="text1"/>
                <w:kern w:val="0"/>
                <w:sz w:val="28"/>
                <w:szCs w:val="28"/>
              </w:rPr>
              <w:t>万个扬声器产能。公司拟购置高自动化程度的生产、检测等设备及相关软件，对上料、组装、焊锡、检测等环节进行智能化升级，以提升公司产品的一致性，同时提高生产效率降低生产成本。</w:t>
            </w:r>
          </w:p>
          <w:p w14:paraId="10A8ED13" w14:textId="77777777" w:rsidR="00CF74E0" w:rsidRDefault="008C3815">
            <w:pPr>
              <w:autoSpaceDE w:val="0"/>
              <w:autoSpaceDN w:val="0"/>
              <w:adjustRightInd w:val="0"/>
              <w:spacing w:beforeLines="30" w:before="93" w:line="380" w:lineRule="exact"/>
              <w:rPr>
                <w:rFonts w:ascii="仿宋" w:eastAsia="仿宋" w:hAnsi="仿宋" w:cs="仿宋_GB2312"/>
                <w:color w:val="000000" w:themeColor="text1"/>
                <w:kern w:val="0"/>
                <w:sz w:val="28"/>
                <w:szCs w:val="28"/>
              </w:rPr>
            </w:pPr>
            <w:bookmarkStart w:id="12" w:name="OLE_LINK49"/>
            <w:bookmarkStart w:id="13" w:name="OLE_LINK50"/>
            <w:r>
              <w:rPr>
                <w:rFonts w:ascii="仿宋" w:eastAsia="仿宋" w:hAnsi="仿宋" w:cs="仿宋_GB2312" w:hint="eastAsia"/>
                <w:b/>
                <w:bCs/>
                <w:color w:val="000000" w:themeColor="text1"/>
                <w:kern w:val="0"/>
                <w:sz w:val="28"/>
                <w:szCs w:val="28"/>
              </w:rPr>
              <w:t>Q</w:t>
            </w:r>
            <w:r>
              <w:rPr>
                <w:rFonts w:ascii="仿宋" w:eastAsia="仿宋" w:hAnsi="仿宋" w:cs="仿宋_GB2312"/>
                <w:b/>
                <w:bCs/>
                <w:color w:val="000000" w:themeColor="text1"/>
                <w:kern w:val="0"/>
                <w:sz w:val="28"/>
                <w:szCs w:val="28"/>
              </w:rPr>
              <w:t>4</w:t>
            </w:r>
            <w:r>
              <w:rPr>
                <w:rFonts w:ascii="仿宋" w:eastAsia="仿宋" w:hAnsi="仿宋" w:cs="仿宋_GB2312"/>
                <w:b/>
                <w:bCs/>
                <w:color w:val="000000" w:themeColor="text1"/>
                <w:kern w:val="0"/>
                <w:sz w:val="28"/>
                <w:szCs w:val="28"/>
              </w:rPr>
              <w:t>、</w:t>
            </w:r>
            <w:bookmarkEnd w:id="12"/>
            <w:bookmarkEnd w:id="13"/>
            <w:r>
              <w:rPr>
                <w:rFonts w:ascii="仿宋" w:eastAsia="仿宋" w:hAnsi="仿宋" w:cs="仿宋_GB2312" w:hint="eastAsia"/>
                <w:color w:val="000000" w:themeColor="text1"/>
                <w:kern w:val="0"/>
                <w:sz w:val="28"/>
                <w:szCs w:val="28"/>
              </w:rPr>
              <w:t>公司在声学技术研发上投入很大。请问近年来研发投入的资本化比例是多少？未来对于研发投入的会计处理政策是否会因为本次募投项目的实施而发生变化？</w:t>
            </w:r>
          </w:p>
          <w:p w14:paraId="5898A71C" w14:textId="77777777" w:rsidR="00CF74E0" w:rsidRDefault="008C3815">
            <w:pPr>
              <w:autoSpaceDE w:val="0"/>
              <w:autoSpaceDN w:val="0"/>
              <w:adjustRightInd w:val="0"/>
              <w:spacing w:line="380" w:lineRule="exact"/>
              <w:rPr>
                <w:rFonts w:ascii="仿宋" w:eastAsia="仿宋" w:hAnsi="仿宋" w:cs="仿宋_GB2312"/>
                <w:color w:val="000000" w:themeColor="text1"/>
                <w:kern w:val="0"/>
                <w:sz w:val="28"/>
                <w:szCs w:val="28"/>
              </w:rPr>
            </w:pPr>
            <w:r>
              <w:rPr>
                <w:rFonts w:ascii="仿宋" w:eastAsia="仿宋" w:hAnsi="仿宋" w:cs="仿宋_GB2312"/>
                <w:b/>
                <w:bCs/>
                <w:color w:val="000000" w:themeColor="text1"/>
                <w:kern w:val="0"/>
                <w:sz w:val="28"/>
                <w:szCs w:val="28"/>
              </w:rPr>
              <w:t>答：</w:t>
            </w:r>
            <w:bookmarkStart w:id="14" w:name="OLE_LINK45"/>
            <w:bookmarkStart w:id="15" w:name="OLE_LINK46"/>
            <w:r>
              <w:rPr>
                <w:rFonts w:ascii="仿宋" w:eastAsia="仿宋" w:hAnsi="仿宋" w:cs="仿宋_GB2312" w:hint="eastAsia"/>
                <w:color w:val="000000" w:themeColor="text1"/>
                <w:kern w:val="0"/>
                <w:sz w:val="28"/>
                <w:szCs w:val="28"/>
              </w:rPr>
              <w:t>截止到公司已发布的最近的定期报告，公司未对研发费用进行过资本化处理。未来公司将继续遵照企业会计准则的要求，结合公司实际业务情况，对研发费用进行合规的会计处理。</w:t>
            </w:r>
            <w:bookmarkEnd w:id="14"/>
            <w:bookmarkEnd w:id="15"/>
          </w:p>
          <w:p w14:paraId="41876B65" w14:textId="77777777" w:rsidR="00CF74E0" w:rsidRDefault="008C3815">
            <w:pPr>
              <w:autoSpaceDE w:val="0"/>
              <w:autoSpaceDN w:val="0"/>
              <w:adjustRightInd w:val="0"/>
              <w:spacing w:beforeLines="30" w:before="93" w:line="400" w:lineRule="exact"/>
              <w:rPr>
                <w:rFonts w:ascii="仿宋" w:eastAsia="仿宋" w:hAnsi="仿宋" w:cs="仿宋_GB2312"/>
                <w:color w:val="000000" w:themeColor="text1"/>
                <w:kern w:val="0"/>
                <w:sz w:val="28"/>
                <w:szCs w:val="28"/>
              </w:rPr>
            </w:pPr>
            <w:r>
              <w:rPr>
                <w:rFonts w:ascii="仿宋" w:eastAsia="仿宋" w:hAnsi="仿宋" w:cs="仿宋_GB2312" w:hint="eastAsia"/>
                <w:b/>
                <w:bCs/>
                <w:color w:val="000000" w:themeColor="text1"/>
                <w:kern w:val="0"/>
                <w:sz w:val="28"/>
                <w:szCs w:val="28"/>
              </w:rPr>
              <w:t>Q</w:t>
            </w:r>
            <w:r>
              <w:rPr>
                <w:rFonts w:ascii="仿宋" w:eastAsia="仿宋" w:hAnsi="仿宋" w:cs="仿宋_GB2312"/>
                <w:b/>
                <w:bCs/>
                <w:color w:val="000000" w:themeColor="text1"/>
                <w:kern w:val="0"/>
                <w:sz w:val="28"/>
                <w:szCs w:val="28"/>
              </w:rPr>
              <w:t>5</w:t>
            </w:r>
            <w:r>
              <w:rPr>
                <w:rFonts w:ascii="仿宋" w:eastAsia="仿宋" w:hAnsi="仿宋" w:cs="仿宋_GB2312"/>
                <w:b/>
                <w:bCs/>
                <w:color w:val="000000" w:themeColor="text1"/>
                <w:kern w:val="0"/>
                <w:sz w:val="28"/>
                <w:szCs w:val="28"/>
              </w:rPr>
              <w:t>、</w:t>
            </w:r>
            <w:r>
              <w:rPr>
                <w:rFonts w:ascii="仿宋" w:eastAsia="仿宋" w:hAnsi="仿宋" w:cs="仿宋_GB2312" w:hint="eastAsia"/>
                <w:color w:val="000000" w:themeColor="text1"/>
                <w:kern w:val="0"/>
                <w:sz w:val="28"/>
                <w:szCs w:val="28"/>
              </w:rPr>
              <w:t>公司在过去一年里多次进行限制性股票激励计划的归属和授予，这对于稳定核心团队非常关键。请问目前核心技术人员及管理层的稳定性如何？未来的激励计划有何考量？</w:t>
            </w:r>
          </w:p>
          <w:p w14:paraId="69F7E99E" w14:textId="77777777" w:rsidR="00CF74E0" w:rsidRDefault="008C3815">
            <w:pPr>
              <w:autoSpaceDE w:val="0"/>
              <w:autoSpaceDN w:val="0"/>
              <w:adjustRightInd w:val="0"/>
              <w:spacing w:line="400" w:lineRule="exact"/>
              <w:rPr>
                <w:rFonts w:ascii="仿宋" w:eastAsia="仿宋" w:hAnsi="仿宋" w:cs="仿宋_GB2312"/>
                <w:color w:val="000000" w:themeColor="text1"/>
                <w:kern w:val="0"/>
                <w:sz w:val="28"/>
                <w:szCs w:val="28"/>
              </w:rPr>
            </w:pPr>
            <w:r>
              <w:rPr>
                <w:rFonts w:ascii="仿宋" w:eastAsia="仿宋" w:hAnsi="仿宋" w:cs="仿宋_GB2312"/>
                <w:b/>
                <w:bCs/>
                <w:color w:val="000000" w:themeColor="text1"/>
                <w:kern w:val="0"/>
                <w:sz w:val="28"/>
                <w:szCs w:val="28"/>
              </w:rPr>
              <w:t>答：</w:t>
            </w:r>
            <w:r>
              <w:rPr>
                <w:rFonts w:ascii="仿宋" w:eastAsia="仿宋" w:hAnsi="仿宋" w:cs="仿宋_GB2312" w:hint="eastAsia"/>
                <w:color w:val="000000" w:themeColor="text1"/>
                <w:kern w:val="0"/>
                <w:sz w:val="28"/>
                <w:szCs w:val="28"/>
              </w:rPr>
              <w:t>公司近年来，核心团队一直保持稳定，除正常退休外，未发生大规模核心团队变动。公司十分重视核心人才，保持核心人才团队的稳定，是公司历次激励计划的重要任务目标之一。</w:t>
            </w:r>
          </w:p>
          <w:p w14:paraId="5135ADE8" w14:textId="77777777" w:rsidR="00CF74E0" w:rsidRDefault="008C3815">
            <w:pPr>
              <w:autoSpaceDE w:val="0"/>
              <w:autoSpaceDN w:val="0"/>
              <w:adjustRightInd w:val="0"/>
              <w:spacing w:beforeLines="30" w:before="93" w:line="380" w:lineRule="exact"/>
              <w:rPr>
                <w:rFonts w:ascii="仿宋" w:eastAsia="仿宋" w:hAnsi="仿宋" w:cs="仿宋_GB2312"/>
                <w:color w:val="000000" w:themeColor="text1"/>
                <w:kern w:val="0"/>
                <w:sz w:val="28"/>
                <w:szCs w:val="28"/>
              </w:rPr>
            </w:pPr>
            <w:r>
              <w:rPr>
                <w:rFonts w:ascii="仿宋" w:eastAsia="仿宋" w:hAnsi="仿宋" w:cs="仿宋_GB2312"/>
                <w:b/>
                <w:bCs/>
                <w:color w:val="000000" w:themeColor="text1"/>
                <w:kern w:val="0"/>
                <w:sz w:val="28"/>
                <w:szCs w:val="28"/>
              </w:rPr>
              <w:t>Q6</w:t>
            </w:r>
            <w:r>
              <w:rPr>
                <w:rFonts w:ascii="仿宋" w:eastAsia="仿宋" w:hAnsi="仿宋" w:cs="仿宋_GB2312"/>
                <w:b/>
                <w:bCs/>
                <w:color w:val="000000" w:themeColor="text1"/>
                <w:kern w:val="0"/>
                <w:sz w:val="28"/>
                <w:szCs w:val="28"/>
              </w:rPr>
              <w:t>、</w:t>
            </w:r>
            <w:r>
              <w:rPr>
                <w:rFonts w:ascii="仿宋" w:eastAsia="仿宋" w:hAnsi="仿宋" w:cs="仿宋_GB2312" w:hint="eastAsia"/>
                <w:color w:val="000000" w:themeColor="text1"/>
                <w:kern w:val="0"/>
                <w:sz w:val="28"/>
                <w:szCs w:val="28"/>
              </w:rPr>
              <w:t>本次发行前后，公司的股权结构预计会发生怎样的变化？对于如何吸引和引入更多长期价值投资者（如公募基金、社保基金等），公司有哪些具体的沟通计划和策略？</w:t>
            </w:r>
          </w:p>
          <w:p w14:paraId="78BED998" w14:textId="77777777" w:rsidR="00CF74E0" w:rsidRDefault="008C3815">
            <w:pPr>
              <w:autoSpaceDE w:val="0"/>
              <w:autoSpaceDN w:val="0"/>
              <w:adjustRightInd w:val="0"/>
              <w:spacing w:line="380" w:lineRule="exact"/>
              <w:rPr>
                <w:rFonts w:ascii="仿宋" w:eastAsia="仿宋" w:hAnsi="仿宋" w:cs="仿宋_GB2312"/>
                <w:color w:val="000000" w:themeColor="text1"/>
                <w:kern w:val="0"/>
                <w:sz w:val="28"/>
                <w:szCs w:val="28"/>
              </w:rPr>
            </w:pPr>
            <w:r>
              <w:rPr>
                <w:rFonts w:ascii="仿宋" w:eastAsia="仿宋" w:hAnsi="仿宋" w:cs="仿宋_GB2312"/>
                <w:b/>
                <w:bCs/>
                <w:color w:val="000000" w:themeColor="text1"/>
                <w:kern w:val="0"/>
                <w:sz w:val="28"/>
                <w:szCs w:val="28"/>
              </w:rPr>
              <w:t>答：</w:t>
            </w:r>
            <w:r>
              <w:rPr>
                <w:rFonts w:ascii="仿宋" w:eastAsia="仿宋" w:hAnsi="仿宋" w:cs="仿宋_GB2312" w:hint="eastAsia"/>
                <w:color w:val="000000" w:themeColor="text1"/>
                <w:kern w:val="0"/>
                <w:sz w:val="28"/>
                <w:szCs w:val="28"/>
              </w:rPr>
              <w:t>公司本次发行的是可转换公司债券。在转股发生之前，对股权结构不构成影响。在进入转股期后，若债券持有人选择转股，则公司股本增加。具体的转股情况，取决于债券持有人的意愿和投资决策。公司十分重视投资者关系管理工作，未来将加大与市场的沟通力度，通过路演，投资者交流会等多种形式，扩大投资者覆盖范围，更清晰地向市场传递公司的价值，帮助投资者更好的理解公司业务和产业前景。</w:t>
            </w:r>
          </w:p>
        </w:tc>
      </w:tr>
      <w:tr w:rsidR="00CF74E0" w14:paraId="45D27145" w14:textId="77777777">
        <w:trPr>
          <w:trHeight w:val="546"/>
          <w:jc w:val="center"/>
        </w:trPr>
        <w:tc>
          <w:tcPr>
            <w:tcW w:w="2547" w:type="dxa"/>
            <w:tcBorders>
              <w:top w:val="single" w:sz="4" w:space="0" w:color="auto"/>
              <w:left w:val="single" w:sz="4" w:space="0" w:color="auto"/>
              <w:bottom w:val="single" w:sz="4" w:space="0" w:color="auto"/>
              <w:right w:val="single" w:sz="4" w:space="0" w:color="auto"/>
            </w:tcBorders>
            <w:vAlign w:val="center"/>
          </w:tcPr>
          <w:p w14:paraId="5E5DF377" w14:textId="77777777" w:rsidR="00CF74E0" w:rsidRDefault="008C3815">
            <w:pPr>
              <w:spacing w:line="500" w:lineRule="exact"/>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lastRenderedPageBreak/>
              <w:t>附件清单（如有）</w:t>
            </w:r>
          </w:p>
        </w:tc>
        <w:tc>
          <w:tcPr>
            <w:tcW w:w="7087" w:type="dxa"/>
            <w:tcBorders>
              <w:top w:val="single" w:sz="4" w:space="0" w:color="auto"/>
              <w:left w:val="single" w:sz="4" w:space="0" w:color="auto"/>
              <w:bottom w:val="single" w:sz="4" w:space="0" w:color="auto"/>
              <w:right w:val="single" w:sz="4" w:space="0" w:color="auto"/>
            </w:tcBorders>
            <w:vAlign w:val="center"/>
          </w:tcPr>
          <w:p w14:paraId="5551FFE2" w14:textId="77777777" w:rsidR="00CF74E0" w:rsidRDefault="00CF74E0">
            <w:pPr>
              <w:spacing w:line="500" w:lineRule="exact"/>
              <w:rPr>
                <w:rFonts w:ascii="仿宋" w:eastAsia="仿宋" w:hAnsi="仿宋"/>
                <w:bCs/>
                <w:iCs/>
                <w:color w:val="000000" w:themeColor="text1"/>
                <w:kern w:val="0"/>
                <w:sz w:val="28"/>
                <w:szCs w:val="28"/>
              </w:rPr>
            </w:pPr>
          </w:p>
        </w:tc>
      </w:tr>
      <w:tr w:rsidR="00CF74E0" w14:paraId="21CDA6BC" w14:textId="77777777">
        <w:trPr>
          <w:trHeight w:val="568"/>
          <w:jc w:val="center"/>
        </w:trPr>
        <w:tc>
          <w:tcPr>
            <w:tcW w:w="2547" w:type="dxa"/>
            <w:tcBorders>
              <w:top w:val="single" w:sz="4" w:space="0" w:color="auto"/>
              <w:left w:val="single" w:sz="4" w:space="0" w:color="auto"/>
              <w:bottom w:val="single" w:sz="4" w:space="0" w:color="auto"/>
              <w:right w:val="single" w:sz="4" w:space="0" w:color="auto"/>
            </w:tcBorders>
            <w:vAlign w:val="center"/>
          </w:tcPr>
          <w:p w14:paraId="35503AAF" w14:textId="77777777" w:rsidR="00CF74E0" w:rsidRDefault="008C3815">
            <w:pPr>
              <w:spacing w:line="500" w:lineRule="exact"/>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日期</w:t>
            </w:r>
          </w:p>
        </w:tc>
        <w:tc>
          <w:tcPr>
            <w:tcW w:w="7087" w:type="dxa"/>
            <w:tcBorders>
              <w:top w:val="single" w:sz="4" w:space="0" w:color="auto"/>
              <w:left w:val="single" w:sz="4" w:space="0" w:color="auto"/>
              <w:bottom w:val="single" w:sz="4" w:space="0" w:color="auto"/>
              <w:right w:val="single" w:sz="4" w:space="0" w:color="auto"/>
            </w:tcBorders>
            <w:vAlign w:val="center"/>
          </w:tcPr>
          <w:p w14:paraId="61E82483" w14:textId="77777777" w:rsidR="00CF74E0" w:rsidRDefault="008C3815">
            <w:pPr>
              <w:spacing w:line="500" w:lineRule="exact"/>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202</w:t>
            </w:r>
            <w:r>
              <w:rPr>
                <w:rFonts w:ascii="仿宋" w:eastAsia="仿宋" w:hAnsi="仿宋"/>
                <w:bCs/>
                <w:iCs/>
                <w:color w:val="000000" w:themeColor="text1"/>
                <w:kern w:val="0"/>
                <w:sz w:val="28"/>
                <w:szCs w:val="28"/>
              </w:rPr>
              <w:t>6-03-17</w:t>
            </w:r>
          </w:p>
        </w:tc>
      </w:tr>
    </w:tbl>
    <w:p w14:paraId="69823869" w14:textId="77777777" w:rsidR="00CF74E0" w:rsidRDefault="00CF74E0">
      <w:pPr>
        <w:spacing w:line="500" w:lineRule="exact"/>
        <w:rPr>
          <w:rFonts w:ascii="仿宋" w:eastAsia="仿宋" w:hAnsi="仿宋"/>
          <w:color w:val="000000" w:themeColor="text1"/>
          <w:sz w:val="28"/>
          <w:szCs w:val="28"/>
        </w:rPr>
      </w:pPr>
    </w:p>
    <w:sectPr w:rsidR="00CF74E0">
      <w:pgSz w:w="11906" w:h="16838"/>
      <w:pgMar w:top="1440" w:right="1797" w:bottom="1045"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93FAB" w14:textId="77777777" w:rsidR="008C3815" w:rsidRDefault="008C3815" w:rsidP="008C3815">
      <w:r>
        <w:separator/>
      </w:r>
    </w:p>
  </w:endnote>
  <w:endnote w:type="continuationSeparator" w:id="0">
    <w:p w14:paraId="615954B3" w14:textId="77777777" w:rsidR="008C3815" w:rsidRDefault="008C3815" w:rsidP="008C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BB21A" w14:textId="77777777" w:rsidR="008C3815" w:rsidRDefault="008C3815" w:rsidP="008C3815">
      <w:r>
        <w:separator/>
      </w:r>
    </w:p>
  </w:footnote>
  <w:footnote w:type="continuationSeparator" w:id="0">
    <w:p w14:paraId="4C630B47" w14:textId="77777777" w:rsidR="008C3815" w:rsidRDefault="008C3815" w:rsidP="008C3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B8A"/>
    <w:rsid w:val="00001E6B"/>
    <w:rsid w:val="00013D94"/>
    <w:rsid w:val="00016959"/>
    <w:rsid w:val="00017CF8"/>
    <w:rsid w:val="00020396"/>
    <w:rsid w:val="000210EA"/>
    <w:rsid w:val="00024D9A"/>
    <w:rsid w:val="00032471"/>
    <w:rsid w:val="00032CD5"/>
    <w:rsid w:val="00035ABE"/>
    <w:rsid w:val="000423E8"/>
    <w:rsid w:val="0004369B"/>
    <w:rsid w:val="00051654"/>
    <w:rsid w:val="00057272"/>
    <w:rsid w:val="00057675"/>
    <w:rsid w:val="00057A3A"/>
    <w:rsid w:val="00062FEC"/>
    <w:rsid w:val="00066918"/>
    <w:rsid w:val="00066FA1"/>
    <w:rsid w:val="00071026"/>
    <w:rsid w:val="00071C7C"/>
    <w:rsid w:val="00072F2A"/>
    <w:rsid w:val="0007327C"/>
    <w:rsid w:val="0007627B"/>
    <w:rsid w:val="0007707C"/>
    <w:rsid w:val="000771F0"/>
    <w:rsid w:val="00080909"/>
    <w:rsid w:val="00082DB8"/>
    <w:rsid w:val="00087F56"/>
    <w:rsid w:val="00090234"/>
    <w:rsid w:val="00090DF0"/>
    <w:rsid w:val="000973F6"/>
    <w:rsid w:val="000A37FB"/>
    <w:rsid w:val="000A554C"/>
    <w:rsid w:val="000C0BC1"/>
    <w:rsid w:val="000C4C16"/>
    <w:rsid w:val="000C4C6E"/>
    <w:rsid w:val="000C7338"/>
    <w:rsid w:val="000D1C9A"/>
    <w:rsid w:val="000D2571"/>
    <w:rsid w:val="000D2976"/>
    <w:rsid w:val="000D5B23"/>
    <w:rsid w:val="000E18F9"/>
    <w:rsid w:val="000E2F21"/>
    <w:rsid w:val="000E4AF9"/>
    <w:rsid w:val="000E62A8"/>
    <w:rsid w:val="000E71F5"/>
    <w:rsid w:val="000E76B8"/>
    <w:rsid w:val="000F1C6D"/>
    <w:rsid w:val="000F3EBB"/>
    <w:rsid w:val="000F52CF"/>
    <w:rsid w:val="000F64CE"/>
    <w:rsid w:val="000F6676"/>
    <w:rsid w:val="001010F0"/>
    <w:rsid w:val="00101554"/>
    <w:rsid w:val="00105935"/>
    <w:rsid w:val="00105F89"/>
    <w:rsid w:val="00106AFE"/>
    <w:rsid w:val="00107673"/>
    <w:rsid w:val="00107C6B"/>
    <w:rsid w:val="001108D0"/>
    <w:rsid w:val="00110C5C"/>
    <w:rsid w:val="001128EB"/>
    <w:rsid w:val="00114924"/>
    <w:rsid w:val="00115AC7"/>
    <w:rsid w:val="00120C61"/>
    <w:rsid w:val="00122B94"/>
    <w:rsid w:val="00125576"/>
    <w:rsid w:val="00126444"/>
    <w:rsid w:val="0012778E"/>
    <w:rsid w:val="00130C7E"/>
    <w:rsid w:val="001348BF"/>
    <w:rsid w:val="00142F43"/>
    <w:rsid w:val="00150BB1"/>
    <w:rsid w:val="001551B5"/>
    <w:rsid w:val="00155C3D"/>
    <w:rsid w:val="00156244"/>
    <w:rsid w:val="00157D47"/>
    <w:rsid w:val="00157FAB"/>
    <w:rsid w:val="0016029F"/>
    <w:rsid w:val="0016617A"/>
    <w:rsid w:val="00167DF3"/>
    <w:rsid w:val="00170C1E"/>
    <w:rsid w:val="00172156"/>
    <w:rsid w:val="00172B3B"/>
    <w:rsid w:val="00174F39"/>
    <w:rsid w:val="00177A78"/>
    <w:rsid w:val="00177C61"/>
    <w:rsid w:val="00180A49"/>
    <w:rsid w:val="00180C28"/>
    <w:rsid w:val="00181195"/>
    <w:rsid w:val="0018134E"/>
    <w:rsid w:val="0019029D"/>
    <w:rsid w:val="00190687"/>
    <w:rsid w:val="001906DB"/>
    <w:rsid w:val="00191A43"/>
    <w:rsid w:val="001935DC"/>
    <w:rsid w:val="00194553"/>
    <w:rsid w:val="00196BA0"/>
    <w:rsid w:val="00197D0D"/>
    <w:rsid w:val="001A002F"/>
    <w:rsid w:val="001A0230"/>
    <w:rsid w:val="001A07AE"/>
    <w:rsid w:val="001A242A"/>
    <w:rsid w:val="001A31CA"/>
    <w:rsid w:val="001A3584"/>
    <w:rsid w:val="001A7825"/>
    <w:rsid w:val="001B2202"/>
    <w:rsid w:val="001B2299"/>
    <w:rsid w:val="001B3CCD"/>
    <w:rsid w:val="001C3656"/>
    <w:rsid w:val="001C3821"/>
    <w:rsid w:val="001C5B3C"/>
    <w:rsid w:val="001C5BD3"/>
    <w:rsid w:val="001D14D4"/>
    <w:rsid w:val="001D15AD"/>
    <w:rsid w:val="001D4087"/>
    <w:rsid w:val="001D5DBA"/>
    <w:rsid w:val="001D7ECE"/>
    <w:rsid w:val="001E2945"/>
    <w:rsid w:val="001E58BB"/>
    <w:rsid w:val="001E661E"/>
    <w:rsid w:val="001E77C9"/>
    <w:rsid w:val="001F193B"/>
    <w:rsid w:val="001F7474"/>
    <w:rsid w:val="0020143D"/>
    <w:rsid w:val="002063BD"/>
    <w:rsid w:val="00206DB1"/>
    <w:rsid w:val="0020788C"/>
    <w:rsid w:val="00210728"/>
    <w:rsid w:val="002134C3"/>
    <w:rsid w:val="00214482"/>
    <w:rsid w:val="00216120"/>
    <w:rsid w:val="0022161F"/>
    <w:rsid w:val="00223A49"/>
    <w:rsid w:val="00224463"/>
    <w:rsid w:val="002273AC"/>
    <w:rsid w:val="00227412"/>
    <w:rsid w:val="00227AB8"/>
    <w:rsid w:val="0023169E"/>
    <w:rsid w:val="00231F23"/>
    <w:rsid w:val="00232B0A"/>
    <w:rsid w:val="0023479D"/>
    <w:rsid w:val="002354F5"/>
    <w:rsid w:val="00236D72"/>
    <w:rsid w:val="002375C6"/>
    <w:rsid w:val="00240FF5"/>
    <w:rsid w:val="00242F05"/>
    <w:rsid w:val="00243A7D"/>
    <w:rsid w:val="00246123"/>
    <w:rsid w:val="00247B3B"/>
    <w:rsid w:val="00253399"/>
    <w:rsid w:val="002537D2"/>
    <w:rsid w:val="0025385E"/>
    <w:rsid w:val="00256D81"/>
    <w:rsid w:val="002575E1"/>
    <w:rsid w:val="002614B2"/>
    <w:rsid w:val="00262A35"/>
    <w:rsid w:val="00265754"/>
    <w:rsid w:val="00267CC7"/>
    <w:rsid w:val="002708CF"/>
    <w:rsid w:val="0027481F"/>
    <w:rsid w:val="00274B8F"/>
    <w:rsid w:val="0027714B"/>
    <w:rsid w:val="00277660"/>
    <w:rsid w:val="00281536"/>
    <w:rsid w:val="002823FD"/>
    <w:rsid w:val="002836D9"/>
    <w:rsid w:val="00283BD9"/>
    <w:rsid w:val="002854AA"/>
    <w:rsid w:val="00286D84"/>
    <w:rsid w:val="00292726"/>
    <w:rsid w:val="00296DF8"/>
    <w:rsid w:val="002A67ED"/>
    <w:rsid w:val="002A732F"/>
    <w:rsid w:val="002B1BB6"/>
    <w:rsid w:val="002B4414"/>
    <w:rsid w:val="002B4F67"/>
    <w:rsid w:val="002B669B"/>
    <w:rsid w:val="002C04FF"/>
    <w:rsid w:val="002C09E6"/>
    <w:rsid w:val="002C6E8D"/>
    <w:rsid w:val="002D123C"/>
    <w:rsid w:val="002D18EA"/>
    <w:rsid w:val="002D2791"/>
    <w:rsid w:val="002D3549"/>
    <w:rsid w:val="002D4B87"/>
    <w:rsid w:val="002E1090"/>
    <w:rsid w:val="002E15C7"/>
    <w:rsid w:val="002E19E4"/>
    <w:rsid w:val="002E1DBA"/>
    <w:rsid w:val="002F0474"/>
    <w:rsid w:val="002F0F9B"/>
    <w:rsid w:val="002F19FB"/>
    <w:rsid w:val="002F28B5"/>
    <w:rsid w:val="002F4516"/>
    <w:rsid w:val="002F6F18"/>
    <w:rsid w:val="00300452"/>
    <w:rsid w:val="003017A7"/>
    <w:rsid w:val="00301A10"/>
    <w:rsid w:val="00304D3C"/>
    <w:rsid w:val="00316CA6"/>
    <w:rsid w:val="00321AA8"/>
    <w:rsid w:val="00323679"/>
    <w:rsid w:val="00330373"/>
    <w:rsid w:val="00330F29"/>
    <w:rsid w:val="003320C6"/>
    <w:rsid w:val="0034103B"/>
    <w:rsid w:val="00343691"/>
    <w:rsid w:val="00346357"/>
    <w:rsid w:val="00346FAD"/>
    <w:rsid w:val="00350089"/>
    <w:rsid w:val="00352D50"/>
    <w:rsid w:val="00353D08"/>
    <w:rsid w:val="00355AF2"/>
    <w:rsid w:val="00356CD7"/>
    <w:rsid w:val="003572E7"/>
    <w:rsid w:val="003608E5"/>
    <w:rsid w:val="003617C0"/>
    <w:rsid w:val="003619DE"/>
    <w:rsid w:val="00362EB5"/>
    <w:rsid w:val="00365962"/>
    <w:rsid w:val="003659A0"/>
    <w:rsid w:val="003707B2"/>
    <w:rsid w:val="00370B2A"/>
    <w:rsid w:val="00370CD0"/>
    <w:rsid w:val="003740C1"/>
    <w:rsid w:val="00374811"/>
    <w:rsid w:val="00374B8E"/>
    <w:rsid w:val="00380D1E"/>
    <w:rsid w:val="00382AB7"/>
    <w:rsid w:val="003832C4"/>
    <w:rsid w:val="003843A0"/>
    <w:rsid w:val="00384766"/>
    <w:rsid w:val="00386475"/>
    <w:rsid w:val="00386984"/>
    <w:rsid w:val="00387FD6"/>
    <w:rsid w:val="0039022F"/>
    <w:rsid w:val="00391D18"/>
    <w:rsid w:val="00395E0B"/>
    <w:rsid w:val="003A1112"/>
    <w:rsid w:val="003A2F6F"/>
    <w:rsid w:val="003A3224"/>
    <w:rsid w:val="003A345D"/>
    <w:rsid w:val="003A3D34"/>
    <w:rsid w:val="003A3E3D"/>
    <w:rsid w:val="003A49F6"/>
    <w:rsid w:val="003A7A09"/>
    <w:rsid w:val="003B361D"/>
    <w:rsid w:val="003B526E"/>
    <w:rsid w:val="003B5B73"/>
    <w:rsid w:val="003C4948"/>
    <w:rsid w:val="003D0144"/>
    <w:rsid w:val="003D2352"/>
    <w:rsid w:val="003D3F7A"/>
    <w:rsid w:val="003D6799"/>
    <w:rsid w:val="003E2EDE"/>
    <w:rsid w:val="003E39FE"/>
    <w:rsid w:val="003E78F1"/>
    <w:rsid w:val="003E79F5"/>
    <w:rsid w:val="003E7A8B"/>
    <w:rsid w:val="003F1153"/>
    <w:rsid w:val="003F16AF"/>
    <w:rsid w:val="003F1EFA"/>
    <w:rsid w:val="003F219C"/>
    <w:rsid w:val="003F3224"/>
    <w:rsid w:val="00402382"/>
    <w:rsid w:val="0040515D"/>
    <w:rsid w:val="004056EC"/>
    <w:rsid w:val="004131A5"/>
    <w:rsid w:val="00413396"/>
    <w:rsid w:val="00421565"/>
    <w:rsid w:val="0042183F"/>
    <w:rsid w:val="00422422"/>
    <w:rsid w:val="004233C6"/>
    <w:rsid w:val="00425572"/>
    <w:rsid w:val="00433B8A"/>
    <w:rsid w:val="004346C2"/>
    <w:rsid w:val="00440077"/>
    <w:rsid w:val="004409AA"/>
    <w:rsid w:val="0044252B"/>
    <w:rsid w:val="00442A95"/>
    <w:rsid w:val="00442C5C"/>
    <w:rsid w:val="00445B3B"/>
    <w:rsid w:val="004468EB"/>
    <w:rsid w:val="00446D80"/>
    <w:rsid w:val="00452B88"/>
    <w:rsid w:val="004541A5"/>
    <w:rsid w:val="004549D1"/>
    <w:rsid w:val="004554AE"/>
    <w:rsid w:val="00466E73"/>
    <w:rsid w:val="00467101"/>
    <w:rsid w:val="004677D1"/>
    <w:rsid w:val="00471412"/>
    <w:rsid w:val="00471C9C"/>
    <w:rsid w:val="00472655"/>
    <w:rsid w:val="00472D06"/>
    <w:rsid w:val="0047467F"/>
    <w:rsid w:val="00481E7A"/>
    <w:rsid w:val="00482E79"/>
    <w:rsid w:val="00485320"/>
    <w:rsid w:val="0048625E"/>
    <w:rsid w:val="00486D89"/>
    <w:rsid w:val="00490F0C"/>
    <w:rsid w:val="004919D5"/>
    <w:rsid w:val="0049241D"/>
    <w:rsid w:val="00493D89"/>
    <w:rsid w:val="00493FE8"/>
    <w:rsid w:val="0049726A"/>
    <w:rsid w:val="004A0952"/>
    <w:rsid w:val="004A1709"/>
    <w:rsid w:val="004B0BD7"/>
    <w:rsid w:val="004B4348"/>
    <w:rsid w:val="004B49B5"/>
    <w:rsid w:val="004B5E53"/>
    <w:rsid w:val="004C0D1F"/>
    <w:rsid w:val="004C68EA"/>
    <w:rsid w:val="004D1262"/>
    <w:rsid w:val="004D26D4"/>
    <w:rsid w:val="004D41B6"/>
    <w:rsid w:val="004D612D"/>
    <w:rsid w:val="004E076F"/>
    <w:rsid w:val="004E56C3"/>
    <w:rsid w:val="004E6240"/>
    <w:rsid w:val="004E7605"/>
    <w:rsid w:val="004F269C"/>
    <w:rsid w:val="005034DE"/>
    <w:rsid w:val="005052FB"/>
    <w:rsid w:val="00515B01"/>
    <w:rsid w:val="005273E6"/>
    <w:rsid w:val="00527E81"/>
    <w:rsid w:val="00531CF4"/>
    <w:rsid w:val="005405CE"/>
    <w:rsid w:val="00541EEA"/>
    <w:rsid w:val="0054217F"/>
    <w:rsid w:val="005449A0"/>
    <w:rsid w:val="00544BC4"/>
    <w:rsid w:val="00553044"/>
    <w:rsid w:val="005530AB"/>
    <w:rsid w:val="00553A73"/>
    <w:rsid w:val="0056073D"/>
    <w:rsid w:val="00562ADA"/>
    <w:rsid w:val="00565BB3"/>
    <w:rsid w:val="00572327"/>
    <w:rsid w:val="00572712"/>
    <w:rsid w:val="00574153"/>
    <w:rsid w:val="005743B6"/>
    <w:rsid w:val="005752D8"/>
    <w:rsid w:val="005803B5"/>
    <w:rsid w:val="005830F0"/>
    <w:rsid w:val="0058421D"/>
    <w:rsid w:val="0059106A"/>
    <w:rsid w:val="00591DF0"/>
    <w:rsid w:val="00597ED0"/>
    <w:rsid w:val="005A0BE5"/>
    <w:rsid w:val="005A6F0F"/>
    <w:rsid w:val="005A7285"/>
    <w:rsid w:val="005A77F4"/>
    <w:rsid w:val="005B2402"/>
    <w:rsid w:val="005B2F41"/>
    <w:rsid w:val="005B5644"/>
    <w:rsid w:val="005C1006"/>
    <w:rsid w:val="005C36E7"/>
    <w:rsid w:val="005C5B74"/>
    <w:rsid w:val="005C74A0"/>
    <w:rsid w:val="005D10C0"/>
    <w:rsid w:val="005D5070"/>
    <w:rsid w:val="005D7A66"/>
    <w:rsid w:val="005D7EEF"/>
    <w:rsid w:val="005E00B9"/>
    <w:rsid w:val="005E0101"/>
    <w:rsid w:val="005E30FB"/>
    <w:rsid w:val="005E5975"/>
    <w:rsid w:val="005E6F0B"/>
    <w:rsid w:val="005E7201"/>
    <w:rsid w:val="005E73DF"/>
    <w:rsid w:val="005E78C4"/>
    <w:rsid w:val="005E7A0E"/>
    <w:rsid w:val="005F0BAB"/>
    <w:rsid w:val="005F4071"/>
    <w:rsid w:val="005F574C"/>
    <w:rsid w:val="00601246"/>
    <w:rsid w:val="0060293D"/>
    <w:rsid w:val="0060311F"/>
    <w:rsid w:val="00604015"/>
    <w:rsid w:val="006061FE"/>
    <w:rsid w:val="00606AFA"/>
    <w:rsid w:val="00606DD6"/>
    <w:rsid w:val="00607462"/>
    <w:rsid w:val="00611F92"/>
    <w:rsid w:val="00613D44"/>
    <w:rsid w:val="00613E45"/>
    <w:rsid w:val="0061567F"/>
    <w:rsid w:val="00622FEC"/>
    <w:rsid w:val="0062496A"/>
    <w:rsid w:val="00626034"/>
    <w:rsid w:val="00627ECE"/>
    <w:rsid w:val="0063152D"/>
    <w:rsid w:val="006331D1"/>
    <w:rsid w:val="00634C22"/>
    <w:rsid w:val="00636546"/>
    <w:rsid w:val="00637F7C"/>
    <w:rsid w:val="00640CDA"/>
    <w:rsid w:val="00640EF6"/>
    <w:rsid w:val="006458F7"/>
    <w:rsid w:val="00646929"/>
    <w:rsid w:val="00651CF0"/>
    <w:rsid w:val="0065330E"/>
    <w:rsid w:val="006535A1"/>
    <w:rsid w:val="00653926"/>
    <w:rsid w:val="00657689"/>
    <w:rsid w:val="00661298"/>
    <w:rsid w:val="00661C99"/>
    <w:rsid w:val="00661FED"/>
    <w:rsid w:val="006635E5"/>
    <w:rsid w:val="00664697"/>
    <w:rsid w:val="00666BBD"/>
    <w:rsid w:val="00673BDC"/>
    <w:rsid w:val="0067584F"/>
    <w:rsid w:val="00676EC1"/>
    <w:rsid w:val="006777F2"/>
    <w:rsid w:val="006801D2"/>
    <w:rsid w:val="0068522A"/>
    <w:rsid w:val="0068636C"/>
    <w:rsid w:val="00690310"/>
    <w:rsid w:val="00692D43"/>
    <w:rsid w:val="006A03A2"/>
    <w:rsid w:val="006A2D99"/>
    <w:rsid w:val="006B28B6"/>
    <w:rsid w:val="006B4687"/>
    <w:rsid w:val="006B6ED4"/>
    <w:rsid w:val="006B7184"/>
    <w:rsid w:val="006C1BC1"/>
    <w:rsid w:val="006C1C73"/>
    <w:rsid w:val="006C339D"/>
    <w:rsid w:val="006C460F"/>
    <w:rsid w:val="006C4F65"/>
    <w:rsid w:val="006D5AC0"/>
    <w:rsid w:val="006D6185"/>
    <w:rsid w:val="006D6C07"/>
    <w:rsid w:val="006E3603"/>
    <w:rsid w:val="006E3B43"/>
    <w:rsid w:val="006E5A33"/>
    <w:rsid w:val="006E69C0"/>
    <w:rsid w:val="006F047F"/>
    <w:rsid w:val="006F1796"/>
    <w:rsid w:val="006F4FD1"/>
    <w:rsid w:val="00701347"/>
    <w:rsid w:val="00705B01"/>
    <w:rsid w:val="007078C9"/>
    <w:rsid w:val="007113BE"/>
    <w:rsid w:val="00716D3B"/>
    <w:rsid w:val="00725946"/>
    <w:rsid w:val="00727E3E"/>
    <w:rsid w:val="00730AFF"/>
    <w:rsid w:val="0073552B"/>
    <w:rsid w:val="00735552"/>
    <w:rsid w:val="007420B5"/>
    <w:rsid w:val="00745CB3"/>
    <w:rsid w:val="00750269"/>
    <w:rsid w:val="0075026A"/>
    <w:rsid w:val="0075479A"/>
    <w:rsid w:val="007573DA"/>
    <w:rsid w:val="00757CA1"/>
    <w:rsid w:val="00761744"/>
    <w:rsid w:val="00761B3C"/>
    <w:rsid w:val="00761D8C"/>
    <w:rsid w:val="0076423D"/>
    <w:rsid w:val="00767C60"/>
    <w:rsid w:val="00770476"/>
    <w:rsid w:val="00773ED8"/>
    <w:rsid w:val="007746F0"/>
    <w:rsid w:val="00774865"/>
    <w:rsid w:val="00775805"/>
    <w:rsid w:val="007915D0"/>
    <w:rsid w:val="0079224B"/>
    <w:rsid w:val="00792CE2"/>
    <w:rsid w:val="00793E18"/>
    <w:rsid w:val="007A08A8"/>
    <w:rsid w:val="007A0BE9"/>
    <w:rsid w:val="007B016C"/>
    <w:rsid w:val="007B03A0"/>
    <w:rsid w:val="007B25E9"/>
    <w:rsid w:val="007B5F9B"/>
    <w:rsid w:val="007B6B0D"/>
    <w:rsid w:val="007B6B15"/>
    <w:rsid w:val="007C2A30"/>
    <w:rsid w:val="007C422D"/>
    <w:rsid w:val="007C47A7"/>
    <w:rsid w:val="007D0A07"/>
    <w:rsid w:val="007D38C4"/>
    <w:rsid w:val="007D3B09"/>
    <w:rsid w:val="007D44FB"/>
    <w:rsid w:val="007D58B3"/>
    <w:rsid w:val="007D5E59"/>
    <w:rsid w:val="007D7F56"/>
    <w:rsid w:val="007E05DD"/>
    <w:rsid w:val="007E2790"/>
    <w:rsid w:val="007E513C"/>
    <w:rsid w:val="007E52EC"/>
    <w:rsid w:val="007E78ED"/>
    <w:rsid w:val="007F096B"/>
    <w:rsid w:val="007F0A6D"/>
    <w:rsid w:val="007F3CD8"/>
    <w:rsid w:val="007F4175"/>
    <w:rsid w:val="007F435C"/>
    <w:rsid w:val="007F514B"/>
    <w:rsid w:val="007F5EC5"/>
    <w:rsid w:val="00801FA2"/>
    <w:rsid w:val="00805970"/>
    <w:rsid w:val="008062F3"/>
    <w:rsid w:val="00810869"/>
    <w:rsid w:val="00810DAF"/>
    <w:rsid w:val="00811A89"/>
    <w:rsid w:val="008208F7"/>
    <w:rsid w:val="00821221"/>
    <w:rsid w:val="00824099"/>
    <w:rsid w:val="0082475C"/>
    <w:rsid w:val="0082579C"/>
    <w:rsid w:val="0082589D"/>
    <w:rsid w:val="0083077E"/>
    <w:rsid w:val="00831078"/>
    <w:rsid w:val="00832401"/>
    <w:rsid w:val="0083420E"/>
    <w:rsid w:val="008444A2"/>
    <w:rsid w:val="008450DD"/>
    <w:rsid w:val="008459C4"/>
    <w:rsid w:val="00846E66"/>
    <w:rsid w:val="00856D66"/>
    <w:rsid w:val="00856DD6"/>
    <w:rsid w:val="00861BD7"/>
    <w:rsid w:val="00861D49"/>
    <w:rsid w:val="00862BED"/>
    <w:rsid w:val="00863009"/>
    <w:rsid w:val="0086543C"/>
    <w:rsid w:val="00866C08"/>
    <w:rsid w:val="00871D34"/>
    <w:rsid w:val="0087501A"/>
    <w:rsid w:val="00877CFE"/>
    <w:rsid w:val="008843A0"/>
    <w:rsid w:val="00885B29"/>
    <w:rsid w:val="0089133A"/>
    <w:rsid w:val="00895429"/>
    <w:rsid w:val="00895E0B"/>
    <w:rsid w:val="008A1BC6"/>
    <w:rsid w:val="008A22DD"/>
    <w:rsid w:val="008A26AB"/>
    <w:rsid w:val="008A490A"/>
    <w:rsid w:val="008A598F"/>
    <w:rsid w:val="008B09B7"/>
    <w:rsid w:val="008B370C"/>
    <w:rsid w:val="008B411C"/>
    <w:rsid w:val="008C00C5"/>
    <w:rsid w:val="008C3815"/>
    <w:rsid w:val="008C52F7"/>
    <w:rsid w:val="008C7232"/>
    <w:rsid w:val="008D01A4"/>
    <w:rsid w:val="008D35A5"/>
    <w:rsid w:val="008D5FD0"/>
    <w:rsid w:val="008D6591"/>
    <w:rsid w:val="008E0655"/>
    <w:rsid w:val="008E0BF6"/>
    <w:rsid w:val="008E2A2E"/>
    <w:rsid w:val="008E56A4"/>
    <w:rsid w:val="008E5EA0"/>
    <w:rsid w:val="008F0321"/>
    <w:rsid w:val="008F1476"/>
    <w:rsid w:val="008F4229"/>
    <w:rsid w:val="0090039D"/>
    <w:rsid w:val="00901433"/>
    <w:rsid w:val="009033BF"/>
    <w:rsid w:val="00906B78"/>
    <w:rsid w:val="00913249"/>
    <w:rsid w:val="0091644A"/>
    <w:rsid w:val="00917A5F"/>
    <w:rsid w:val="009200EF"/>
    <w:rsid w:val="00923258"/>
    <w:rsid w:val="00924BE6"/>
    <w:rsid w:val="009266E6"/>
    <w:rsid w:val="00926707"/>
    <w:rsid w:val="0093046B"/>
    <w:rsid w:val="00933E85"/>
    <w:rsid w:val="00936241"/>
    <w:rsid w:val="0093779A"/>
    <w:rsid w:val="00937BE2"/>
    <w:rsid w:val="00942D5B"/>
    <w:rsid w:val="00947536"/>
    <w:rsid w:val="00951ECC"/>
    <w:rsid w:val="00956680"/>
    <w:rsid w:val="00956D6E"/>
    <w:rsid w:val="00967725"/>
    <w:rsid w:val="00967EDA"/>
    <w:rsid w:val="009702A3"/>
    <w:rsid w:val="0097782F"/>
    <w:rsid w:val="00977D70"/>
    <w:rsid w:val="00981809"/>
    <w:rsid w:val="0098435F"/>
    <w:rsid w:val="00984405"/>
    <w:rsid w:val="00984919"/>
    <w:rsid w:val="00985E13"/>
    <w:rsid w:val="0099211D"/>
    <w:rsid w:val="00993899"/>
    <w:rsid w:val="00994BA3"/>
    <w:rsid w:val="00997220"/>
    <w:rsid w:val="009A1D07"/>
    <w:rsid w:val="009A5605"/>
    <w:rsid w:val="009A64E0"/>
    <w:rsid w:val="009B056F"/>
    <w:rsid w:val="009B2328"/>
    <w:rsid w:val="009B53B3"/>
    <w:rsid w:val="009B5E02"/>
    <w:rsid w:val="009B6966"/>
    <w:rsid w:val="009C0C8D"/>
    <w:rsid w:val="009C1336"/>
    <w:rsid w:val="009C3B5A"/>
    <w:rsid w:val="009D0AE0"/>
    <w:rsid w:val="009D2DBF"/>
    <w:rsid w:val="009D4BE6"/>
    <w:rsid w:val="009D6549"/>
    <w:rsid w:val="009E132C"/>
    <w:rsid w:val="009E1BA3"/>
    <w:rsid w:val="009E58A2"/>
    <w:rsid w:val="009E59A9"/>
    <w:rsid w:val="009F0631"/>
    <w:rsid w:val="009F35E0"/>
    <w:rsid w:val="009F3B10"/>
    <w:rsid w:val="009F5577"/>
    <w:rsid w:val="009F6B54"/>
    <w:rsid w:val="009F6E2B"/>
    <w:rsid w:val="00A00462"/>
    <w:rsid w:val="00A00EC7"/>
    <w:rsid w:val="00A011A8"/>
    <w:rsid w:val="00A03098"/>
    <w:rsid w:val="00A05973"/>
    <w:rsid w:val="00A07568"/>
    <w:rsid w:val="00A10273"/>
    <w:rsid w:val="00A10DC2"/>
    <w:rsid w:val="00A12231"/>
    <w:rsid w:val="00A17A8F"/>
    <w:rsid w:val="00A22F67"/>
    <w:rsid w:val="00A23B19"/>
    <w:rsid w:val="00A2515C"/>
    <w:rsid w:val="00A25357"/>
    <w:rsid w:val="00A25CB7"/>
    <w:rsid w:val="00A337A0"/>
    <w:rsid w:val="00A33B39"/>
    <w:rsid w:val="00A35941"/>
    <w:rsid w:val="00A371DE"/>
    <w:rsid w:val="00A43A76"/>
    <w:rsid w:val="00A44E09"/>
    <w:rsid w:val="00A52AC3"/>
    <w:rsid w:val="00A55A65"/>
    <w:rsid w:val="00A57A18"/>
    <w:rsid w:val="00A60EDB"/>
    <w:rsid w:val="00A60F7E"/>
    <w:rsid w:val="00A6109E"/>
    <w:rsid w:val="00A63CF6"/>
    <w:rsid w:val="00A63D3F"/>
    <w:rsid w:val="00A651AA"/>
    <w:rsid w:val="00A654E5"/>
    <w:rsid w:val="00A672E2"/>
    <w:rsid w:val="00A72692"/>
    <w:rsid w:val="00A74F6E"/>
    <w:rsid w:val="00A750F7"/>
    <w:rsid w:val="00A84114"/>
    <w:rsid w:val="00A85B06"/>
    <w:rsid w:val="00A86C3C"/>
    <w:rsid w:val="00A87581"/>
    <w:rsid w:val="00A90741"/>
    <w:rsid w:val="00A91008"/>
    <w:rsid w:val="00A92895"/>
    <w:rsid w:val="00A93930"/>
    <w:rsid w:val="00A95A13"/>
    <w:rsid w:val="00A95FEE"/>
    <w:rsid w:val="00A9640E"/>
    <w:rsid w:val="00A973AC"/>
    <w:rsid w:val="00A97981"/>
    <w:rsid w:val="00AA0CFA"/>
    <w:rsid w:val="00AA0D60"/>
    <w:rsid w:val="00AA28E7"/>
    <w:rsid w:val="00AA2B50"/>
    <w:rsid w:val="00AA5305"/>
    <w:rsid w:val="00AA645B"/>
    <w:rsid w:val="00AB2677"/>
    <w:rsid w:val="00AB3332"/>
    <w:rsid w:val="00AB47D7"/>
    <w:rsid w:val="00AB491C"/>
    <w:rsid w:val="00AC02B5"/>
    <w:rsid w:val="00AC2C7A"/>
    <w:rsid w:val="00AC3B29"/>
    <w:rsid w:val="00AC3BF0"/>
    <w:rsid w:val="00AC4BBD"/>
    <w:rsid w:val="00AC52FB"/>
    <w:rsid w:val="00AC6690"/>
    <w:rsid w:val="00AC6A71"/>
    <w:rsid w:val="00AD04F1"/>
    <w:rsid w:val="00AD54ED"/>
    <w:rsid w:val="00AE3D4A"/>
    <w:rsid w:val="00AE4A25"/>
    <w:rsid w:val="00AF3CAB"/>
    <w:rsid w:val="00AF5215"/>
    <w:rsid w:val="00AF55CE"/>
    <w:rsid w:val="00AF5BE0"/>
    <w:rsid w:val="00AF626F"/>
    <w:rsid w:val="00B02C6D"/>
    <w:rsid w:val="00B043A8"/>
    <w:rsid w:val="00B06644"/>
    <w:rsid w:val="00B06916"/>
    <w:rsid w:val="00B0703B"/>
    <w:rsid w:val="00B105AE"/>
    <w:rsid w:val="00B10A74"/>
    <w:rsid w:val="00B13CDA"/>
    <w:rsid w:val="00B16D1D"/>
    <w:rsid w:val="00B24BAE"/>
    <w:rsid w:val="00B276A0"/>
    <w:rsid w:val="00B317E2"/>
    <w:rsid w:val="00B34B38"/>
    <w:rsid w:val="00B36B4A"/>
    <w:rsid w:val="00B3758C"/>
    <w:rsid w:val="00B52A92"/>
    <w:rsid w:val="00B52FCE"/>
    <w:rsid w:val="00B53644"/>
    <w:rsid w:val="00B55FAC"/>
    <w:rsid w:val="00B60805"/>
    <w:rsid w:val="00B65B68"/>
    <w:rsid w:val="00B71EA8"/>
    <w:rsid w:val="00B7243C"/>
    <w:rsid w:val="00B804A2"/>
    <w:rsid w:val="00B811DD"/>
    <w:rsid w:val="00B8282F"/>
    <w:rsid w:val="00B90A0E"/>
    <w:rsid w:val="00B92D31"/>
    <w:rsid w:val="00B9376D"/>
    <w:rsid w:val="00B937EA"/>
    <w:rsid w:val="00B95EFB"/>
    <w:rsid w:val="00BA24DB"/>
    <w:rsid w:val="00BA29C1"/>
    <w:rsid w:val="00BA339B"/>
    <w:rsid w:val="00BA3AAF"/>
    <w:rsid w:val="00BA5B76"/>
    <w:rsid w:val="00BB3326"/>
    <w:rsid w:val="00BB378C"/>
    <w:rsid w:val="00BB4372"/>
    <w:rsid w:val="00BB4AA4"/>
    <w:rsid w:val="00BB4E1A"/>
    <w:rsid w:val="00BC689F"/>
    <w:rsid w:val="00BD083E"/>
    <w:rsid w:val="00BD1800"/>
    <w:rsid w:val="00BD3129"/>
    <w:rsid w:val="00BD4529"/>
    <w:rsid w:val="00BD4687"/>
    <w:rsid w:val="00BD5573"/>
    <w:rsid w:val="00BD5744"/>
    <w:rsid w:val="00BE2B98"/>
    <w:rsid w:val="00BE38B0"/>
    <w:rsid w:val="00BE7582"/>
    <w:rsid w:val="00BE75CB"/>
    <w:rsid w:val="00BF4186"/>
    <w:rsid w:val="00BF4DDB"/>
    <w:rsid w:val="00BF5066"/>
    <w:rsid w:val="00BF63B8"/>
    <w:rsid w:val="00C017E5"/>
    <w:rsid w:val="00C02E3C"/>
    <w:rsid w:val="00C03B53"/>
    <w:rsid w:val="00C10834"/>
    <w:rsid w:val="00C13A0D"/>
    <w:rsid w:val="00C145FE"/>
    <w:rsid w:val="00C14655"/>
    <w:rsid w:val="00C16E4E"/>
    <w:rsid w:val="00C20EBA"/>
    <w:rsid w:val="00C234D2"/>
    <w:rsid w:val="00C23582"/>
    <w:rsid w:val="00C23710"/>
    <w:rsid w:val="00C23B42"/>
    <w:rsid w:val="00C24FB3"/>
    <w:rsid w:val="00C252F5"/>
    <w:rsid w:val="00C25FC7"/>
    <w:rsid w:val="00C27A1B"/>
    <w:rsid w:val="00C338EA"/>
    <w:rsid w:val="00C37FC2"/>
    <w:rsid w:val="00C43EE3"/>
    <w:rsid w:val="00C44E5A"/>
    <w:rsid w:val="00C45540"/>
    <w:rsid w:val="00C4686C"/>
    <w:rsid w:val="00C50078"/>
    <w:rsid w:val="00C5346A"/>
    <w:rsid w:val="00C623A9"/>
    <w:rsid w:val="00C62B7C"/>
    <w:rsid w:val="00C63E51"/>
    <w:rsid w:val="00C6681E"/>
    <w:rsid w:val="00C66AE1"/>
    <w:rsid w:val="00C67C1D"/>
    <w:rsid w:val="00C72A60"/>
    <w:rsid w:val="00C7343D"/>
    <w:rsid w:val="00C736DA"/>
    <w:rsid w:val="00C7422A"/>
    <w:rsid w:val="00C74555"/>
    <w:rsid w:val="00C74F1A"/>
    <w:rsid w:val="00C755BB"/>
    <w:rsid w:val="00C77145"/>
    <w:rsid w:val="00C77990"/>
    <w:rsid w:val="00C86B63"/>
    <w:rsid w:val="00C87ABD"/>
    <w:rsid w:val="00C930DA"/>
    <w:rsid w:val="00C9311D"/>
    <w:rsid w:val="00C9360F"/>
    <w:rsid w:val="00C969B0"/>
    <w:rsid w:val="00C9726D"/>
    <w:rsid w:val="00C97710"/>
    <w:rsid w:val="00CA0009"/>
    <w:rsid w:val="00CA3B79"/>
    <w:rsid w:val="00CA40A9"/>
    <w:rsid w:val="00CA4C9A"/>
    <w:rsid w:val="00CA7067"/>
    <w:rsid w:val="00CA7BC9"/>
    <w:rsid w:val="00CB148C"/>
    <w:rsid w:val="00CB1F6D"/>
    <w:rsid w:val="00CB2511"/>
    <w:rsid w:val="00CB3C10"/>
    <w:rsid w:val="00CB4A37"/>
    <w:rsid w:val="00CB50A9"/>
    <w:rsid w:val="00CB5509"/>
    <w:rsid w:val="00CB57CC"/>
    <w:rsid w:val="00CB6087"/>
    <w:rsid w:val="00CB72E9"/>
    <w:rsid w:val="00CC2947"/>
    <w:rsid w:val="00CC6B11"/>
    <w:rsid w:val="00CC7A2E"/>
    <w:rsid w:val="00CD06D8"/>
    <w:rsid w:val="00CD35D2"/>
    <w:rsid w:val="00CD653F"/>
    <w:rsid w:val="00CE5301"/>
    <w:rsid w:val="00CE5B7F"/>
    <w:rsid w:val="00CE7B72"/>
    <w:rsid w:val="00CF533D"/>
    <w:rsid w:val="00CF5EF4"/>
    <w:rsid w:val="00CF6541"/>
    <w:rsid w:val="00CF71D2"/>
    <w:rsid w:val="00CF74E0"/>
    <w:rsid w:val="00D01FD4"/>
    <w:rsid w:val="00D03F69"/>
    <w:rsid w:val="00D05C54"/>
    <w:rsid w:val="00D137F6"/>
    <w:rsid w:val="00D15560"/>
    <w:rsid w:val="00D16E8B"/>
    <w:rsid w:val="00D22531"/>
    <w:rsid w:val="00D23EC9"/>
    <w:rsid w:val="00D2415C"/>
    <w:rsid w:val="00D24482"/>
    <w:rsid w:val="00D27989"/>
    <w:rsid w:val="00D34442"/>
    <w:rsid w:val="00D3498A"/>
    <w:rsid w:val="00D35FC4"/>
    <w:rsid w:val="00D369EB"/>
    <w:rsid w:val="00D4096F"/>
    <w:rsid w:val="00D40EED"/>
    <w:rsid w:val="00D50082"/>
    <w:rsid w:val="00D506E7"/>
    <w:rsid w:val="00D53622"/>
    <w:rsid w:val="00D561DC"/>
    <w:rsid w:val="00D572B5"/>
    <w:rsid w:val="00D65E26"/>
    <w:rsid w:val="00D7236A"/>
    <w:rsid w:val="00D734DE"/>
    <w:rsid w:val="00D745A5"/>
    <w:rsid w:val="00D75C1F"/>
    <w:rsid w:val="00D76C58"/>
    <w:rsid w:val="00D81A86"/>
    <w:rsid w:val="00D826AA"/>
    <w:rsid w:val="00D82C0A"/>
    <w:rsid w:val="00D83F3A"/>
    <w:rsid w:val="00D85F36"/>
    <w:rsid w:val="00D878DC"/>
    <w:rsid w:val="00D87B36"/>
    <w:rsid w:val="00D9226E"/>
    <w:rsid w:val="00D925D2"/>
    <w:rsid w:val="00D92F96"/>
    <w:rsid w:val="00D93BC3"/>
    <w:rsid w:val="00D94466"/>
    <w:rsid w:val="00D9516A"/>
    <w:rsid w:val="00DA028D"/>
    <w:rsid w:val="00DA3B3F"/>
    <w:rsid w:val="00DA7542"/>
    <w:rsid w:val="00DB5217"/>
    <w:rsid w:val="00DB5251"/>
    <w:rsid w:val="00DB5F08"/>
    <w:rsid w:val="00DB6E44"/>
    <w:rsid w:val="00DB7A21"/>
    <w:rsid w:val="00DC0567"/>
    <w:rsid w:val="00DC2A29"/>
    <w:rsid w:val="00DC2C68"/>
    <w:rsid w:val="00DC4773"/>
    <w:rsid w:val="00DC6E74"/>
    <w:rsid w:val="00DC7099"/>
    <w:rsid w:val="00DC7E1F"/>
    <w:rsid w:val="00DD1E46"/>
    <w:rsid w:val="00DD3639"/>
    <w:rsid w:val="00DD458E"/>
    <w:rsid w:val="00DD538C"/>
    <w:rsid w:val="00DD62DF"/>
    <w:rsid w:val="00DE1B1D"/>
    <w:rsid w:val="00DE3192"/>
    <w:rsid w:val="00DE4724"/>
    <w:rsid w:val="00DF098D"/>
    <w:rsid w:val="00DF42CC"/>
    <w:rsid w:val="00DF7202"/>
    <w:rsid w:val="00E02E9F"/>
    <w:rsid w:val="00E05EA0"/>
    <w:rsid w:val="00E11E2A"/>
    <w:rsid w:val="00E14B0F"/>
    <w:rsid w:val="00E17EFB"/>
    <w:rsid w:val="00E234B9"/>
    <w:rsid w:val="00E23A66"/>
    <w:rsid w:val="00E3391A"/>
    <w:rsid w:val="00E360F4"/>
    <w:rsid w:val="00E373C9"/>
    <w:rsid w:val="00E4205B"/>
    <w:rsid w:val="00E420AD"/>
    <w:rsid w:val="00E432BE"/>
    <w:rsid w:val="00E43FEE"/>
    <w:rsid w:val="00E45CD5"/>
    <w:rsid w:val="00E520DD"/>
    <w:rsid w:val="00E53B64"/>
    <w:rsid w:val="00E6034A"/>
    <w:rsid w:val="00E6304B"/>
    <w:rsid w:val="00E65A2C"/>
    <w:rsid w:val="00E66797"/>
    <w:rsid w:val="00E66B6E"/>
    <w:rsid w:val="00E72B75"/>
    <w:rsid w:val="00E744AF"/>
    <w:rsid w:val="00E74D00"/>
    <w:rsid w:val="00E76621"/>
    <w:rsid w:val="00E832C2"/>
    <w:rsid w:val="00E85A9F"/>
    <w:rsid w:val="00E870EE"/>
    <w:rsid w:val="00E91A91"/>
    <w:rsid w:val="00E931B7"/>
    <w:rsid w:val="00E9469F"/>
    <w:rsid w:val="00E94A00"/>
    <w:rsid w:val="00E94A5E"/>
    <w:rsid w:val="00E971CE"/>
    <w:rsid w:val="00E97617"/>
    <w:rsid w:val="00E97813"/>
    <w:rsid w:val="00E97D43"/>
    <w:rsid w:val="00E97E86"/>
    <w:rsid w:val="00EA12FB"/>
    <w:rsid w:val="00EA243F"/>
    <w:rsid w:val="00EA3C53"/>
    <w:rsid w:val="00EA59B1"/>
    <w:rsid w:val="00EA680B"/>
    <w:rsid w:val="00EA7FC2"/>
    <w:rsid w:val="00EB10D8"/>
    <w:rsid w:val="00EB591C"/>
    <w:rsid w:val="00EB6C83"/>
    <w:rsid w:val="00EC0186"/>
    <w:rsid w:val="00EC5A09"/>
    <w:rsid w:val="00ED38EF"/>
    <w:rsid w:val="00ED4EE6"/>
    <w:rsid w:val="00EE00D6"/>
    <w:rsid w:val="00EE06BE"/>
    <w:rsid w:val="00EE3E9A"/>
    <w:rsid w:val="00EE45E9"/>
    <w:rsid w:val="00EF0028"/>
    <w:rsid w:val="00EF03E2"/>
    <w:rsid w:val="00EF1DB2"/>
    <w:rsid w:val="00EF3E9A"/>
    <w:rsid w:val="00EF46BF"/>
    <w:rsid w:val="00EF541F"/>
    <w:rsid w:val="00EF5DD1"/>
    <w:rsid w:val="00EF6030"/>
    <w:rsid w:val="00F05DEB"/>
    <w:rsid w:val="00F063A2"/>
    <w:rsid w:val="00F06803"/>
    <w:rsid w:val="00F06827"/>
    <w:rsid w:val="00F079D0"/>
    <w:rsid w:val="00F1212A"/>
    <w:rsid w:val="00F15141"/>
    <w:rsid w:val="00F206C2"/>
    <w:rsid w:val="00F259E4"/>
    <w:rsid w:val="00F32E31"/>
    <w:rsid w:val="00F34E01"/>
    <w:rsid w:val="00F362BB"/>
    <w:rsid w:val="00F36623"/>
    <w:rsid w:val="00F36904"/>
    <w:rsid w:val="00F369C3"/>
    <w:rsid w:val="00F36C40"/>
    <w:rsid w:val="00F42227"/>
    <w:rsid w:val="00F4234C"/>
    <w:rsid w:val="00F44FC7"/>
    <w:rsid w:val="00F516FE"/>
    <w:rsid w:val="00F523CA"/>
    <w:rsid w:val="00F53AE3"/>
    <w:rsid w:val="00F53B7B"/>
    <w:rsid w:val="00F54684"/>
    <w:rsid w:val="00F559DF"/>
    <w:rsid w:val="00F565CF"/>
    <w:rsid w:val="00F604DC"/>
    <w:rsid w:val="00F604ED"/>
    <w:rsid w:val="00F624A4"/>
    <w:rsid w:val="00F62869"/>
    <w:rsid w:val="00F6586C"/>
    <w:rsid w:val="00F661D8"/>
    <w:rsid w:val="00F67461"/>
    <w:rsid w:val="00F67977"/>
    <w:rsid w:val="00F700A3"/>
    <w:rsid w:val="00F710A8"/>
    <w:rsid w:val="00F7581E"/>
    <w:rsid w:val="00F80C04"/>
    <w:rsid w:val="00F83E63"/>
    <w:rsid w:val="00F84BD4"/>
    <w:rsid w:val="00F855A6"/>
    <w:rsid w:val="00F913D3"/>
    <w:rsid w:val="00F915E1"/>
    <w:rsid w:val="00F95758"/>
    <w:rsid w:val="00F97FFA"/>
    <w:rsid w:val="00FA2031"/>
    <w:rsid w:val="00FA39F3"/>
    <w:rsid w:val="00FA3AF5"/>
    <w:rsid w:val="00FA6785"/>
    <w:rsid w:val="00FA6CD0"/>
    <w:rsid w:val="00FA7668"/>
    <w:rsid w:val="00FB0112"/>
    <w:rsid w:val="00FB1F50"/>
    <w:rsid w:val="00FB1FAA"/>
    <w:rsid w:val="00FB4D96"/>
    <w:rsid w:val="00FB66F5"/>
    <w:rsid w:val="00FB7ACF"/>
    <w:rsid w:val="00FC00B9"/>
    <w:rsid w:val="00FC65A3"/>
    <w:rsid w:val="00FD0AC0"/>
    <w:rsid w:val="00FD0F28"/>
    <w:rsid w:val="00FD142E"/>
    <w:rsid w:val="00FD3784"/>
    <w:rsid w:val="00FD3CA1"/>
    <w:rsid w:val="00FE069F"/>
    <w:rsid w:val="00FE1488"/>
    <w:rsid w:val="00FE1DA9"/>
    <w:rsid w:val="00FE262B"/>
    <w:rsid w:val="00FE2D98"/>
    <w:rsid w:val="00FE2E27"/>
    <w:rsid w:val="00FE5189"/>
    <w:rsid w:val="00FE5AA5"/>
    <w:rsid w:val="00FE6A0F"/>
    <w:rsid w:val="00FE702F"/>
    <w:rsid w:val="00FF1864"/>
    <w:rsid w:val="00FF1B98"/>
    <w:rsid w:val="00FF4F08"/>
    <w:rsid w:val="00FF5733"/>
    <w:rsid w:val="7B556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CA4A84F-EEF1-4828-9053-5A06A2AC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uiPriority w:val="20"/>
    <w:qFormat/>
    <w:rPr>
      <w:color w:val="F73131"/>
    </w:rPr>
  </w:style>
  <w:style w:type="character" w:styleId="a8">
    <w:name w:val="annotation reference"/>
    <w:qFormat/>
    <w:rPr>
      <w:sz w:val="21"/>
      <w:szCs w:val="21"/>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9">
    <w:name w:val="List Paragraph"/>
    <w:basedOn w:val="a"/>
    <w:uiPriority w:val="34"/>
    <w:qFormat/>
    <w:pPr>
      <w:ind w:firstLineChars="200" w:firstLine="420"/>
    </w:pPr>
  </w:style>
  <w:style w:type="paragraph" w:customStyle="1" w:styleId="005">
    <w:name w:val="005正文"/>
    <w:basedOn w:val="a"/>
    <w:link w:val="005CharChar"/>
    <w:qFormat/>
    <w:pPr>
      <w:spacing w:beforeLines="50" w:line="360" w:lineRule="auto"/>
      <w:ind w:firstLineChars="200" w:firstLine="200"/>
    </w:pPr>
    <w:rPr>
      <w:sz w:val="24"/>
      <w:szCs w:val="22"/>
    </w:rPr>
  </w:style>
  <w:style w:type="character" w:customStyle="1" w:styleId="005CharChar">
    <w:name w:val="005正文 Char Char"/>
    <w:link w:val="005"/>
    <w:qFormat/>
    <w:rPr>
      <w:rFonts w:ascii="Times New Roman" w:eastAsia="宋体" w:hAnsi="Times New Roman" w:cs="Times New Roman"/>
      <w:sz w:val="24"/>
    </w:rPr>
  </w:style>
  <w:style w:type="character" w:customStyle="1" w:styleId="005Char">
    <w:name w:val="005正文 Char"/>
    <w:qFormat/>
    <w:rPr>
      <w:kern w:val="2"/>
      <w:sz w:val="24"/>
      <w:szCs w:val="22"/>
    </w:rPr>
  </w:style>
  <w:style w:type="paragraph" w:styleId="aa">
    <w:name w:val="No Spacing"/>
    <w:uiPriority w:val="1"/>
    <w:qFormat/>
    <w:pPr>
      <w:widowControl w:val="0"/>
      <w:jc w:val="both"/>
    </w:pPr>
    <w:rPr>
      <w:rFonts w:ascii="Calibri" w:eastAsia="宋体" w:hAnsi="Calibri" w:cs="Times New Roman"/>
      <w:kern w:val="2"/>
      <w:sz w:val="21"/>
      <w:szCs w:val="22"/>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2B947-A63D-44D1-AA1C-30FD8EAEF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Microsoft 帐户</cp:lastModifiedBy>
  <cp:revision>2</cp:revision>
  <dcterms:created xsi:type="dcterms:W3CDTF">2026-03-17T07:02:00Z</dcterms:created>
  <dcterms:modified xsi:type="dcterms:W3CDTF">2026-03-17T07:02:00Z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eyJoZGlkIjoiMmMyZjhmOWU0MjkxYjViZjQ2NDEzMjEzZTYwMTEyZTEiLCJ1c2VySWQiOiIzMjI1MDUyNDgifQ==</vt:lpwstr>
  </property>
  <property fmtid="{D5CDD505-2E9C-101B-9397-08002B2CF9AE}" pid="3" name="KSOProductBuildVer">
    <vt:lpwstr>2052-12.1.0.25225</vt:lpwstr>
  </property>
  <property fmtid="{D5CDD505-2E9C-101B-9397-08002B2CF9AE}" pid="4" name="ICV">
    <vt:lpwstr>F80C2645C34D4CBA8FAC5879BC4188D2_13</vt:lpwstr>
  </property>
</Properties>
</file>