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C913" w14:textId="686912C1" w:rsidR="004E39E7" w:rsidRPr="001B0EAC" w:rsidRDefault="004E39E7" w:rsidP="001122C8">
      <w:pPr>
        <w:spacing w:beforeLines="50" w:before="156" w:afterLines="50" w:after="156" w:line="400" w:lineRule="exact"/>
        <w:ind w:firstLineChars="0" w:firstLine="0"/>
        <w:jc w:val="center"/>
        <w:rPr>
          <w:bCs/>
          <w:iCs/>
          <w:color w:val="000000"/>
          <w:szCs w:val="22"/>
        </w:rPr>
      </w:pPr>
      <w:r w:rsidRPr="001B0EAC">
        <w:rPr>
          <w:bCs/>
          <w:iCs/>
          <w:color w:val="000000"/>
          <w:szCs w:val="22"/>
        </w:rPr>
        <w:t>证券代码：</w:t>
      </w:r>
      <w:r w:rsidRPr="001B0EAC">
        <w:rPr>
          <w:bCs/>
          <w:iCs/>
          <w:color w:val="000000"/>
          <w:szCs w:val="22"/>
        </w:rPr>
        <w:t>688016</w:t>
      </w:r>
      <w:r w:rsidR="00FF02FB" w:rsidRPr="001B0EAC">
        <w:rPr>
          <w:bCs/>
          <w:iCs/>
          <w:color w:val="000000"/>
          <w:szCs w:val="22"/>
        </w:rPr>
        <w:t xml:space="preserve">                                   </w:t>
      </w:r>
      <w:r w:rsidRPr="001B0EAC">
        <w:rPr>
          <w:bCs/>
          <w:iCs/>
          <w:color w:val="000000"/>
          <w:szCs w:val="22"/>
        </w:rPr>
        <w:t>证券简称：心脉医疗</w:t>
      </w:r>
    </w:p>
    <w:p w14:paraId="6F2EA95A" w14:textId="77777777" w:rsidR="004E39E7" w:rsidRPr="001B0EAC" w:rsidRDefault="004E39E7" w:rsidP="004E39E7">
      <w:pPr>
        <w:ind w:firstLine="482"/>
        <w:jc w:val="center"/>
        <w:rPr>
          <w:b/>
          <w:bCs/>
          <w:iCs/>
          <w:color w:val="000000"/>
        </w:rPr>
      </w:pPr>
      <w:r w:rsidRPr="001B0EAC">
        <w:rPr>
          <w:b/>
          <w:bCs/>
          <w:iCs/>
          <w:color w:val="000000"/>
        </w:rPr>
        <w:t>上海微</w:t>
      </w:r>
      <w:proofErr w:type="gramStart"/>
      <w:r w:rsidRPr="001B0EAC">
        <w:rPr>
          <w:b/>
          <w:bCs/>
          <w:iCs/>
          <w:color w:val="000000"/>
        </w:rPr>
        <w:t>创心脉医疗</w:t>
      </w:r>
      <w:proofErr w:type="gramEnd"/>
      <w:r w:rsidRPr="001B0EAC">
        <w:rPr>
          <w:b/>
          <w:bCs/>
          <w:iCs/>
          <w:color w:val="000000"/>
        </w:rPr>
        <w:t>科技（集团）股份有限公司投资者关系活动记录表</w:t>
      </w:r>
    </w:p>
    <w:p w14:paraId="6C23DE86" w14:textId="1A619159" w:rsidR="00626F7C" w:rsidRPr="001B0EAC" w:rsidRDefault="004E39E7" w:rsidP="001122C8">
      <w:pPr>
        <w:spacing w:line="400" w:lineRule="exact"/>
        <w:ind w:firstLine="480"/>
        <w:jc w:val="right"/>
        <w:rPr>
          <w:bCs/>
          <w:iCs/>
          <w:color w:val="000000"/>
        </w:rPr>
      </w:pPr>
      <w:r w:rsidRPr="001B0EAC">
        <w:rPr>
          <w:bCs/>
          <w:iCs/>
          <w:color w:val="000000"/>
        </w:rPr>
        <w:t>编号：</w:t>
      </w:r>
      <w:r w:rsidR="00626F7C" w:rsidRPr="001B0EAC">
        <w:rPr>
          <w:bCs/>
          <w:iCs/>
          <w:color w:val="000000"/>
        </w:rPr>
        <w:t>202</w:t>
      </w:r>
      <w:r w:rsidR="008C44A1">
        <w:rPr>
          <w:bCs/>
          <w:iCs/>
          <w:color w:val="000000"/>
        </w:rPr>
        <w:t>6</w:t>
      </w:r>
      <w:r w:rsidR="00626F7C" w:rsidRPr="001B0EAC">
        <w:rPr>
          <w:bCs/>
          <w:iCs/>
          <w:color w:val="000000"/>
        </w:rPr>
        <w:t>-</w:t>
      </w:r>
      <w:r w:rsidR="00EB271C" w:rsidRPr="001B0EAC">
        <w:rPr>
          <w:bCs/>
          <w:iCs/>
          <w:color w:val="000000"/>
        </w:rPr>
        <w:t>00</w:t>
      </w:r>
      <w:r w:rsidR="008C44A1">
        <w:rPr>
          <w:bCs/>
          <w:iCs/>
          <w:color w:val="000000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600"/>
      </w:tblGrid>
      <w:tr w:rsidR="004E39E7" w:rsidRPr="001B0EAC" w14:paraId="630B9B52" w14:textId="77777777" w:rsidTr="00EE01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DB32" w14:textId="4AB1434B" w:rsidR="004E39E7" w:rsidRPr="001B0EAC" w:rsidRDefault="004E39E7" w:rsidP="00E92136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F9F" w14:textId="77777777" w:rsidR="004E39E7" w:rsidRPr="001B0EAC" w:rsidRDefault="00EB271C" w:rsidP="00E92136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□</w:t>
            </w:r>
            <w:r w:rsidR="004E39E7" w:rsidRPr="001B0EAC">
              <w:t>特定对象调研</w:t>
            </w:r>
            <w:r w:rsidR="00800622" w:rsidRPr="001B0EAC">
              <w:rPr>
                <w:bCs/>
                <w:iCs/>
                <w:color w:val="000000"/>
              </w:rPr>
              <w:t>□</w:t>
            </w:r>
            <w:r w:rsidR="004E39E7" w:rsidRPr="001B0EAC">
              <w:t>分析师会议</w:t>
            </w:r>
          </w:p>
          <w:p w14:paraId="63DC7429" w14:textId="77777777" w:rsidR="004E39E7" w:rsidRPr="001B0EAC" w:rsidRDefault="004E39E7" w:rsidP="00E92136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□</w:t>
            </w:r>
            <w:r w:rsidRPr="001B0EAC">
              <w:t>媒体采访</w:t>
            </w:r>
            <w:r w:rsidRPr="001B0EAC">
              <w:rPr>
                <w:bCs/>
                <w:iCs/>
                <w:color w:val="000000"/>
              </w:rPr>
              <w:t>□</w:t>
            </w:r>
            <w:r w:rsidRPr="001B0EAC">
              <w:t>业绩说明会</w:t>
            </w:r>
          </w:p>
          <w:p w14:paraId="1B613B16" w14:textId="77777777" w:rsidR="004E39E7" w:rsidRPr="001B0EAC" w:rsidRDefault="004E39E7" w:rsidP="00E92136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□</w:t>
            </w:r>
            <w:r w:rsidRPr="001B0EAC">
              <w:t>新闻发布会</w:t>
            </w:r>
            <w:r w:rsidRPr="001B0EAC">
              <w:rPr>
                <w:bCs/>
                <w:iCs/>
                <w:color w:val="000000"/>
              </w:rPr>
              <w:t>□</w:t>
            </w:r>
            <w:r w:rsidRPr="001B0EAC">
              <w:t>路演活动</w:t>
            </w:r>
          </w:p>
          <w:p w14:paraId="7C248DEF" w14:textId="77777777" w:rsidR="004E39E7" w:rsidRPr="001B0EAC" w:rsidRDefault="004E39E7" w:rsidP="00E92136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□</w:t>
            </w:r>
            <w:r w:rsidRPr="001B0EAC">
              <w:t>现场参观</w:t>
            </w:r>
            <w:r w:rsidRPr="001B0EAC">
              <w:rPr>
                <w:bCs/>
                <w:iCs/>
                <w:color w:val="000000"/>
              </w:rPr>
              <w:tab/>
            </w:r>
          </w:p>
          <w:p w14:paraId="21660CF3" w14:textId="10CBA024" w:rsidR="004E39E7" w:rsidRPr="001B0EAC" w:rsidRDefault="00800622" w:rsidP="00D46443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1B0EAC">
              <w:t>√</w:t>
            </w:r>
            <w:r w:rsidR="004E39E7" w:rsidRPr="001B0EAC">
              <w:t>其他</w:t>
            </w:r>
            <w:r w:rsidR="001F1339" w:rsidRPr="001B0EAC">
              <w:t>：</w:t>
            </w:r>
            <w:r w:rsidR="00762817" w:rsidRPr="001B0EAC">
              <w:t>2025</w:t>
            </w:r>
            <w:r w:rsidR="00762817" w:rsidRPr="001B0EAC">
              <w:t>年</w:t>
            </w:r>
            <w:r w:rsidR="008C44A1">
              <w:rPr>
                <w:rFonts w:hint="eastAsia"/>
              </w:rPr>
              <w:t>年度</w:t>
            </w:r>
            <w:r w:rsidR="00053F9D" w:rsidRPr="001B0EAC">
              <w:t>业绩电话会</w:t>
            </w:r>
          </w:p>
        </w:tc>
      </w:tr>
      <w:tr w:rsidR="004E39E7" w:rsidRPr="001B0EAC" w14:paraId="6824BF35" w14:textId="77777777" w:rsidTr="00EE0120">
        <w:trPr>
          <w:trHeight w:val="96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78D9" w14:textId="77777777" w:rsidR="004E39E7" w:rsidRPr="001B0EAC" w:rsidRDefault="004E39E7" w:rsidP="005F2F6E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F16E" w14:textId="11B3CE63" w:rsidR="00626F7C" w:rsidRPr="001B0EAC" w:rsidRDefault="009B1A95" w:rsidP="00FC11DB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152</w:t>
            </w:r>
            <w:r w:rsidR="0003647B" w:rsidRPr="001B0EAC">
              <w:rPr>
                <w:bCs/>
                <w:iCs/>
                <w:color w:val="000000"/>
              </w:rPr>
              <w:t>家机构</w:t>
            </w:r>
            <w:r w:rsidR="00FC11DB">
              <w:rPr>
                <w:bCs/>
                <w:iCs/>
                <w:color w:val="000000"/>
              </w:rPr>
              <w:t>259</w:t>
            </w:r>
            <w:r w:rsidR="0002416E" w:rsidRPr="001B0EAC">
              <w:rPr>
                <w:bCs/>
                <w:iCs/>
                <w:color w:val="000000"/>
              </w:rPr>
              <w:t>名</w:t>
            </w:r>
            <w:r w:rsidR="0003647B" w:rsidRPr="001B0EAC">
              <w:rPr>
                <w:bCs/>
                <w:iCs/>
                <w:color w:val="000000"/>
              </w:rPr>
              <w:t>参与人员，详见附件清单</w:t>
            </w:r>
            <w:r w:rsidR="003B31E8" w:rsidRPr="001B0EAC">
              <w:rPr>
                <w:bCs/>
                <w:iCs/>
                <w:color w:val="000000"/>
              </w:rPr>
              <w:t>（排名不分先后）</w:t>
            </w:r>
          </w:p>
        </w:tc>
      </w:tr>
      <w:tr w:rsidR="004E39E7" w:rsidRPr="001B0EAC" w14:paraId="1C74014B" w14:textId="77777777" w:rsidTr="00EE01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4193" w14:textId="77777777" w:rsidR="004E39E7" w:rsidRPr="001B0EAC" w:rsidRDefault="004E39E7" w:rsidP="00E92136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EC3" w14:textId="0E5E03B5" w:rsidR="004E39E7" w:rsidRPr="001B0EAC" w:rsidRDefault="00152800" w:rsidP="00C76BBE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202</w:t>
            </w:r>
            <w:r w:rsidR="009B1A95">
              <w:rPr>
                <w:bCs/>
                <w:iCs/>
                <w:color w:val="000000"/>
              </w:rPr>
              <w:t>6</w:t>
            </w:r>
            <w:r w:rsidRPr="001B0EAC">
              <w:rPr>
                <w:bCs/>
                <w:iCs/>
                <w:color w:val="000000"/>
              </w:rPr>
              <w:t>年</w:t>
            </w:r>
            <w:r w:rsidR="009B1A95">
              <w:rPr>
                <w:bCs/>
                <w:iCs/>
                <w:color w:val="000000"/>
              </w:rPr>
              <w:t>4</w:t>
            </w:r>
            <w:r w:rsidRPr="001B0EAC">
              <w:rPr>
                <w:bCs/>
                <w:iCs/>
                <w:color w:val="000000"/>
              </w:rPr>
              <w:t>月</w:t>
            </w:r>
            <w:r w:rsidR="009B1A95">
              <w:rPr>
                <w:bCs/>
                <w:iCs/>
                <w:color w:val="000000"/>
              </w:rPr>
              <w:t>2</w:t>
            </w:r>
            <w:r w:rsidRPr="001B0EAC">
              <w:rPr>
                <w:bCs/>
                <w:iCs/>
                <w:color w:val="000000"/>
              </w:rPr>
              <w:t>日</w:t>
            </w:r>
          </w:p>
        </w:tc>
      </w:tr>
      <w:tr w:rsidR="004E39E7" w:rsidRPr="001B0EAC" w14:paraId="0EFA9ECB" w14:textId="77777777" w:rsidTr="00EE01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56DD" w14:textId="77777777" w:rsidR="004E39E7" w:rsidRPr="001B0EAC" w:rsidRDefault="004E39E7" w:rsidP="00A20816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341A" w14:textId="77777777" w:rsidR="004E39E7" w:rsidRPr="001B0EAC" w:rsidRDefault="00152800" w:rsidP="00A20816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电话会议</w:t>
            </w:r>
          </w:p>
        </w:tc>
      </w:tr>
      <w:tr w:rsidR="004E39E7" w:rsidRPr="001B0EAC" w14:paraId="2BEBA7DD" w14:textId="77777777" w:rsidTr="00EE0120">
        <w:trPr>
          <w:trHeight w:val="10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80F4" w14:textId="77777777" w:rsidR="004E39E7" w:rsidRPr="001B0EAC" w:rsidRDefault="004E39E7" w:rsidP="00E92136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D4C1" w14:textId="47591CF1" w:rsidR="004E39E7" w:rsidRPr="001B0EAC" w:rsidRDefault="009B1A95" w:rsidP="007B2B1A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孙洪斌（董事长）、</w:t>
            </w:r>
            <w:r w:rsidR="00856A21" w:rsidRPr="001B0EAC">
              <w:rPr>
                <w:bCs/>
                <w:iCs/>
                <w:color w:val="000000"/>
              </w:rPr>
              <w:t>朱清（董事</w:t>
            </w:r>
            <w:r w:rsidR="007B2B1A" w:rsidRPr="001B0EAC">
              <w:rPr>
                <w:bCs/>
                <w:iCs/>
                <w:color w:val="000000"/>
              </w:rPr>
              <w:t>、</w:t>
            </w:r>
            <w:r w:rsidR="00856A21" w:rsidRPr="001B0EAC">
              <w:rPr>
                <w:bCs/>
                <w:iCs/>
                <w:color w:val="000000"/>
              </w:rPr>
              <w:t>总经理</w:t>
            </w:r>
            <w:r w:rsidR="007B2B1A" w:rsidRPr="001B0EAC">
              <w:rPr>
                <w:bCs/>
                <w:iCs/>
                <w:color w:val="000000"/>
              </w:rPr>
              <w:t>兼董事会秘书</w:t>
            </w:r>
            <w:r w:rsidR="00856A21" w:rsidRPr="001B0EAC">
              <w:rPr>
                <w:bCs/>
                <w:iCs/>
                <w:color w:val="000000"/>
              </w:rPr>
              <w:t>）、</w:t>
            </w:r>
            <w:r w:rsidR="0037595A" w:rsidRPr="001B0EAC">
              <w:rPr>
                <w:bCs/>
                <w:iCs/>
                <w:color w:val="000000"/>
              </w:rPr>
              <w:t>刘昊（治疗方案推广</w:t>
            </w:r>
            <w:r w:rsidR="000B2968" w:rsidRPr="001B0EAC">
              <w:rPr>
                <w:bCs/>
                <w:iCs/>
                <w:color w:val="000000"/>
              </w:rPr>
              <w:t>副总裁</w:t>
            </w:r>
            <w:r w:rsidR="0037595A" w:rsidRPr="001B0EAC">
              <w:rPr>
                <w:bCs/>
                <w:iCs/>
                <w:color w:val="000000"/>
              </w:rPr>
              <w:t>）、</w:t>
            </w:r>
            <w:r w:rsidR="00856A21" w:rsidRPr="001B0EAC">
              <w:rPr>
                <w:bCs/>
                <w:iCs/>
                <w:color w:val="000000"/>
              </w:rPr>
              <w:t>李春芳（财务</w:t>
            </w:r>
            <w:r w:rsidR="007B2B1A" w:rsidRPr="001B0EAC">
              <w:rPr>
                <w:bCs/>
                <w:iCs/>
                <w:color w:val="000000"/>
              </w:rPr>
              <w:t>高级</w:t>
            </w:r>
            <w:r w:rsidR="00856A21" w:rsidRPr="001B0EAC">
              <w:rPr>
                <w:bCs/>
                <w:iCs/>
                <w:color w:val="000000"/>
              </w:rPr>
              <w:t>总监）</w:t>
            </w:r>
            <w:r>
              <w:rPr>
                <w:rFonts w:hint="eastAsia"/>
                <w:bCs/>
                <w:iCs/>
                <w:color w:val="000000"/>
              </w:rPr>
              <w:t>、严冬梅（董事会秘书）</w:t>
            </w:r>
          </w:p>
        </w:tc>
      </w:tr>
      <w:tr w:rsidR="004E39E7" w:rsidRPr="001B0EAC" w14:paraId="1F63A40E" w14:textId="77777777" w:rsidTr="00EE01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8229" w14:textId="77777777" w:rsidR="004E39E7" w:rsidRPr="001B0EAC" w:rsidRDefault="004E39E7" w:rsidP="00E92136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投资者关系活动主要内容介绍</w:t>
            </w:r>
          </w:p>
          <w:p w14:paraId="57F50D33" w14:textId="77777777" w:rsidR="004E39E7" w:rsidRPr="001B0EAC" w:rsidRDefault="004E39E7" w:rsidP="00E92136">
            <w:pPr>
              <w:ind w:firstLineChars="0" w:firstLine="0"/>
              <w:rPr>
                <w:bCs/>
                <w:iCs/>
                <w:color w:val="000000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AD39" w14:textId="77777777" w:rsidR="0062288A" w:rsidRPr="0062288A" w:rsidRDefault="0062288A" w:rsidP="0062288A">
            <w:pPr>
              <w:spacing w:after="160"/>
              <w:ind w:firstLine="482"/>
              <w:rPr>
                <w:rFonts w:ascii="宋体" w:hAnsi="宋体"/>
                <w:b/>
                <w:bCs/>
                <w14:ligatures w14:val="standardContextual"/>
              </w:rPr>
            </w:pPr>
            <w:r w:rsidRPr="0062288A">
              <w:rPr>
                <w:rFonts w:ascii="宋体" w:hAnsi="宋体" w:hint="eastAsia"/>
                <w:b/>
                <w:bCs/>
                <w14:ligatures w14:val="standardContextual"/>
              </w:rPr>
              <w:t>一、问：请公司综合解读</w:t>
            </w:r>
            <w:r w:rsidRPr="0062288A">
              <w:rPr>
                <w:rFonts w:ascii="宋体" w:hAnsi="宋体"/>
                <w:b/>
                <w:bCs/>
                <w14:ligatures w14:val="standardContextual"/>
              </w:rPr>
              <w:t>2025年度总体经营情况？</w:t>
            </w:r>
          </w:p>
          <w:p w14:paraId="3CA52798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答：报告期内，公司实现营业总收入</w:t>
            </w:r>
            <w:r w:rsidRPr="0062288A">
              <w:rPr>
                <w:rFonts w:ascii="宋体" w:hAnsi="宋体"/>
                <w14:ligatures w14:val="standardContextual"/>
              </w:rPr>
              <w:t>135,063.27万元，比上年同期增长11.96%；营业成本39,057.02万元，比上年同期增长19.96%；销售费用比上年同期增长32.80%；管理费用、研发费用（费用化）与上年同期相比分别降低12.26%、27.71%；实现营业利润65,400.43万元，比上年同期降低1.08%；归属于母公司的净利润56,332.57万元，比上年同期增长12.19%。</w:t>
            </w:r>
          </w:p>
          <w:p w14:paraId="26ECBB6D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公司海外毛利率持续提升，2</w:t>
            </w:r>
            <w:r w:rsidRPr="0062288A">
              <w:rPr>
                <w:rFonts w:ascii="宋体" w:hAnsi="宋体"/>
                <w14:ligatures w14:val="standardContextual"/>
              </w:rPr>
              <w:t>02</w:t>
            </w:r>
            <w:r w:rsidRPr="0062288A">
              <w:rPr>
                <w:rFonts w:ascii="宋体" w:hAnsi="宋体" w:hint="eastAsia"/>
                <w14:ligatures w14:val="standardContextual"/>
              </w:rPr>
              <w:t>5年毛利率超过60%。公司在</w:t>
            </w:r>
            <w:proofErr w:type="gramStart"/>
            <w:r w:rsidRPr="0062288A">
              <w:rPr>
                <w:rFonts w:ascii="宋体" w:hAnsi="宋体" w:hint="eastAsia"/>
                <w14:ligatures w14:val="standardContextual"/>
              </w:rPr>
              <w:t>研</w:t>
            </w:r>
            <w:proofErr w:type="gramEnd"/>
            <w:r w:rsidRPr="0062288A">
              <w:rPr>
                <w:rFonts w:ascii="宋体" w:hAnsi="宋体" w:hint="eastAsia"/>
                <w14:ligatures w14:val="standardContextual"/>
              </w:rPr>
              <w:t>产品稳步推进，9款产品进入国家创新“绿色通道”，</w:t>
            </w:r>
            <w:r w:rsidRPr="0062288A">
              <w:rPr>
                <w:rFonts w:ascii="宋体" w:hAnsi="宋体"/>
                <w14:ligatures w14:val="standardContextual"/>
              </w:rPr>
              <w:t>Hector®/通天戟™胸主动脉多分支覆膜支架系统</w:t>
            </w:r>
            <w:r w:rsidRPr="0062288A">
              <w:rPr>
                <w:rFonts w:ascii="宋体" w:hAnsi="宋体" w:hint="eastAsia"/>
                <w14:ligatures w14:val="standardContextual"/>
              </w:rPr>
              <w:t>获得美国食品药品监督管理局（</w:t>
            </w:r>
            <w:r w:rsidRPr="0062288A">
              <w:rPr>
                <w:rFonts w:ascii="宋体" w:hAnsi="宋体"/>
                <w14:ligatures w14:val="standardContextual"/>
              </w:rPr>
              <w:t>FDA）突破性医疗器械认定（Breakthrough Device Designation）</w:t>
            </w:r>
            <w:r w:rsidRPr="0062288A">
              <w:rPr>
                <w:rFonts w:ascii="宋体" w:hAnsi="宋体" w:hint="eastAsia"/>
                <w14:ligatures w14:val="standardContextual"/>
              </w:rPr>
              <w:t>。</w:t>
            </w:r>
          </w:p>
          <w:p w14:paraId="62DF09D4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lastRenderedPageBreak/>
              <w:t>公司注重投资者回报，</w:t>
            </w:r>
            <w:r w:rsidRPr="0062288A">
              <w:rPr>
                <w:rFonts w:ascii="宋体" w:hAnsi="宋体"/>
                <w14:ligatures w14:val="standardContextual"/>
              </w:rPr>
              <w:t>2025年度利润分配预案</w:t>
            </w:r>
            <w:r w:rsidRPr="0062288A">
              <w:rPr>
                <w:rFonts w:ascii="宋体" w:hAnsi="宋体" w:hint="eastAsia"/>
                <w14:ligatures w14:val="standardContextual"/>
              </w:rPr>
              <w:t>拟向全体股东每</w:t>
            </w:r>
            <w:r w:rsidRPr="0062288A">
              <w:rPr>
                <w:rFonts w:ascii="宋体" w:hAnsi="宋体"/>
                <w14:ligatures w14:val="standardContextual"/>
              </w:rPr>
              <w:t>10股派发现金红利10元（含税）</w:t>
            </w:r>
            <w:r w:rsidRPr="0062288A">
              <w:rPr>
                <w:rFonts w:ascii="宋体" w:hAnsi="宋体" w:hint="eastAsia"/>
                <w14:ligatures w14:val="standardContextual"/>
              </w:rPr>
              <w:t>，</w:t>
            </w:r>
            <w:r w:rsidRPr="0062288A">
              <w:rPr>
                <w:rFonts w:ascii="宋体" w:hAnsi="宋体"/>
                <w14:ligatures w14:val="standardContextual"/>
              </w:rPr>
              <w:t>公司拟派发现金红利总额为120,841,074元（含税）。本年度公司现金分红（包括中期已分配的现金红利）总额为278,026,640.20元（含税）；2025年度，公司以现金为对价，采用集中竞价交易方式回购股</w:t>
            </w:r>
            <w:proofErr w:type="gramStart"/>
            <w:r w:rsidRPr="0062288A">
              <w:rPr>
                <w:rFonts w:ascii="宋体" w:hAnsi="宋体"/>
                <w14:ligatures w14:val="standardContextual"/>
              </w:rPr>
              <w:t>份支付</w:t>
            </w:r>
            <w:proofErr w:type="gramEnd"/>
            <w:r w:rsidRPr="0062288A">
              <w:rPr>
                <w:rFonts w:ascii="宋体" w:hAnsi="宋体"/>
                <w14:ligatures w14:val="standardContextual"/>
              </w:rPr>
              <w:t>的总金额为120,099,401.43元（不含交易佣金等交易费用），现金分红和回购金额合计398,126,041.63元，占本年度归属于上市公司股东净利润的比例为70.67%，其中，以现金为对价，</w:t>
            </w:r>
            <w:r w:rsidRPr="0062288A">
              <w:rPr>
                <w:rFonts w:ascii="宋体" w:hAnsi="宋体" w:hint="eastAsia"/>
                <w14:ligatures w14:val="standardContextual"/>
              </w:rPr>
              <w:t>采用要约方式、集中竞价方式回购股份并注销的回购金额</w:t>
            </w:r>
            <w:r w:rsidRPr="0062288A">
              <w:rPr>
                <w:rFonts w:ascii="宋体" w:hAnsi="宋体"/>
                <w14:ligatures w14:val="standardContextual"/>
              </w:rPr>
              <w:t>0元，现金分红和回购并注销金额合计278,026,640.20元（含税），占本年度归属于上市公司股东净利润的比例为49.35%。</w:t>
            </w:r>
          </w:p>
          <w:p w14:paraId="218903ED" w14:textId="77777777" w:rsidR="0062288A" w:rsidRPr="0062288A" w:rsidRDefault="0062288A" w:rsidP="0062288A">
            <w:pPr>
              <w:spacing w:after="160"/>
              <w:ind w:firstLine="482"/>
              <w:rPr>
                <w:rFonts w:ascii="宋体" w:hAnsi="宋体"/>
                <w:b/>
                <w:bCs/>
                <w14:ligatures w14:val="standardContextual"/>
              </w:rPr>
            </w:pPr>
            <w:r w:rsidRPr="0062288A">
              <w:rPr>
                <w:rFonts w:ascii="宋体" w:hAnsi="宋体" w:hint="eastAsia"/>
                <w:b/>
                <w14:ligatures w14:val="standardContextual"/>
              </w:rPr>
              <w:t>二、问：请公司介绍</w:t>
            </w:r>
            <w:r w:rsidRPr="0062288A">
              <w:rPr>
                <w:rFonts w:ascii="宋体" w:hAnsi="宋体"/>
                <w:b/>
                <w:bCs/>
                <w14:ligatures w14:val="standardContextual"/>
              </w:rPr>
              <w:t>全球化战略</w:t>
            </w:r>
            <w:r w:rsidRPr="0062288A">
              <w:rPr>
                <w:rFonts w:ascii="宋体" w:hAnsi="宋体" w:hint="eastAsia"/>
                <w:b/>
                <w:bCs/>
                <w14:ligatures w14:val="standardContextual"/>
              </w:rPr>
              <w:t>的布局及进展？</w:t>
            </w:r>
          </w:p>
          <w:p w14:paraId="206862E2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答：公司始终坚持全球化发展战略，聚焦高端介入医疗器械的研发创新与全球商业化落地，在稳固国内市场领先优势的基础上，持续推进海外市场本地化运营体系建设。针对重点区域市场采用直销模式，进一步贴近终端需求、提升市场响应速度；同时不断强化海外产品上市前临床验证与上市后临床随访研究，夯实产品临床证据体系，保障核心市场份额持续提升。截至目前，公司累计已有</w:t>
            </w:r>
            <w:r w:rsidRPr="0062288A">
              <w:rPr>
                <w:rFonts w:ascii="宋体" w:hAnsi="宋体"/>
                <w14:ligatures w14:val="standardContextual"/>
              </w:rPr>
              <w:t>12款产品在30个海外市场取得首次注册准入，合计获得海外产品注册证110余张，销售网络覆盖49个国家和地区（含中国），全球化布局成效显著，未来增长空间广阔。</w:t>
            </w:r>
          </w:p>
          <w:p w14:paraId="5FA62C06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美国市场是公司全球化战略的核心布局方向。近期，公司核心产品</w:t>
            </w:r>
            <w:r w:rsidRPr="0062288A">
              <w:rPr>
                <w:rFonts w:ascii="宋体" w:hAnsi="宋体"/>
                <w14:ligatures w14:val="standardContextual"/>
              </w:rPr>
              <w:t>Hector®/通天戟™胸主动脉多分支覆膜支架系统已获得美国食品药品监督管理局（FDA）突破性医疗器械认定，为产品快速进入美国市场奠定重要基础。待产</w:t>
            </w:r>
            <w:proofErr w:type="gramStart"/>
            <w:r w:rsidRPr="0062288A">
              <w:rPr>
                <w:rFonts w:ascii="宋体" w:hAnsi="宋体"/>
                <w14:ligatures w14:val="standardContextual"/>
              </w:rPr>
              <w:t>品形成</w:t>
            </w:r>
            <w:proofErr w:type="gramEnd"/>
            <w:r w:rsidRPr="0062288A">
              <w:rPr>
                <w:rFonts w:ascii="宋体" w:hAnsi="宋体"/>
                <w14:ligatures w14:val="standardContextual"/>
              </w:rPr>
              <w:t>充分市场竞争力后，公司将积极探索与本土优质企业的战略合作机会，</w:t>
            </w:r>
            <w:r w:rsidRPr="0062288A">
              <w:rPr>
                <w:rFonts w:ascii="宋体" w:hAnsi="宋体"/>
                <w14:ligatures w14:val="standardContextual"/>
              </w:rPr>
              <w:lastRenderedPageBreak/>
              <w:t>进一步加速产品在美国市场的落地与推广。同时，公司对Lombard的投后整合与运营管理进展顺利，协同效应持续释放，其业务已逐步进入高速增长阶段。</w:t>
            </w:r>
          </w:p>
          <w:p w14:paraId="04F3DDAA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在外周血管介入领域，公司持续丰富产品矩阵，产品布局数量与技术实力均处于国内第一梯队。当前海外市场</w:t>
            </w:r>
            <w:proofErr w:type="gramStart"/>
            <w:r w:rsidRPr="0062288A">
              <w:rPr>
                <w:rFonts w:ascii="宋体" w:hAnsi="宋体" w:hint="eastAsia"/>
                <w14:ligatures w14:val="standardContextual"/>
              </w:rPr>
              <w:t>以外周药物</w:t>
            </w:r>
            <w:proofErr w:type="gramEnd"/>
            <w:r w:rsidRPr="0062288A">
              <w:rPr>
                <w:rFonts w:ascii="宋体" w:hAnsi="宋体" w:hint="eastAsia"/>
                <w14:ligatures w14:val="standardContextual"/>
              </w:rPr>
              <w:t>球囊为核心增长点，未来公司将加快推进多款外</w:t>
            </w:r>
            <w:proofErr w:type="gramStart"/>
            <w:r w:rsidRPr="0062288A">
              <w:rPr>
                <w:rFonts w:ascii="宋体" w:hAnsi="宋体" w:hint="eastAsia"/>
                <w14:ligatures w14:val="standardContextual"/>
              </w:rPr>
              <w:t>周核心</w:t>
            </w:r>
            <w:proofErr w:type="gramEnd"/>
            <w:r w:rsidRPr="0062288A">
              <w:rPr>
                <w:rFonts w:ascii="宋体" w:hAnsi="宋体" w:hint="eastAsia"/>
                <w14:ligatures w14:val="standardContextual"/>
              </w:rPr>
              <w:t>产品的</w:t>
            </w:r>
            <w:r w:rsidRPr="0062288A">
              <w:rPr>
                <w:rFonts w:ascii="宋体" w:hAnsi="宋体"/>
                <w14:ligatures w14:val="standardContextual"/>
              </w:rPr>
              <w:t>CE认证进程，依托完善的产品组合与全球化渠道优势，进一步打开海外</w:t>
            </w:r>
            <w:proofErr w:type="gramStart"/>
            <w:r w:rsidRPr="0062288A">
              <w:rPr>
                <w:rFonts w:ascii="宋体" w:hAnsi="宋体"/>
                <w14:ligatures w14:val="standardContextual"/>
              </w:rPr>
              <w:t>外周业务</w:t>
            </w:r>
            <w:proofErr w:type="gramEnd"/>
            <w:r w:rsidRPr="0062288A">
              <w:rPr>
                <w:rFonts w:ascii="宋体" w:hAnsi="宋体"/>
                <w14:ligatures w14:val="standardContextual"/>
              </w:rPr>
              <w:t>成长空间。</w:t>
            </w:r>
          </w:p>
          <w:p w14:paraId="1A8B836C" w14:textId="77777777" w:rsidR="0062288A" w:rsidRPr="0062288A" w:rsidRDefault="0062288A" w:rsidP="0062288A">
            <w:pPr>
              <w:spacing w:after="160"/>
              <w:ind w:firstLine="482"/>
              <w:rPr>
                <w:rFonts w:ascii="宋体" w:hAnsi="宋体"/>
                <w:b/>
                <w:bCs/>
                <w14:ligatures w14:val="standardContextual"/>
              </w:rPr>
            </w:pPr>
            <w:r w:rsidRPr="0062288A">
              <w:rPr>
                <w:rFonts w:ascii="宋体" w:hAnsi="宋体" w:hint="eastAsia"/>
                <w:b/>
                <w:bCs/>
                <w14:ligatures w14:val="standardContextual"/>
              </w:rPr>
              <w:t>三、问：</w:t>
            </w:r>
            <w:r w:rsidRPr="0062288A">
              <w:rPr>
                <w:rFonts w:ascii="宋体" w:hAnsi="宋体"/>
                <w:b/>
                <w:bCs/>
                <w14:ligatures w14:val="standardContextual"/>
              </w:rPr>
              <w:t>Lombard已经扭亏为盈，之后双方在海外协同的规划战略，包括产品研发、市场覆盖、销售协同等方面有哪些进展？</w:t>
            </w:r>
          </w:p>
          <w:p w14:paraId="753D96B4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答：公司完成对</w:t>
            </w:r>
            <w:r w:rsidRPr="0062288A">
              <w:rPr>
                <w:rFonts w:ascii="宋体" w:hAnsi="宋体"/>
                <w14:ligatures w14:val="standardContextual"/>
              </w:rPr>
              <w:t>Lombard的收购以来，已顺利度过一个完整</w:t>
            </w:r>
            <w:r w:rsidRPr="0062288A">
              <w:rPr>
                <w:rFonts w:ascii="宋体" w:hAnsi="宋体" w:hint="eastAsia"/>
                <w14:ligatures w14:val="standardContextual"/>
              </w:rPr>
              <w:t>会计</w:t>
            </w:r>
            <w:r w:rsidRPr="0062288A">
              <w:rPr>
                <w:rFonts w:ascii="宋体" w:hAnsi="宋体"/>
                <w14:ligatures w14:val="standardContextual"/>
              </w:rPr>
              <w:t>年度。过去一年，公司国际部与Lombard团队实现深度整合，统一负责海外品牌建设、宣传资料制作与发布、国际学术会议策划及推广等工作；欧洲市场整体运营与商业化拓展由Lombard团队全面主导，进一步提升区域市场响应效率。研发层面，公司积极支持并协助Lombard推进两款自有核心产品的升级迭代，持续强化产品竞争力；生产供应链层面，由公司国内团队统筹推进Lombard相关产品的国内供应商开发、质量体系对接及生产转移落地等工作，保障供应</w:t>
            </w:r>
            <w:proofErr w:type="gramStart"/>
            <w:r w:rsidRPr="0062288A">
              <w:rPr>
                <w:rFonts w:ascii="宋体" w:hAnsi="宋体"/>
                <w14:ligatures w14:val="standardContextual"/>
              </w:rPr>
              <w:t>链</w:t>
            </w:r>
            <w:r w:rsidRPr="0062288A">
              <w:rPr>
                <w:rFonts w:ascii="宋体" w:hAnsi="宋体" w:hint="eastAsia"/>
                <w14:ligatures w14:val="standardContextual"/>
              </w:rPr>
              <w:t>稳定</w:t>
            </w:r>
            <w:proofErr w:type="gramEnd"/>
            <w:r w:rsidRPr="0062288A">
              <w:rPr>
                <w:rFonts w:ascii="宋体" w:hAnsi="宋体" w:hint="eastAsia"/>
                <w14:ligatures w14:val="standardContextual"/>
              </w:rPr>
              <w:t>与成本优化。此外，双方在海外产品注册、上市前临床研究及上市后临床随访等环节开展多维度、全流程协同，有效提升海外产品准入效率与商业化进程。</w:t>
            </w:r>
          </w:p>
          <w:p w14:paraId="56CB7ABD" w14:textId="77777777" w:rsidR="0062288A" w:rsidRPr="0062288A" w:rsidRDefault="0062288A" w:rsidP="0062288A">
            <w:pPr>
              <w:spacing w:after="160"/>
              <w:ind w:firstLine="482"/>
              <w:rPr>
                <w:rFonts w:ascii="宋体" w:hAnsi="宋体"/>
                <w:b/>
                <w:bCs/>
                <w14:ligatures w14:val="standardContextual"/>
              </w:rPr>
            </w:pPr>
            <w:r w:rsidRPr="0062288A">
              <w:rPr>
                <w:rFonts w:ascii="宋体" w:hAnsi="宋体" w:hint="eastAsia"/>
                <w:b/>
                <w:bCs/>
                <w14:ligatures w14:val="standardContextual"/>
              </w:rPr>
              <w:t>四、问：</w:t>
            </w:r>
            <w:r w:rsidRPr="0062288A">
              <w:rPr>
                <w:rFonts w:ascii="宋体" w:hAnsi="宋体"/>
                <w:b/>
                <w:bCs/>
                <w14:ligatures w14:val="standardContextual"/>
              </w:rPr>
              <w:t>欧洲、拉美、亚太的占比与增速如何？海外供应</w:t>
            </w:r>
            <w:proofErr w:type="gramStart"/>
            <w:r w:rsidRPr="0062288A">
              <w:rPr>
                <w:rFonts w:ascii="宋体" w:hAnsi="宋体"/>
                <w:b/>
                <w:bCs/>
                <w14:ligatures w14:val="standardContextual"/>
              </w:rPr>
              <w:t>链是否</w:t>
            </w:r>
            <w:proofErr w:type="gramEnd"/>
            <w:r w:rsidRPr="0062288A">
              <w:rPr>
                <w:rFonts w:ascii="宋体" w:hAnsi="宋体"/>
                <w:b/>
                <w:bCs/>
                <w14:ligatures w14:val="standardContextual"/>
              </w:rPr>
              <w:t>有本地化生产的规划？</w:t>
            </w:r>
          </w:p>
          <w:p w14:paraId="57308E88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答：2</w:t>
            </w:r>
            <w:r w:rsidRPr="0062288A">
              <w:rPr>
                <w:rFonts w:ascii="宋体" w:hAnsi="宋体"/>
                <w14:ligatures w14:val="standardContextual"/>
              </w:rPr>
              <w:t>025</w:t>
            </w:r>
            <w:r w:rsidRPr="0062288A">
              <w:rPr>
                <w:rFonts w:ascii="宋体" w:hAnsi="宋体" w:hint="eastAsia"/>
                <w14:ligatures w14:val="standardContextual"/>
              </w:rPr>
              <w:t>年公司海外收入同比增长超过56%，</w:t>
            </w:r>
            <w:r w:rsidRPr="0062288A">
              <w:rPr>
                <w:rFonts w:ascii="宋体" w:hAnsi="宋体"/>
                <w14:ligatures w14:val="standardContextual"/>
              </w:rPr>
              <w:t>33款产品已覆盖全球49个国家和地区</w:t>
            </w:r>
            <w:r w:rsidRPr="0062288A">
              <w:rPr>
                <w:rFonts w:ascii="宋体" w:hAnsi="宋体" w:hint="eastAsia"/>
                <w14:ligatures w14:val="standardContextual"/>
              </w:rPr>
              <w:t>，海外毛利率超过60%。其中由于公司进入拉美市场时间较早、欧洲市场空间大，目前海外收</w:t>
            </w:r>
            <w:r w:rsidRPr="0062288A">
              <w:rPr>
                <w:rFonts w:ascii="宋体" w:hAnsi="宋体" w:hint="eastAsia"/>
                <w14:ligatures w14:val="standardContextual"/>
              </w:rPr>
              <w:lastRenderedPageBreak/>
              <w:t>入中欧洲、拉美市场收入占比最高，合计占比约7</w:t>
            </w:r>
            <w:r w:rsidRPr="0062288A">
              <w:rPr>
                <w:rFonts w:ascii="宋体" w:hAnsi="宋体"/>
                <w14:ligatures w14:val="standardContextual"/>
              </w:rPr>
              <w:t>0</w:t>
            </w:r>
            <w:r w:rsidRPr="0062288A">
              <w:rPr>
                <w:rFonts w:ascii="宋体" w:hAnsi="宋体" w:hint="eastAsia"/>
                <w14:ligatures w14:val="standardContextual"/>
              </w:rPr>
              <w:t>%-8</w:t>
            </w:r>
            <w:r w:rsidRPr="0062288A">
              <w:rPr>
                <w:rFonts w:ascii="宋体" w:hAnsi="宋体"/>
                <w14:ligatures w14:val="standardContextual"/>
              </w:rPr>
              <w:t>0</w:t>
            </w:r>
            <w:r w:rsidRPr="0062288A">
              <w:rPr>
                <w:rFonts w:ascii="宋体" w:hAnsi="宋体" w:hint="eastAsia"/>
                <w14:ligatures w14:val="standardContextual"/>
              </w:rPr>
              <w:t>%；亚太市场虽然目前占比</w:t>
            </w:r>
            <w:proofErr w:type="gramStart"/>
            <w:r w:rsidRPr="0062288A">
              <w:rPr>
                <w:rFonts w:ascii="宋体" w:hAnsi="宋体" w:hint="eastAsia"/>
                <w14:ligatures w14:val="standardContextual"/>
              </w:rPr>
              <w:t>小但是</w:t>
            </w:r>
            <w:proofErr w:type="gramEnd"/>
            <w:r w:rsidRPr="0062288A">
              <w:rPr>
                <w:rFonts w:ascii="宋体" w:hAnsi="宋体" w:hint="eastAsia"/>
                <w14:ligatures w14:val="standardContextual"/>
              </w:rPr>
              <w:t>增速最快，预计未来几年亚太市场将保持高增速。欧洲市场方面，随着</w:t>
            </w:r>
            <w:proofErr w:type="spellStart"/>
            <w:r w:rsidRPr="0062288A">
              <w:rPr>
                <w:rFonts w:ascii="宋体" w:hAnsi="宋体"/>
                <w14:ligatures w14:val="standardContextual"/>
              </w:rPr>
              <w:t>Cratos</w:t>
            </w:r>
            <w:proofErr w:type="spellEnd"/>
            <w:r w:rsidRPr="0062288A">
              <w:rPr>
                <w:rFonts w:ascii="宋体" w:hAnsi="宋体"/>
                <w14:ligatures w14:val="standardContextual"/>
              </w:rPr>
              <w:t>®/通天</w:t>
            </w:r>
            <w:proofErr w:type="gramStart"/>
            <w:r w:rsidRPr="0062288A">
              <w:rPr>
                <w:rFonts w:ascii="宋体" w:hAnsi="宋体"/>
                <w14:ligatures w14:val="standardContextual"/>
              </w:rPr>
              <w:t>镰</w:t>
            </w:r>
            <w:proofErr w:type="gramEnd"/>
            <w:r w:rsidRPr="0062288A">
              <w:rPr>
                <w:rFonts w:ascii="宋体" w:hAnsi="宋体"/>
                <w14:ligatures w14:val="standardContextual"/>
              </w:rPr>
              <w:t>™分支型主动脉覆膜支架系统</w:t>
            </w:r>
            <w:r w:rsidRPr="0062288A">
              <w:rPr>
                <w:rFonts w:ascii="宋体" w:hAnsi="宋体" w:hint="eastAsia"/>
                <w14:ligatures w14:val="standardContextual"/>
              </w:rPr>
              <w:t>、</w:t>
            </w:r>
            <w:r w:rsidRPr="0062288A">
              <w:rPr>
                <w:rFonts w:ascii="宋体" w:hAnsi="宋体"/>
                <w14:ligatures w14:val="standardContextual"/>
              </w:rPr>
              <w:t>Castor®/通天戈™分支型主动脉覆膜支架及输送系统</w:t>
            </w:r>
            <w:r w:rsidRPr="0062288A">
              <w:rPr>
                <w:rFonts w:ascii="宋体" w:hAnsi="宋体" w:hint="eastAsia"/>
                <w14:ligatures w14:val="standardContextual"/>
              </w:rPr>
              <w:t>、</w:t>
            </w:r>
            <w:r w:rsidRPr="0062288A">
              <w:rPr>
                <w:rFonts w:ascii="宋体" w:hAnsi="宋体"/>
                <w14:ligatures w14:val="standardContextual"/>
              </w:rPr>
              <w:t>Hector®/通天戟™胸主动脉多分支覆膜支架系统</w:t>
            </w:r>
            <w:r w:rsidRPr="0062288A">
              <w:rPr>
                <w:rFonts w:ascii="宋体" w:hAnsi="宋体" w:hint="eastAsia"/>
                <w14:ligatures w14:val="standardContextual"/>
              </w:rPr>
              <w:t>等定制化产品的销售，欧洲市场渗透率及毛利率均将逐步提升。另外，公司已陆续在台湾、越南、俄罗斯等地区拿证或中标政府招标项目。</w:t>
            </w:r>
          </w:p>
          <w:p w14:paraId="7CD8EA7E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公司考虑逐步通过Lombard的生产场地和供应</w:t>
            </w:r>
            <w:proofErr w:type="gramStart"/>
            <w:r w:rsidRPr="0062288A">
              <w:rPr>
                <w:rFonts w:ascii="宋体" w:hAnsi="宋体" w:hint="eastAsia"/>
                <w14:ligatures w14:val="standardContextual"/>
              </w:rPr>
              <w:t>链资源</w:t>
            </w:r>
            <w:proofErr w:type="gramEnd"/>
            <w:r w:rsidRPr="0062288A">
              <w:rPr>
                <w:rFonts w:ascii="宋体" w:hAnsi="宋体" w:hint="eastAsia"/>
                <w14:ligatures w14:val="standardContextual"/>
              </w:rPr>
              <w:t>以匹配未来欧美地区的供货需求以及提高定制产品交货的时效性。</w:t>
            </w:r>
          </w:p>
          <w:p w14:paraId="28A8E3FA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公司于2</w:t>
            </w:r>
            <w:r w:rsidRPr="0062288A">
              <w:rPr>
                <w:rFonts w:ascii="宋体" w:hAnsi="宋体"/>
                <w14:ligatures w14:val="standardContextual"/>
              </w:rPr>
              <w:t>022</w:t>
            </w:r>
            <w:r w:rsidRPr="0062288A">
              <w:rPr>
                <w:rFonts w:ascii="宋体" w:hAnsi="宋体" w:hint="eastAsia"/>
                <w14:ligatures w14:val="standardContextual"/>
              </w:rPr>
              <w:t>年注册成立美国子公司，目前已配备实验室及生产场地，为后续公司自</w:t>
            </w:r>
            <w:proofErr w:type="gramStart"/>
            <w:r w:rsidRPr="0062288A">
              <w:rPr>
                <w:rFonts w:ascii="宋体" w:hAnsi="宋体" w:hint="eastAsia"/>
                <w14:ligatures w14:val="standardContextual"/>
              </w:rPr>
              <w:t>研</w:t>
            </w:r>
            <w:proofErr w:type="gramEnd"/>
            <w:r w:rsidRPr="0062288A">
              <w:rPr>
                <w:rFonts w:ascii="宋体" w:hAnsi="宋体" w:hint="eastAsia"/>
                <w14:ligatures w14:val="standardContextual"/>
              </w:rPr>
              <w:t>产品的注册准入及销售生产做好铺垫。另外，公司已经在新加坡建立了仓储中心以提高周边国家运输的时效性。</w:t>
            </w:r>
          </w:p>
          <w:p w14:paraId="723EBF90" w14:textId="77777777" w:rsidR="0062288A" w:rsidRPr="0062288A" w:rsidRDefault="0062288A" w:rsidP="0062288A">
            <w:pPr>
              <w:spacing w:after="160"/>
              <w:ind w:firstLine="482"/>
              <w:rPr>
                <w:rFonts w:ascii="宋体" w:hAnsi="宋体"/>
                <w:b/>
                <w:bCs/>
                <w14:ligatures w14:val="standardContextual"/>
              </w:rPr>
            </w:pPr>
            <w:r w:rsidRPr="0062288A">
              <w:rPr>
                <w:rFonts w:ascii="宋体" w:hAnsi="宋体" w:hint="eastAsia"/>
                <w:b/>
                <w:bCs/>
                <w14:ligatures w14:val="standardContextual"/>
              </w:rPr>
              <w:t>五、问：</w:t>
            </w:r>
            <w:r w:rsidRPr="0062288A">
              <w:rPr>
                <w:rFonts w:ascii="宋体" w:hAnsi="宋体"/>
                <w:b/>
                <w:bCs/>
                <w14:ligatures w14:val="standardContextual"/>
              </w:rPr>
              <w:t>Hector®/通天戟™胸主动脉多分支覆膜支架系统在获得突破性医疗器械认定后，后续美国临床预期进展，以及是否会增加公司后续的研发投入</w:t>
            </w:r>
            <w:r w:rsidRPr="0062288A">
              <w:rPr>
                <w:rFonts w:ascii="宋体" w:hAnsi="宋体" w:hint="eastAsia"/>
                <w:b/>
                <w:bCs/>
                <w14:ligatures w14:val="standardContextual"/>
              </w:rPr>
              <w:t>？</w:t>
            </w:r>
            <w:r w:rsidRPr="0062288A">
              <w:rPr>
                <w:rFonts w:ascii="宋体" w:hAnsi="宋体"/>
                <w:b/>
                <w:bCs/>
                <w14:ligatures w14:val="standardContextual"/>
              </w:rPr>
              <w:t>Hector®/通天戟™胸主动脉多分支覆膜支架系统国内上市时间预期？</w:t>
            </w:r>
          </w:p>
          <w:p w14:paraId="6C47FE08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答：</w:t>
            </w:r>
            <w:r w:rsidRPr="0062288A">
              <w:rPr>
                <w:rFonts w:ascii="宋体" w:hAnsi="宋体"/>
                <w14:ligatures w14:val="standardContextual"/>
              </w:rPr>
              <w:t>Hector®/通天戟™胸主动脉多分支覆膜支架系统2025年11月</w:t>
            </w:r>
            <w:r w:rsidRPr="0062288A">
              <w:rPr>
                <w:rFonts w:ascii="宋体" w:hAnsi="宋体" w:hint="eastAsia"/>
                <w14:ligatures w14:val="standardContextual"/>
              </w:rPr>
              <w:t>在</w:t>
            </w:r>
            <w:r w:rsidRPr="0062288A">
              <w:rPr>
                <w:rFonts w:ascii="宋体" w:hAnsi="宋体"/>
                <w14:ligatures w14:val="standardContextual"/>
              </w:rPr>
              <w:t>中国市场已启动多中心临床</w:t>
            </w:r>
            <w:r w:rsidRPr="0062288A">
              <w:rPr>
                <w:rFonts w:ascii="宋体" w:hAnsi="宋体" w:hint="eastAsia"/>
                <w14:ligatures w14:val="standardContextual"/>
              </w:rPr>
              <w:t>，</w:t>
            </w:r>
            <w:r w:rsidRPr="0062288A">
              <w:rPr>
                <w:rFonts w:ascii="宋体" w:hAnsi="宋体"/>
                <w14:ligatures w14:val="standardContextual"/>
              </w:rPr>
              <w:t>美国市场审慎</w:t>
            </w:r>
            <w:r w:rsidRPr="0062288A">
              <w:rPr>
                <w:rFonts w:ascii="宋体" w:hAnsi="宋体" w:hint="eastAsia"/>
                <w14:ligatures w14:val="standardContextual"/>
              </w:rPr>
              <w:t>考虑</w:t>
            </w:r>
            <w:r w:rsidRPr="0062288A">
              <w:rPr>
                <w:rFonts w:ascii="宋体" w:hAnsi="宋体"/>
                <w14:ligatures w14:val="standardContextual"/>
              </w:rPr>
              <w:t>先行</w:t>
            </w:r>
            <w:proofErr w:type="gramStart"/>
            <w:r w:rsidRPr="0062288A">
              <w:rPr>
                <w:rFonts w:ascii="宋体" w:hAnsi="宋体"/>
                <w14:ligatures w14:val="standardContextual"/>
              </w:rPr>
              <w:t>单中心</w:t>
            </w:r>
            <w:proofErr w:type="gramEnd"/>
            <w:r w:rsidRPr="0062288A">
              <w:rPr>
                <w:rFonts w:ascii="宋体" w:hAnsi="宋体"/>
                <w14:ligatures w14:val="standardContextual"/>
              </w:rPr>
              <w:t>临床，同步推进其他临床及商业化路径。Minos®/定海塔™腹主动脉产品已在美国布局两年，预计1</w:t>
            </w:r>
            <w:r w:rsidRPr="0062288A">
              <w:rPr>
                <w:rFonts w:ascii="宋体" w:hAnsi="宋体" w:hint="eastAsia"/>
                <w14:ligatures w14:val="standardContextual"/>
              </w:rPr>
              <w:t>-</w:t>
            </w:r>
            <w:r w:rsidRPr="0062288A">
              <w:rPr>
                <w:rFonts w:ascii="宋体" w:hAnsi="宋体"/>
                <w14:ligatures w14:val="standardContextual"/>
              </w:rPr>
              <w:t>2年进入IDE阶段并开展多中心临床。</w:t>
            </w:r>
            <w:proofErr w:type="spellStart"/>
            <w:r w:rsidRPr="0062288A">
              <w:rPr>
                <w:rFonts w:ascii="宋体" w:hAnsi="宋体"/>
                <w14:ligatures w14:val="standardContextual"/>
              </w:rPr>
              <w:t>Cratos</w:t>
            </w:r>
            <w:proofErr w:type="spellEnd"/>
            <w:r w:rsidRPr="0062288A">
              <w:rPr>
                <w:rFonts w:ascii="宋体" w:hAnsi="宋体"/>
                <w14:ligatures w14:val="standardContextual"/>
              </w:rPr>
              <w:t>®/通天</w:t>
            </w:r>
            <w:proofErr w:type="gramStart"/>
            <w:r w:rsidRPr="0062288A">
              <w:rPr>
                <w:rFonts w:ascii="宋体" w:hAnsi="宋体"/>
                <w14:ligatures w14:val="standardContextual"/>
              </w:rPr>
              <w:t>镰</w:t>
            </w:r>
            <w:proofErr w:type="gramEnd"/>
            <w:r w:rsidRPr="0062288A">
              <w:rPr>
                <w:rFonts w:ascii="宋体" w:hAnsi="宋体"/>
                <w14:ligatures w14:val="standardContextual"/>
              </w:rPr>
              <w:t>™CE认证正在申请，年内获证后将加速欧洲推广，进入美国需完成上市前临床，获FDA认证后可打开日本市场。</w:t>
            </w:r>
          </w:p>
          <w:p w14:paraId="20E96987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公司近两年研发投入下降为阶段性情况，随</w:t>
            </w:r>
            <w:r w:rsidRPr="0062288A">
              <w:rPr>
                <w:rFonts w:ascii="宋体" w:hAnsi="宋体"/>
                <w14:ligatures w14:val="standardContextual"/>
              </w:rPr>
              <w:t>Hector®/通天戟™多中心临床、外</w:t>
            </w:r>
            <w:proofErr w:type="gramStart"/>
            <w:r w:rsidRPr="0062288A">
              <w:rPr>
                <w:rFonts w:ascii="宋体" w:hAnsi="宋体"/>
                <w14:ligatures w14:val="standardContextual"/>
              </w:rPr>
              <w:t>周药物</w:t>
            </w:r>
            <w:proofErr w:type="gramEnd"/>
            <w:r w:rsidRPr="0062288A">
              <w:rPr>
                <w:rFonts w:ascii="宋体" w:hAnsi="宋体"/>
                <w14:ligatures w14:val="standardContextual"/>
              </w:rPr>
              <w:t>支架等大项目推进，2026年起研</w:t>
            </w:r>
            <w:r w:rsidRPr="0062288A">
              <w:rPr>
                <w:rFonts w:ascii="宋体" w:hAnsi="宋体"/>
                <w14:ligatures w14:val="standardContextual"/>
              </w:rPr>
              <w:lastRenderedPageBreak/>
              <w:t>发投入将稳步回升。</w:t>
            </w:r>
          </w:p>
          <w:p w14:paraId="358213D2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/>
                <w14:ligatures w14:val="standardContextual"/>
              </w:rPr>
              <w:t>Hector®/通天戟™</w:t>
            </w:r>
            <w:r w:rsidRPr="0062288A">
              <w:rPr>
                <w:rFonts w:ascii="宋体" w:hAnsi="宋体" w:hint="eastAsia"/>
                <w14:ligatures w14:val="standardContextual"/>
              </w:rPr>
              <w:t xml:space="preserve"> 2</w:t>
            </w:r>
            <w:r w:rsidRPr="0062288A">
              <w:rPr>
                <w:rFonts w:ascii="宋体" w:hAnsi="宋体"/>
                <w14:ligatures w14:val="standardContextual"/>
              </w:rPr>
              <w:t>024年获欧洲CMD认证</w:t>
            </w:r>
            <w:r w:rsidRPr="0062288A">
              <w:rPr>
                <w:rFonts w:ascii="宋体" w:hAnsi="宋体" w:hint="eastAsia"/>
                <w14:ligatures w14:val="standardContextual"/>
              </w:rPr>
              <w:t>后</w:t>
            </w:r>
            <w:proofErr w:type="gramStart"/>
            <w:r w:rsidRPr="0062288A">
              <w:rPr>
                <w:rFonts w:ascii="宋体" w:hAnsi="宋体"/>
                <w14:ligatures w14:val="standardContextual"/>
              </w:rPr>
              <w:t>植入十</w:t>
            </w:r>
            <w:proofErr w:type="gramEnd"/>
            <w:r w:rsidRPr="0062288A">
              <w:rPr>
                <w:rFonts w:ascii="宋体" w:hAnsi="宋体"/>
                <w14:ligatures w14:val="standardContextual"/>
              </w:rPr>
              <w:t>余例，推广提速、毛利率较高</w:t>
            </w:r>
            <w:r w:rsidRPr="0062288A">
              <w:rPr>
                <w:rFonts w:ascii="宋体" w:hAnsi="宋体" w:hint="eastAsia"/>
                <w14:ligatures w14:val="standardContextual"/>
              </w:rPr>
              <w:t>。</w:t>
            </w:r>
            <w:r w:rsidRPr="0062288A">
              <w:rPr>
                <w:rFonts w:ascii="宋体" w:hAnsi="宋体"/>
                <w14:ligatures w14:val="standardContextual"/>
              </w:rPr>
              <w:t>2026年2月在阿根廷完成拉美首例商业化植入，即将进入巴西</w:t>
            </w:r>
            <w:r w:rsidRPr="0062288A">
              <w:rPr>
                <w:rFonts w:ascii="宋体" w:hAnsi="宋体" w:hint="eastAsia"/>
                <w14:ligatures w14:val="standardContextual"/>
              </w:rPr>
              <w:t>。产品在</w:t>
            </w:r>
            <w:r w:rsidRPr="0062288A">
              <w:rPr>
                <w:rFonts w:ascii="宋体" w:hAnsi="宋体"/>
                <w14:ligatures w14:val="standardContextual"/>
              </w:rPr>
              <w:t>国内采用多中心临床路径，海外实施差异</w:t>
            </w:r>
            <w:proofErr w:type="gramStart"/>
            <w:r w:rsidRPr="0062288A">
              <w:rPr>
                <w:rFonts w:ascii="宋体" w:hAnsi="宋体"/>
                <w14:ligatures w14:val="standardContextual"/>
              </w:rPr>
              <w:t>化注册</w:t>
            </w:r>
            <w:proofErr w:type="gramEnd"/>
            <w:r w:rsidRPr="0062288A">
              <w:rPr>
                <w:rFonts w:ascii="宋体" w:hAnsi="宋体"/>
                <w14:ligatures w14:val="standardContextual"/>
              </w:rPr>
              <w:t>与商业化策略。</w:t>
            </w:r>
            <w:r w:rsidRPr="0062288A">
              <w:rPr>
                <w:rFonts w:ascii="宋体" w:hAnsi="宋体" w:hint="eastAsia"/>
                <w14:ligatures w14:val="standardContextual"/>
              </w:rPr>
              <w:t>近期</w:t>
            </w:r>
            <w:r w:rsidRPr="0062288A">
              <w:rPr>
                <w:rFonts w:ascii="宋体" w:hAnsi="宋体"/>
                <w14:ligatures w14:val="standardContextual"/>
              </w:rPr>
              <w:t>已获</w:t>
            </w:r>
            <w:r w:rsidRPr="0062288A">
              <w:rPr>
                <w:rFonts w:ascii="宋体" w:hAnsi="宋体" w:hint="eastAsia"/>
                <w14:ligatures w14:val="standardContextual"/>
              </w:rPr>
              <w:t>得</w:t>
            </w:r>
            <w:r w:rsidRPr="0062288A">
              <w:rPr>
                <w:rFonts w:ascii="宋体" w:hAnsi="宋体"/>
                <w14:ligatures w14:val="standardContextual"/>
              </w:rPr>
              <w:t>FDA突破性器械认定</w:t>
            </w:r>
            <w:r w:rsidRPr="0062288A">
              <w:rPr>
                <w:rFonts w:ascii="宋体" w:hAnsi="宋体" w:hint="eastAsia"/>
                <w14:ligatures w14:val="standardContextual"/>
              </w:rPr>
              <w:t>，未来</w:t>
            </w:r>
            <w:r w:rsidRPr="0062288A">
              <w:rPr>
                <w:rFonts w:ascii="宋体" w:hAnsi="宋体"/>
                <w14:ligatures w14:val="standardContextual"/>
              </w:rPr>
              <w:t>将</w:t>
            </w:r>
            <w:r w:rsidRPr="0062288A">
              <w:rPr>
                <w:rFonts w:ascii="宋体" w:hAnsi="宋体" w:hint="eastAsia"/>
                <w14:ligatures w14:val="standardContextual"/>
              </w:rPr>
              <w:t>逐步</w:t>
            </w:r>
            <w:r w:rsidRPr="0062288A">
              <w:rPr>
                <w:rFonts w:ascii="宋体" w:hAnsi="宋体"/>
                <w14:ligatures w14:val="standardContextual"/>
              </w:rPr>
              <w:t>覆盖美、欧、亚太、拉美市场</w:t>
            </w:r>
            <w:r w:rsidRPr="0062288A">
              <w:rPr>
                <w:rFonts w:ascii="宋体" w:hAnsi="宋体" w:hint="eastAsia"/>
                <w14:ligatures w14:val="standardContextual"/>
              </w:rPr>
              <w:t>。</w:t>
            </w:r>
          </w:p>
          <w:p w14:paraId="5A3F2678" w14:textId="77777777" w:rsidR="0062288A" w:rsidRPr="0062288A" w:rsidRDefault="0062288A" w:rsidP="0062288A">
            <w:pPr>
              <w:spacing w:after="160"/>
              <w:ind w:firstLine="482"/>
              <w:rPr>
                <w:rFonts w:ascii="宋体" w:hAnsi="宋体"/>
                <w:b/>
                <w:bCs/>
                <w14:ligatures w14:val="standardContextual"/>
              </w:rPr>
            </w:pPr>
            <w:r w:rsidRPr="0062288A">
              <w:rPr>
                <w:rFonts w:ascii="宋体" w:hAnsi="宋体" w:hint="eastAsia"/>
                <w:b/>
                <w:bCs/>
                <w14:ligatures w14:val="standardContextual"/>
              </w:rPr>
              <w:t>六、问：目前中东局势对公司的影响预期</w:t>
            </w:r>
            <w:r w:rsidRPr="0062288A">
              <w:rPr>
                <w:rFonts w:ascii="宋体" w:hAnsi="宋体"/>
                <w:b/>
                <w:bCs/>
                <w14:ligatures w14:val="standardContextual"/>
              </w:rPr>
              <w:t>？</w:t>
            </w:r>
          </w:p>
          <w:p w14:paraId="43B3B8DD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答：心</w:t>
            </w:r>
            <w:proofErr w:type="gramStart"/>
            <w:r w:rsidRPr="0062288A">
              <w:rPr>
                <w:rFonts w:ascii="宋体" w:hAnsi="宋体" w:hint="eastAsia"/>
                <w14:ligatures w14:val="standardContextual"/>
              </w:rPr>
              <w:t>脉目前</w:t>
            </w:r>
            <w:proofErr w:type="gramEnd"/>
            <w:r w:rsidRPr="0062288A">
              <w:rPr>
                <w:rFonts w:ascii="宋体" w:hAnsi="宋体" w:hint="eastAsia"/>
                <w14:ligatures w14:val="standardContextual"/>
              </w:rPr>
              <w:t>海外业务收入结构以欧洲、拉美为主，其次亚太。中东是公司在海外布局的一块战略方向，但从收入规模角度目前对公司影响较小，大部分区域处于注册及更早期阶段，因此中东局势对公司报表</w:t>
            </w:r>
            <w:proofErr w:type="gramStart"/>
            <w:r w:rsidRPr="0062288A">
              <w:rPr>
                <w:rFonts w:ascii="宋体" w:hAnsi="宋体" w:hint="eastAsia"/>
                <w14:ligatures w14:val="standardContextual"/>
              </w:rPr>
              <w:t>端影响</w:t>
            </w:r>
            <w:proofErr w:type="gramEnd"/>
            <w:r w:rsidRPr="0062288A">
              <w:rPr>
                <w:rFonts w:ascii="宋体" w:hAnsi="宋体" w:hint="eastAsia"/>
                <w14:ligatures w14:val="standardContextual"/>
              </w:rPr>
              <w:t>较小。</w:t>
            </w:r>
          </w:p>
          <w:p w14:paraId="60C7C602" w14:textId="77777777" w:rsidR="0062288A" w:rsidRPr="0062288A" w:rsidRDefault="0062288A" w:rsidP="0062288A">
            <w:pPr>
              <w:spacing w:after="160"/>
              <w:ind w:firstLine="482"/>
              <w:rPr>
                <w:rFonts w:ascii="宋体" w:hAnsi="宋体"/>
                <w:b/>
                <w:bCs/>
                <w14:ligatures w14:val="standardContextual"/>
              </w:rPr>
            </w:pPr>
            <w:r w:rsidRPr="0062288A">
              <w:rPr>
                <w:rFonts w:ascii="宋体" w:hAnsi="宋体" w:hint="eastAsia"/>
                <w:b/>
                <w:bCs/>
                <w14:ligatures w14:val="standardContextual"/>
              </w:rPr>
              <w:t>七、问：</w:t>
            </w:r>
            <w:r w:rsidRPr="0062288A">
              <w:rPr>
                <w:rFonts w:ascii="宋体" w:hAnsi="宋体"/>
                <w:b/>
                <w:bCs/>
                <w14:ligatures w14:val="standardContextual"/>
              </w:rPr>
              <w:t>肿瘤介入领域产品布局情况及未来规划</w:t>
            </w:r>
            <w:r w:rsidRPr="0062288A">
              <w:rPr>
                <w:rFonts w:ascii="宋体" w:hAnsi="宋体" w:hint="eastAsia"/>
                <w:b/>
                <w:bCs/>
                <w14:ligatures w14:val="standardContextual"/>
              </w:rPr>
              <w:t>？</w:t>
            </w:r>
          </w:p>
          <w:p w14:paraId="6B041EC1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14:ligatures w14:val="standardContextual"/>
              </w:rPr>
              <w:t>答：公司目前重点布局门静脉高压与肝癌两大治疗领域。门静脉高压领域，国家创新绿色通道产品</w:t>
            </w:r>
            <w:proofErr w:type="spellStart"/>
            <w:r w:rsidRPr="0062288A">
              <w:rPr>
                <w:rFonts w:ascii="宋体" w:hAnsi="宋体"/>
                <w14:ligatures w14:val="standardContextual"/>
              </w:rPr>
              <w:t>HepaFlow</w:t>
            </w:r>
            <w:proofErr w:type="spellEnd"/>
            <w:r w:rsidRPr="0062288A">
              <w:rPr>
                <w:rFonts w:ascii="宋体" w:hAnsi="宋体"/>
                <w14:ligatures w14:val="standardContextual"/>
              </w:rPr>
              <w:t>®/鹊桥通™TIPS覆膜支架系统处于注册审评阶段，预计年内获批；经颈静脉肝内穿刺套件作为TIPS专用穿刺器械，已于2025年上市。肝癌治疗领域</w:t>
            </w:r>
            <w:r w:rsidRPr="0062288A">
              <w:rPr>
                <w:rFonts w:ascii="宋体" w:hAnsi="宋体" w:hint="eastAsia"/>
                <w14:ligatures w14:val="standardContextual"/>
              </w:rPr>
              <w:t>，</w:t>
            </w:r>
            <w:r w:rsidRPr="0062288A">
              <w:rPr>
                <w:rFonts w:ascii="宋体" w:hAnsi="宋体"/>
                <w14:ligatures w14:val="standardContextual"/>
              </w:rPr>
              <w:t>已布局栓塞微球及配套微导管，其中</w:t>
            </w:r>
            <w:proofErr w:type="spellStart"/>
            <w:r w:rsidRPr="0062288A">
              <w:rPr>
                <w:rFonts w:ascii="宋体" w:hAnsi="宋体"/>
                <w14:ligatures w14:val="standardContextual"/>
              </w:rPr>
              <w:t>FinderSphere</w:t>
            </w:r>
            <w:proofErr w:type="spellEnd"/>
            <w:r w:rsidRPr="0062288A">
              <w:rPr>
                <w:rFonts w:ascii="宋体" w:hAnsi="宋体"/>
                <w14:ligatures w14:val="standardContextual"/>
              </w:rPr>
              <w:t>®/夜明珠™聚乙烯醇栓塞微球已上市，</w:t>
            </w:r>
            <w:proofErr w:type="spellStart"/>
            <w:r w:rsidRPr="0062288A">
              <w:rPr>
                <w:rFonts w:ascii="宋体" w:hAnsi="宋体"/>
                <w14:ligatures w14:val="standardContextual"/>
              </w:rPr>
              <w:t>FluentSphere</w:t>
            </w:r>
            <w:proofErr w:type="spellEnd"/>
            <w:r w:rsidRPr="0062288A">
              <w:rPr>
                <w:rFonts w:ascii="宋体" w:hAnsi="宋体"/>
                <w14:ligatures w14:val="standardContextual"/>
              </w:rPr>
              <w:t>®/</w:t>
            </w:r>
            <w:proofErr w:type="gramStart"/>
            <w:r w:rsidRPr="0062288A">
              <w:rPr>
                <w:rFonts w:ascii="宋体" w:hAnsi="宋体"/>
                <w14:ligatures w14:val="standardContextual"/>
              </w:rPr>
              <w:t>聚灵珠</w:t>
            </w:r>
            <w:proofErr w:type="gramEnd"/>
            <w:r w:rsidRPr="0062288A">
              <w:rPr>
                <w:rFonts w:ascii="宋体" w:hAnsi="宋体"/>
                <w14:ligatures w14:val="standardContextual"/>
              </w:rPr>
              <w:t>™聚乙烯醇栓塞微球、</w:t>
            </w:r>
            <w:proofErr w:type="spellStart"/>
            <w:r w:rsidRPr="0062288A">
              <w:rPr>
                <w:rFonts w:ascii="宋体" w:hAnsi="宋体"/>
                <w14:ligatures w14:val="standardContextual"/>
              </w:rPr>
              <w:t>TorqueFlex</w:t>
            </w:r>
            <w:proofErr w:type="spellEnd"/>
            <w:r w:rsidRPr="0062288A">
              <w:rPr>
                <w:rFonts w:ascii="宋体" w:hAnsi="宋体"/>
                <w14:ligatures w14:val="standardContextual"/>
              </w:rPr>
              <w:t>™/玲珑管™外周介入微导管预计2026年获批</w:t>
            </w:r>
            <w:r w:rsidRPr="0062288A">
              <w:rPr>
                <w:rFonts w:ascii="宋体" w:hAnsi="宋体" w:hint="eastAsia"/>
                <w14:ligatures w14:val="standardContextual"/>
              </w:rPr>
              <w:t>。</w:t>
            </w:r>
            <w:r w:rsidRPr="0062288A">
              <w:rPr>
                <w:rFonts w:ascii="宋体" w:hAnsi="宋体"/>
                <w14:ligatures w14:val="standardContextual"/>
              </w:rPr>
              <w:t>股动脉穿刺封堵止血系统亦在研发中。</w:t>
            </w:r>
            <w:r w:rsidRPr="0062288A">
              <w:rPr>
                <w:rFonts w:ascii="宋体" w:hAnsi="宋体" w:hint="eastAsia"/>
                <w14:ligatures w14:val="standardContextual"/>
              </w:rPr>
              <w:t>公司同时也在规划考虑包括非血管介入类在内的肿瘤介入产品。</w:t>
            </w:r>
          </w:p>
          <w:p w14:paraId="181CBEC3" w14:textId="77777777" w:rsidR="0062288A" w:rsidRPr="0062288A" w:rsidRDefault="0062288A" w:rsidP="0062288A">
            <w:pPr>
              <w:spacing w:after="160"/>
              <w:ind w:firstLine="482"/>
              <w:rPr>
                <w:rFonts w:ascii="宋体" w:hAnsi="宋体"/>
                <w:b/>
                <w:bCs/>
                <w14:ligatures w14:val="standardContextual"/>
              </w:rPr>
            </w:pPr>
            <w:r w:rsidRPr="0062288A">
              <w:rPr>
                <w:rFonts w:ascii="宋体" w:hAnsi="宋体" w:hint="eastAsia"/>
                <w:b/>
                <w:bCs/>
                <w14:ligatures w14:val="standardContextual"/>
              </w:rPr>
              <w:t>八、问：请公司详细介绍</w:t>
            </w:r>
            <w:r w:rsidRPr="0062288A">
              <w:rPr>
                <w:rFonts w:ascii="宋体" w:hAnsi="宋体"/>
                <w:b/>
                <w:bCs/>
                <w14:ligatures w14:val="standardContextual"/>
              </w:rPr>
              <w:t>外</w:t>
            </w:r>
            <w:proofErr w:type="gramStart"/>
            <w:r w:rsidRPr="0062288A">
              <w:rPr>
                <w:rFonts w:ascii="宋体" w:hAnsi="宋体"/>
                <w:b/>
                <w:bCs/>
                <w14:ligatures w14:val="standardContextual"/>
              </w:rPr>
              <w:t>周产品</w:t>
            </w:r>
            <w:proofErr w:type="gramEnd"/>
            <w:r w:rsidRPr="0062288A">
              <w:rPr>
                <w:rFonts w:ascii="宋体" w:hAnsi="宋体"/>
                <w:b/>
                <w:bCs/>
                <w14:ligatures w14:val="standardContextual"/>
              </w:rPr>
              <w:t>的业务情况</w:t>
            </w:r>
            <w:r w:rsidRPr="0062288A">
              <w:rPr>
                <w:rFonts w:ascii="宋体" w:hAnsi="宋体" w:hint="eastAsia"/>
                <w:b/>
                <w:bCs/>
                <w14:ligatures w14:val="standardContextual"/>
              </w:rPr>
              <w:t>？</w:t>
            </w:r>
          </w:p>
          <w:p w14:paraId="21CF0101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:bCs/>
                <w14:ligatures w14:val="standardContextual"/>
              </w:rPr>
            </w:pPr>
            <w:r w:rsidRPr="0062288A">
              <w:rPr>
                <w:rFonts w:ascii="宋体" w:hAnsi="宋体" w:hint="eastAsia"/>
                <w:bCs/>
                <w14:ligatures w14:val="standardContextual"/>
              </w:rPr>
              <w:t>答：公司在外周血管介入及肿瘤介入领域已经较早布局，目前已有</w:t>
            </w:r>
            <w:r w:rsidRPr="0062288A">
              <w:rPr>
                <w:rFonts w:ascii="宋体" w:hAnsi="宋体"/>
                <w:bCs/>
                <w14:ligatures w14:val="standardContextual"/>
              </w:rPr>
              <w:t>18款自</w:t>
            </w:r>
            <w:proofErr w:type="gramStart"/>
            <w:r w:rsidRPr="0062288A">
              <w:rPr>
                <w:rFonts w:ascii="宋体" w:hAnsi="宋体"/>
                <w:bCs/>
                <w14:ligatures w14:val="standardContextual"/>
              </w:rPr>
              <w:t>研</w:t>
            </w:r>
            <w:proofErr w:type="gramEnd"/>
            <w:r w:rsidRPr="0062288A">
              <w:rPr>
                <w:rFonts w:ascii="宋体" w:hAnsi="宋体"/>
                <w:bCs/>
                <w14:ligatures w14:val="standardContextual"/>
              </w:rPr>
              <w:t>及代理产品上市，包括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Vflower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®/海桥™静脉支架系统、VeryanBM3D®外周支架系统、CROWNUS®/赤狐™外周血管支架系统、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HawkNest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™/鹰巢™带纤维毛栓塞弹簧圈、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lastRenderedPageBreak/>
              <w:t>HawkMaster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™/龙</w:t>
            </w:r>
            <w:proofErr w:type="gramStart"/>
            <w:r w:rsidRPr="0062288A">
              <w:rPr>
                <w:rFonts w:ascii="宋体" w:hAnsi="宋体"/>
                <w:bCs/>
                <w14:ligatures w14:val="standardContextual"/>
              </w:rPr>
              <w:t>鸢</w:t>
            </w:r>
            <w:proofErr w:type="gramEnd"/>
            <w:r w:rsidRPr="0062288A">
              <w:rPr>
                <w:rFonts w:ascii="宋体" w:hAnsi="宋体"/>
                <w:bCs/>
                <w14:ligatures w14:val="standardContextual"/>
              </w:rPr>
              <w:t>™可解脱带纤维毛栓塞弹簧圈、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Vewatch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®/海神盾™腔静脉滤器、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Vepack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®/海神索™滤器回收器、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VeinPro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®静脉腔内射频闭合系统、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Tipspear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®/穿云箭™经颈静脉肝内穿刺套件、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FinderSphere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®/夜明珠™聚乙烯</w:t>
            </w:r>
            <w:r w:rsidRPr="0062288A">
              <w:rPr>
                <w:rFonts w:ascii="宋体" w:hAnsi="宋体" w:hint="eastAsia"/>
                <w:bCs/>
                <w14:ligatures w14:val="standardContextual"/>
              </w:rPr>
              <w:t>醇栓塞微球、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Reewarm®PTX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/雪雁™PTX药物球囊扩张导管、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ReeAmber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®/蜂鸟™外周球囊扩张导管、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Reewarm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®/云雀™外周球囊扩张导管、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Ryflumen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®/金刚™外周高压球囊扩张导管、Reflow-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speX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®支持导管、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SeaDragon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®/海龙™外周球囊扩张导管、</w:t>
            </w:r>
            <w:proofErr w:type="spellStart"/>
            <w:r w:rsidRPr="0062288A">
              <w:rPr>
                <w:rFonts w:ascii="宋体" w:hAnsi="宋体"/>
                <w:bCs/>
                <w14:ligatures w14:val="standardContextual"/>
              </w:rPr>
              <w:t>LiqMagic</w:t>
            </w:r>
            <w:proofErr w:type="spellEnd"/>
            <w:r w:rsidRPr="0062288A">
              <w:rPr>
                <w:rFonts w:ascii="宋体" w:hAnsi="宋体"/>
                <w:bCs/>
                <w14:ligatures w14:val="standardContextual"/>
              </w:rPr>
              <w:t>®外周血管内冲击波导管、DEMANTOID®外周血管用导丝等。</w:t>
            </w:r>
          </w:p>
          <w:p w14:paraId="1D6645C1" w14:textId="77777777" w:rsidR="0062288A" w:rsidRPr="0062288A" w:rsidRDefault="0062288A" w:rsidP="0062288A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62288A">
              <w:rPr>
                <w:rFonts w:ascii="宋体" w:hAnsi="宋体" w:hint="eastAsia"/>
                <w:bCs/>
                <w14:ligatures w14:val="standardContextual"/>
              </w:rPr>
              <w:t>公司近两年积极开拓</w:t>
            </w:r>
            <w:r w:rsidRPr="0062288A">
              <w:rPr>
                <w:rFonts w:ascii="宋体" w:hAnsi="宋体" w:hint="eastAsia"/>
                <w14:ligatures w14:val="standardContextual"/>
              </w:rPr>
              <w:t>外</w:t>
            </w:r>
            <w:proofErr w:type="gramStart"/>
            <w:r w:rsidRPr="0062288A">
              <w:rPr>
                <w:rFonts w:ascii="宋体" w:hAnsi="宋体" w:hint="eastAsia"/>
                <w14:ligatures w14:val="standardContextual"/>
              </w:rPr>
              <w:t>周业务</w:t>
            </w:r>
            <w:proofErr w:type="gramEnd"/>
            <w:r w:rsidRPr="0062288A">
              <w:rPr>
                <w:rFonts w:ascii="宋体" w:hAnsi="宋体" w:hint="eastAsia"/>
                <w14:ligatures w14:val="standardContextual"/>
              </w:rPr>
              <w:t>渠道，并借助主动脉的渠道资源优势，持续开拓市场。2</w:t>
            </w:r>
            <w:r w:rsidRPr="0062288A">
              <w:rPr>
                <w:rFonts w:ascii="宋体" w:hAnsi="宋体"/>
                <w14:ligatures w14:val="standardContextual"/>
              </w:rPr>
              <w:t>02</w:t>
            </w:r>
            <w:r w:rsidRPr="0062288A">
              <w:rPr>
                <w:rFonts w:ascii="宋体" w:hAnsi="宋体" w:hint="eastAsia"/>
                <w14:ligatures w14:val="standardContextual"/>
              </w:rPr>
              <w:t>5年度外</w:t>
            </w:r>
            <w:proofErr w:type="gramStart"/>
            <w:r w:rsidRPr="0062288A">
              <w:rPr>
                <w:rFonts w:ascii="宋体" w:hAnsi="宋体" w:hint="eastAsia"/>
                <w14:ligatures w14:val="standardContextual"/>
              </w:rPr>
              <w:t>周业务</w:t>
            </w:r>
            <w:proofErr w:type="gramEnd"/>
            <w:r w:rsidRPr="0062288A">
              <w:rPr>
                <w:rFonts w:ascii="宋体" w:hAnsi="宋体" w:hint="eastAsia"/>
                <w14:ligatures w14:val="standardContextual"/>
              </w:rPr>
              <w:t>板块收入增长80%以上，在产品线不断丰富的情况下加速国产替代。目前，药物球囊类（含外</w:t>
            </w:r>
            <w:proofErr w:type="gramStart"/>
            <w:r w:rsidRPr="0062288A">
              <w:rPr>
                <w:rFonts w:ascii="宋体" w:hAnsi="宋体" w:hint="eastAsia"/>
                <w14:ligatures w14:val="standardContextual"/>
              </w:rPr>
              <w:t>周药物</w:t>
            </w:r>
            <w:proofErr w:type="gramEnd"/>
            <w:r w:rsidRPr="0062288A">
              <w:rPr>
                <w:rFonts w:ascii="宋体" w:hAnsi="宋体" w:hint="eastAsia"/>
                <w14:ligatures w14:val="standardContextual"/>
              </w:rPr>
              <w:t>球囊、冠脉药物球囊等）产品参与第六批国家集中带量采购项目、腔静脉滤器产品参与黑龙江牵头省际联盟集中带量采购项目，同时集采联动模式开启，江西省首批集中带量采购联动产品涉及公司产品（弹簧圈），以上相关集采项目，公司均按期中选，并于</w:t>
            </w:r>
            <w:r w:rsidRPr="0062288A">
              <w:rPr>
                <w:rFonts w:ascii="宋体" w:hAnsi="宋体"/>
                <w14:ligatures w14:val="standardContextual"/>
              </w:rPr>
              <w:t>2026年陆续落地执行。</w:t>
            </w:r>
          </w:p>
          <w:p w14:paraId="31E2F9E3" w14:textId="7752BD34" w:rsidR="0048066B" w:rsidRPr="0048066B" w:rsidRDefault="0048066B" w:rsidP="0062288A">
            <w:pPr>
              <w:spacing w:after="160"/>
              <w:ind w:firstLine="482"/>
              <w:rPr>
                <w:rFonts w:ascii="宋体" w:hAnsi="宋体"/>
                <w:b/>
                <w:bCs/>
                <w14:ligatures w14:val="standardContextual"/>
              </w:rPr>
            </w:pPr>
            <w:r w:rsidRPr="0048066B">
              <w:rPr>
                <w:rFonts w:ascii="宋体" w:hAnsi="宋体" w:hint="eastAsia"/>
                <w:b/>
                <w:bCs/>
                <w14:ligatures w14:val="standardContextual"/>
              </w:rPr>
              <w:t>九、问：</w:t>
            </w:r>
            <w:r w:rsidRPr="0048066B">
              <w:rPr>
                <w:rFonts w:ascii="宋体" w:hAnsi="宋体"/>
                <w:b/>
                <w:bCs/>
                <w14:ligatures w14:val="standardContextual"/>
              </w:rPr>
              <w:t>公司2026年各板块包括大动脉、外周、海外业务分别的增长点和预期？</w:t>
            </w:r>
            <w:r w:rsidRPr="0048066B">
              <w:rPr>
                <w:rFonts w:ascii="宋体" w:hAnsi="宋体" w:hint="eastAsia"/>
                <w:b/>
                <w:bCs/>
                <w14:ligatures w14:val="standardContextual"/>
              </w:rPr>
              <w:t>如何展望全年费用情况？</w:t>
            </w:r>
            <w:r w:rsidRPr="0048066B">
              <w:rPr>
                <w:rFonts w:ascii="宋体" w:hAnsi="宋体"/>
                <w:b/>
                <w:bCs/>
                <w14:ligatures w14:val="standardContextual"/>
              </w:rPr>
              <w:t xml:space="preserve"> </w:t>
            </w:r>
          </w:p>
          <w:p w14:paraId="6B99558D" w14:textId="77777777" w:rsidR="0048066B" w:rsidRPr="0048066B" w:rsidRDefault="0048066B" w:rsidP="0048066B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48066B">
              <w:rPr>
                <w:rFonts w:ascii="宋体" w:hAnsi="宋体" w:hint="eastAsia"/>
                <w14:ligatures w14:val="standardContextual"/>
              </w:rPr>
              <w:t>答：大动脉业务：新一代单分支支架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Cratos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®/通天</w:t>
            </w:r>
            <w:proofErr w:type="gramStart"/>
            <w:r w:rsidRPr="0048066B">
              <w:rPr>
                <w:rFonts w:ascii="宋体" w:hAnsi="宋体"/>
                <w14:ligatures w14:val="standardContextual"/>
              </w:rPr>
              <w:t>镰</w:t>
            </w:r>
            <w:proofErr w:type="gramEnd"/>
            <w:r w:rsidRPr="0048066B">
              <w:rPr>
                <w:rFonts w:ascii="宋体" w:hAnsi="宋体"/>
                <w14:ligatures w14:val="standardContextual"/>
              </w:rPr>
              <w:t>™分支型主动脉覆膜支架系统技术优势显著，预计快速增长；新一代直管支架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Talos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®/通天眼™直管型胸主动脉覆膜支架系统将</w:t>
            </w:r>
            <w:proofErr w:type="gramStart"/>
            <w:r w:rsidRPr="0048066B">
              <w:rPr>
                <w:rFonts w:ascii="宋体" w:hAnsi="宋体"/>
                <w14:ligatures w14:val="standardContextual"/>
              </w:rPr>
              <w:t>延续高</w:t>
            </w:r>
            <w:proofErr w:type="gramEnd"/>
            <w:r w:rsidRPr="0048066B">
              <w:rPr>
                <w:rFonts w:ascii="宋体" w:hAnsi="宋体"/>
                <w14:ligatures w14:val="standardContextual"/>
              </w:rPr>
              <w:t>增长。海外市场，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Cratos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®/通天</w:t>
            </w:r>
            <w:proofErr w:type="gramStart"/>
            <w:r w:rsidRPr="0048066B">
              <w:rPr>
                <w:rFonts w:ascii="宋体" w:hAnsi="宋体"/>
                <w14:ligatures w14:val="standardContextual"/>
              </w:rPr>
              <w:t>镰</w:t>
            </w:r>
            <w:proofErr w:type="gramEnd"/>
            <w:r w:rsidRPr="0048066B">
              <w:rPr>
                <w:rFonts w:ascii="宋体" w:hAnsi="宋体"/>
                <w14:ligatures w14:val="standardContextual"/>
              </w:rPr>
              <w:t>™分支型主动脉覆膜支架系统将逐步替代Castor®/通天戈™分支型主动脉覆膜支架及输送系统，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Talos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®/通天眼™直管型胸主动脉覆膜支架系统已获CE认证，有望在欧洲及韩国、土耳其等CE辐射</w:t>
            </w:r>
            <w:proofErr w:type="gramStart"/>
            <w:r w:rsidRPr="0048066B">
              <w:rPr>
                <w:rFonts w:ascii="宋体" w:hAnsi="宋体"/>
                <w14:ligatures w14:val="standardContextual"/>
              </w:rPr>
              <w:t>区快速</w:t>
            </w:r>
            <w:proofErr w:type="gramEnd"/>
            <w:r w:rsidRPr="0048066B">
              <w:rPr>
                <w:rFonts w:ascii="宋体" w:hAnsi="宋体"/>
                <w14:ligatures w14:val="standardContextual"/>
              </w:rPr>
              <w:t>放量；Hector®/通天戟™胸主动脉多分支覆膜支架系统、Zelus™/定海柱™胸腹主动脉覆膜支架系统</w:t>
            </w:r>
            <w:proofErr w:type="gramStart"/>
            <w:r w:rsidRPr="0048066B">
              <w:rPr>
                <w:rFonts w:ascii="宋体" w:hAnsi="宋体"/>
                <w14:ligatures w14:val="standardContextual"/>
              </w:rPr>
              <w:t>将贡献</w:t>
            </w:r>
            <w:proofErr w:type="gramEnd"/>
            <w:r w:rsidRPr="0048066B">
              <w:rPr>
                <w:rFonts w:ascii="宋体" w:hAnsi="宋体"/>
                <w14:ligatures w14:val="standardContextual"/>
              </w:rPr>
              <w:t>新增长动力。</w:t>
            </w:r>
          </w:p>
          <w:p w14:paraId="7473E520" w14:textId="77777777" w:rsidR="0048066B" w:rsidRPr="0048066B" w:rsidRDefault="0048066B" w:rsidP="0048066B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48066B">
              <w:rPr>
                <w:rFonts w:ascii="宋体" w:hAnsi="宋体" w:hint="eastAsia"/>
                <w14:ligatures w14:val="standardContextual"/>
              </w:rPr>
              <w:lastRenderedPageBreak/>
              <w:t>外周业务：</w:t>
            </w:r>
            <w:r w:rsidRPr="0048066B">
              <w:rPr>
                <w:rFonts w:ascii="宋体" w:hAnsi="宋体"/>
                <w14:ligatures w14:val="standardContextual"/>
              </w:rPr>
              <w:t>2026年将依托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Vewatch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®/海神盾™腔静脉滤器、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Vflower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®/海桥™静脉支架系统、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SeaDragon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®/海龙™外周球囊扩张导管等核心产品，把握集采放量机遇，提升入院覆盖与临床渗透率，推动营收稳健增长。同时加快海外布局，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Vflower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®/海桥™静脉支架系统、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SeaDragon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®/海龙™外周球囊扩张导管拟递交CE认证，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Vewatch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®/海神盾™腔静脉滤器及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HawkNest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™/鹰巢™带纤维毛栓塞弹簧圈等产品推进巴西、阿根廷等国注册，预计近两年陆续获证销售。</w:t>
            </w:r>
          </w:p>
          <w:p w14:paraId="1D29F3D7" w14:textId="77777777" w:rsidR="0048066B" w:rsidRPr="0048066B" w:rsidRDefault="0048066B" w:rsidP="0048066B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48066B">
              <w:rPr>
                <w:rFonts w:ascii="宋体" w:hAnsi="宋体" w:hint="eastAsia"/>
                <w14:ligatures w14:val="standardContextual"/>
              </w:rPr>
              <w:t>肿瘤介入领域：</w:t>
            </w:r>
            <w:r w:rsidRPr="0048066B">
              <w:rPr>
                <w:rFonts w:ascii="宋体" w:hAnsi="宋体"/>
                <w14:ligatures w14:val="standardContextual"/>
              </w:rPr>
              <w:t>TACE治疗需求提升带动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FinderSphere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®/夜明珠™聚乙烯醇栓塞微球快速放量，公司已上市栓塞微球凭借可显影、小粒径及高性价比优势加速推广；在</w:t>
            </w:r>
            <w:proofErr w:type="gramStart"/>
            <w:r w:rsidRPr="0048066B">
              <w:rPr>
                <w:rFonts w:ascii="宋体" w:hAnsi="宋体"/>
                <w14:ligatures w14:val="standardContextual"/>
              </w:rPr>
              <w:t>研</w:t>
            </w:r>
            <w:proofErr w:type="gramEnd"/>
            <w:r w:rsidRPr="0048066B">
              <w:rPr>
                <w:rFonts w:ascii="宋体" w:hAnsi="宋体"/>
                <w14:ligatures w14:val="standardContextual"/>
              </w:rPr>
              <w:t>产品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TorqueFlex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™/玲珑管™外周介入微导管与现有产品协同，进一步完善一体化解决方案。</w:t>
            </w:r>
            <w:proofErr w:type="spellStart"/>
            <w:r w:rsidRPr="0048066B">
              <w:rPr>
                <w:rFonts w:ascii="宋体" w:hAnsi="宋体"/>
                <w14:ligatures w14:val="standardContextual"/>
              </w:rPr>
              <w:t>HepaFlow</w:t>
            </w:r>
            <w:proofErr w:type="spellEnd"/>
            <w:r w:rsidRPr="0048066B">
              <w:rPr>
                <w:rFonts w:ascii="宋体" w:hAnsi="宋体"/>
                <w14:ligatures w14:val="standardContextual"/>
              </w:rPr>
              <w:t>®/鹊桥通™TIPS覆膜支架系统拟于年内递交欧洲CEMDR注册，有望拓展全球市场。</w:t>
            </w:r>
          </w:p>
          <w:p w14:paraId="6D7C3247" w14:textId="77777777" w:rsidR="0048066B" w:rsidRPr="0048066B" w:rsidRDefault="0048066B" w:rsidP="0048066B">
            <w:pPr>
              <w:spacing w:after="160"/>
              <w:ind w:firstLine="480"/>
              <w:rPr>
                <w:rFonts w:ascii="宋体" w:hAnsi="宋体"/>
                <w14:ligatures w14:val="standardContextual"/>
              </w:rPr>
            </w:pPr>
            <w:r w:rsidRPr="0048066B">
              <w:rPr>
                <w:rFonts w:ascii="宋体" w:hAnsi="宋体" w:hint="eastAsia"/>
                <w14:ligatures w14:val="standardContextual"/>
              </w:rPr>
              <w:t>公司坚持稳健经营策略，</w:t>
            </w:r>
            <w:r w:rsidRPr="0048066B">
              <w:rPr>
                <w:rFonts w:ascii="宋体" w:hAnsi="宋体"/>
                <w14:ligatures w14:val="standardContextual"/>
              </w:rPr>
              <w:t>2026年将持续加大海内外商业化投入，重点拓展海外市场；研发投入较2025年有所提升，多项</w:t>
            </w:r>
            <w:proofErr w:type="gramStart"/>
            <w:r w:rsidRPr="0048066B">
              <w:rPr>
                <w:rFonts w:ascii="宋体" w:hAnsi="宋体"/>
                <w14:ligatures w14:val="standardContextual"/>
              </w:rPr>
              <w:t>临床项目</w:t>
            </w:r>
            <w:proofErr w:type="gramEnd"/>
            <w:r w:rsidRPr="0048066B">
              <w:rPr>
                <w:rFonts w:ascii="宋体" w:hAnsi="宋体"/>
                <w14:ligatures w14:val="standardContextual"/>
              </w:rPr>
              <w:t>稳步推进。全年费用率保持平稳，通过降本增效保障运营效率与盈利水平。</w:t>
            </w:r>
          </w:p>
          <w:p w14:paraId="5CBB7AD2" w14:textId="0DBC1E15" w:rsidR="004059D3" w:rsidRPr="0048066B" w:rsidRDefault="004059D3" w:rsidP="004C1115">
            <w:pPr>
              <w:ind w:firstLineChars="0" w:firstLine="0"/>
              <w:jc w:val="left"/>
            </w:pPr>
          </w:p>
        </w:tc>
      </w:tr>
      <w:tr w:rsidR="004E39E7" w:rsidRPr="001B0EAC" w14:paraId="1B3FE80B" w14:textId="77777777" w:rsidTr="00EE01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77CA" w14:textId="77777777" w:rsidR="004E39E7" w:rsidRPr="001B0EAC" w:rsidRDefault="004E39E7" w:rsidP="00517B63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lastRenderedPageBreak/>
              <w:t>日期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5DE5" w14:textId="02ADEFCE" w:rsidR="004E39E7" w:rsidRPr="001B0EAC" w:rsidRDefault="00FC11DB" w:rsidP="008F7801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2026</w:t>
            </w:r>
            <w:r w:rsidR="008F7801" w:rsidRPr="001B0EAC">
              <w:rPr>
                <w:bCs/>
                <w:iCs/>
                <w:color w:val="000000"/>
              </w:rPr>
              <w:t>年</w:t>
            </w:r>
            <w:r>
              <w:rPr>
                <w:bCs/>
                <w:iCs/>
                <w:color w:val="000000"/>
              </w:rPr>
              <w:t>4</w:t>
            </w:r>
            <w:r w:rsidR="008F7801" w:rsidRPr="001B0EAC">
              <w:rPr>
                <w:bCs/>
                <w:iCs/>
                <w:color w:val="000000"/>
              </w:rPr>
              <w:t>月</w:t>
            </w:r>
            <w:r w:rsidR="004F1B66">
              <w:rPr>
                <w:bCs/>
                <w:iCs/>
                <w:color w:val="000000"/>
              </w:rPr>
              <w:t>3</w:t>
            </w:r>
            <w:bookmarkStart w:id="0" w:name="_GoBack"/>
            <w:bookmarkEnd w:id="0"/>
            <w:r w:rsidR="00152800" w:rsidRPr="001B0EAC">
              <w:rPr>
                <w:bCs/>
                <w:iCs/>
                <w:color w:val="000000"/>
              </w:rPr>
              <w:t>日</w:t>
            </w:r>
          </w:p>
        </w:tc>
      </w:tr>
      <w:tr w:rsidR="00892179" w:rsidRPr="001B0EAC" w14:paraId="47F91F63" w14:textId="77777777" w:rsidTr="00EE01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BD44" w14:textId="77777777" w:rsidR="00892179" w:rsidRPr="001B0EAC" w:rsidRDefault="00892179" w:rsidP="00517B63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本次活动是否涉及应当披露重大信息的说明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0A6" w14:textId="77777777" w:rsidR="00892179" w:rsidRPr="001B0EAC" w:rsidRDefault="00892179" w:rsidP="00517B63">
            <w:pPr>
              <w:ind w:firstLineChars="0" w:firstLine="0"/>
              <w:rPr>
                <w:bCs/>
                <w:iCs/>
                <w:color w:val="000000"/>
              </w:rPr>
            </w:pPr>
            <w:r w:rsidRPr="001B0EAC">
              <w:rPr>
                <w:bCs/>
                <w:iCs/>
                <w:color w:val="000000"/>
              </w:rPr>
              <w:t>不涉及</w:t>
            </w:r>
          </w:p>
        </w:tc>
      </w:tr>
    </w:tbl>
    <w:p w14:paraId="7CC8167A" w14:textId="77777777" w:rsidR="0062288A" w:rsidRDefault="0062288A" w:rsidP="003471FC">
      <w:pPr>
        <w:ind w:firstLineChars="0" w:firstLine="0"/>
      </w:pPr>
    </w:p>
    <w:p w14:paraId="3229DB05" w14:textId="77777777" w:rsidR="0062288A" w:rsidRDefault="0062288A" w:rsidP="003471FC">
      <w:pPr>
        <w:ind w:firstLineChars="0" w:firstLine="0"/>
      </w:pPr>
    </w:p>
    <w:p w14:paraId="22F69F98" w14:textId="77777777" w:rsidR="0062288A" w:rsidRDefault="0062288A" w:rsidP="003471FC">
      <w:pPr>
        <w:ind w:firstLineChars="0" w:firstLine="0"/>
      </w:pPr>
    </w:p>
    <w:p w14:paraId="63A28208" w14:textId="77777777" w:rsidR="0062288A" w:rsidRDefault="0062288A" w:rsidP="003471FC">
      <w:pPr>
        <w:ind w:firstLineChars="0" w:firstLine="0"/>
      </w:pPr>
    </w:p>
    <w:p w14:paraId="384CE802" w14:textId="6A5540C4" w:rsidR="00F04633" w:rsidRPr="001B0EAC" w:rsidRDefault="00F04633" w:rsidP="003471FC">
      <w:pPr>
        <w:ind w:firstLineChars="0" w:firstLine="0"/>
      </w:pPr>
      <w:r w:rsidRPr="001B0EAC">
        <w:lastRenderedPageBreak/>
        <w:t>附件：与会清单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4020"/>
        <w:gridCol w:w="3913"/>
      </w:tblGrid>
      <w:tr w:rsidR="001A1FC9" w:rsidRPr="001A1FC9" w14:paraId="08E190A7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2A834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爱建证券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B895D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保銀資管</w:t>
            </w:r>
          </w:p>
        </w:tc>
      </w:tr>
      <w:tr w:rsidR="001A1FC9" w:rsidRPr="001A1FC9" w14:paraId="20EE7A34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6FE4E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泰富基金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6D38D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联</w:t>
            </w:r>
            <w:proofErr w:type="gramStart"/>
            <w:r w:rsidRPr="001A1FC9">
              <w:rPr>
                <w:rFonts w:hint="eastAsia"/>
              </w:rPr>
              <w:t>创投资</w:t>
            </w:r>
            <w:proofErr w:type="gramEnd"/>
          </w:p>
        </w:tc>
      </w:tr>
      <w:tr w:rsidR="001A1FC9" w:rsidRPr="001A1FC9" w14:paraId="64176294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2D64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神农投资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39B3D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水印投资</w:t>
            </w:r>
          </w:p>
        </w:tc>
      </w:tr>
      <w:tr w:rsidR="001A1FC9" w:rsidRPr="001A1FC9" w14:paraId="19EA610A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DA580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鑫翰</w:t>
            </w:r>
            <w:proofErr w:type="gramEnd"/>
            <w:r w:rsidRPr="001A1FC9">
              <w:rPr>
                <w:rFonts w:hint="eastAsia"/>
              </w:rPr>
              <w:t>资本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0242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永域资管</w:t>
            </w:r>
            <w:proofErr w:type="gramEnd"/>
          </w:p>
        </w:tc>
      </w:tr>
      <w:tr w:rsidR="001A1FC9" w:rsidRPr="001A1FC9" w14:paraId="28009D0B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985E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博时基金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32E36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博</w:t>
            </w:r>
            <w:proofErr w:type="gramStart"/>
            <w:r w:rsidRPr="001A1FC9">
              <w:rPr>
                <w:rFonts w:hint="eastAsia"/>
              </w:rPr>
              <w:t>远基金</w:t>
            </w:r>
            <w:proofErr w:type="gramEnd"/>
          </w:p>
        </w:tc>
      </w:tr>
      <w:tr w:rsidR="001A1FC9" w:rsidRPr="001A1FC9" w14:paraId="58035CB3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57727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创金合</w:t>
            </w:r>
            <w:proofErr w:type="gramEnd"/>
            <w:r w:rsidRPr="001A1FC9">
              <w:rPr>
                <w:rFonts w:hint="eastAsia"/>
              </w:rPr>
              <w:t>信基金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8E9F0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德</w:t>
            </w:r>
            <w:proofErr w:type="gramStart"/>
            <w:r w:rsidRPr="001A1FC9">
              <w:rPr>
                <w:rFonts w:hint="eastAsia"/>
              </w:rPr>
              <w:t>摩资本</w:t>
            </w:r>
            <w:proofErr w:type="gramEnd"/>
          </w:p>
        </w:tc>
      </w:tr>
      <w:tr w:rsidR="001A1FC9" w:rsidRPr="001A1FC9" w14:paraId="03771D35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827EE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东北证券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09454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东方财富证券</w:t>
            </w:r>
          </w:p>
        </w:tc>
      </w:tr>
      <w:tr w:rsidR="001A1FC9" w:rsidRPr="001A1FC9" w14:paraId="784C8AB8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20B2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东方证券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B071C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东兴基金</w:t>
            </w:r>
          </w:p>
        </w:tc>
      </w:tr>
      <w:tr w:rsidR="001A1FC9" w:rsidRPr="001A1FC9" w14:paraId="0441E526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2B4F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方物基金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57F4F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方正证券股份有限公司</w:t>
            </w:r>
          </w:p>
        </w:tc>
      </w:tr>
      <w:tr w:rsidR="001A1FC9" w:rsidRPr="001A1FC9" w14:paraId="3285CCF2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0A86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丰</w:t>
            </w:r>
            <w:proofErr w:type="gramStart"/>
            <w:r w:rsidRPr="001A1FC9">
              <w:rPr>
                <w:rFonts w:hint="eastAsia"/>
              </w:rPr>
              <w:t>和正勤投资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9BA89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沣京资本</w:t>
            </w:r>
            <w:proofErr w:type="gramEnd"/>
          </w:p>
        </w:tc>
      </w:tr>
      <w:tr w:rsidR="001A1FC9" w:rsidRPr="001A1FC9" w14:paraId="6CDF3504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43C13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蜂巢基金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18EC6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富国基金</w:t>
            </w:r>
          </w:p>
        </w:tc>
      </w:tr>
      <w:tr w:rsidR="001A1FC9" w:rsidRPr="001A1FC9" w14:paraId="3B1222A7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1DAA8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格林基金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E30C7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观富（北京）</w:t>
            </w:r>
            <w:proofErr w:type="gramStart"/>
            <w:r w:rsidRPr="001A1FC9">
              <w:rPr>
                <w:rFonts w:hint="eastAsia"/>
              </w:rPr>
              <w:t>资管</w:t>
            </w:r>
            <w:proofErr w:type="gramEnd"/>
          </w:p>
        </w:tc>
      </w:tr>
      <w:tr w:rsidR="001A1FC9" w:rsidRPr="001A1FC9" w14:paraId="0A7799E9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82AC6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光大永</w:t>
            </w:r>
            <w:proofErr w:type="gramStart"/>
            <w:r w:rsidRPr="001A1FC9">
              <w:rPr>
                <w:rFonts w:hint="eastAsia"/>
              </w:rPr>
              <w:t>明资管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DBA0F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光大证券</w:t>
            </w:r>
          </w:p>
        </w:tc>
      </w:tr>
      <w:tr w:rsidR="001A1FC9" w:rsidRPr="001A1FC9" w14:paraId="312AB501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8258F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光帆私募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5B558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广发医药</w:t>
            </w:r>
          </w:p>
        </w:tc>
      </w:tr>
      <w:tr w:rsidR="001A1FC9" w:rsidRPr="001A1FC9" w14:paraId="5752BEA3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EBE81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瑞民投资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F3E3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罗爵资管</w:t>
            </w:r>
          </w:p>
        </w:tc>
      </w:tr>
      <w:tr w:rsidR="001A1FC9" w:rsidRPr="001A1FC9" w14:paraId="26BD9984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85A52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国联</w:t>
            </w:r>
            <w:proofErr w:type="gramStart"/>
            <w:r w:rsidRPr="001A1FC9">
              <w:rPr>
                <w:rFonts w:hint="eastAsia"/>
              </w:rPr>
              <w:t>安基金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DACDD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国联民生证券</w:t>
            </w:r>
          </w:p>
        </w:tc>
      </w:tr>
      <w:tr w:rsidR="001A1FC9" w:rsidRPr="001A1FC9" w14:paraId="3EB9D568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720C3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国泰海通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0C170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国泰基金</w:t>
            </w:r>
          </w:p>
        </w:tc>
      </w:tr>
      <w:tr w:rsidR="001A1FC9" w:rsidRPr="001A1FC9" w14:paraId="20BFEC86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CC9F3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国泰君安国际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C60F2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国信证券</w:t>
            </w:r>
          </w:p>
        </w:tc>
      </w:tr>
      <w:tr w:rsidR="001A1FC9" w:rsidRPr="001A1FC9" w14:paraId="33AEE9CF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18487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军</w:t>
            </w:r>
            <w:proofErr w:type="gramStart"/>
            <w:r w:rsidRPr="001A1FC9">
              <w:rPr>
                <w:rFonts w:hint="eastAsia"/>
              </w:rPr>
              <w:t>璐</w:t>
            </w:r>
            <w:proofErr w:type="gramEnd"/>
            <w:r w:rsidRPr="001A1FC9">
              <w:rPr>
                <w:rFonts w:hint="eastAsia"/>
              </w:rPr>
              <w:t>投资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6238E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乾</w:t>
            </w:r>
            <w:proofErr w:type="gramStart"/>
            <w:r w:rsidRPr="001A1FC9">
              <w:rPr>
                <w:rFonts w:hint="eastAsia"/>
              </w:rPr>
              <w:t>璐</w:t>
            </w:r>
            <w:proofErr w:type="gramEnd"/>
            <w:r w:rsidRPr="001A1FC9">
              <w:rPr>
                <w:rFonts w:hint="eastAsia"/>
              </w:rPr>
              <w:t>投资</w:t>
            </w:r>
          </w:p>
        </w:tc>
      </w:tr>
      <w:tr w:rsidR="001A1FC9" w:rsidRPr="001A1FC9" w14:paraId="6CAC4CC5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C8144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合</w:t>
            </w:r>
            <w:proofErr w:type="gramStart"/>
            <w:r w:rsidRPr="001A1FC9">
              <w:rPr>
                <w:rFonts w:hint="eastAsia"/>
              </w:rPr>
              <w:t>煦</w:t>
            </w:r>
            <w:proofErr w:type="gramEnd"/>
            <w:r w:rsidRPr="001A1FC9">
              <w:rPr>
                <w:rFonts w:hint="eastAsia"/>
              </w:rPr>
              <w:t>智</w:t>
            </w:r>
            <w:proofErr w:type="gramStart"/>
            <w:r w:rsidRPr="001A1FC9">
              <w:rPr>
                <w:rFonts w:hint="eastAsia"/>
              </w:rPr>
              <w:t>远基金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7EA18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荷</w:t>
            </w:r>
            <w:proofErr w:type="gramStart"/>
            <w:r w:rsidRPr="001A1FC9">
              <w:rPr>
                <w:rFonts w:hint="eastAsia"/>
              </w:rPr>
              <w:t>荷</w:t>
            </w:r>
            <w:proofErr w:type="gramEnd"/>
            <w:r w:rsidRPr="001A1FC9">
              <w:rPr>
                <w:rFonts w:hint="eastAsia"/>
              </w:rPr>
              <w:t>私募</w:t>
            </w:r>
          </w:p>
        </w:tc>
      </w:tr>
      <w:tr w:rsidR="001A1FC9" w:rsidRPr="001A1FC9" w14:paraId="1F30BE99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A084B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恒复投资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D004A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恒</w:t>
            </w:r>
            <w:proofErr w:type="gramEnd"/>
            <w:r w:rsidRPr="001A1FC9">
              <w:rPr>
                <w:rFonts w:hint="eastAsia"/>
              </w:rPr>
              <w:t>生前</w:t>
            </w:r>
            <w:proofErr w:type="gramStart"/>
            <w:r w:rsidRPr="001A1FC9">
              <w:rPr>
                <w:rFonts w:hint="eastAsia"/>
              </w:rPr>
              <w:t>海基金</w:t>
            </w:r>
            <w:proofErr w:type="gramEnd"/>
          </w:p>
        </w:tc>
      </w:tr>
      <w:tr w:rsidR="001A1FC9" w:rsidRPr="001A1FC9" w14:paraId="25F91BB7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B167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红塔红土基金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E75C6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泓德基金</w:t>
            </w:r>
            <w:proofErr w:type="gramEnd"/>
          </w:p>
        </w:tc>
      </w:tr>
      <w:tr w:rsidR="001A1FC9" w:rsidRPr="001A1FC9" w14:paraId="70EE74F4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8F134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华安财</w:t>
            </w:r>
            <w:proofErr w:type="gramStart"/>
            <w:r w:rsidRPr="001A1FC9">
              <w:rPr>
                <w:rFonts w:hint="eastAsia"/>
              </w:rPr>
              <w:t>保资管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A3ACC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华安基金</w:t>
            </w:r>
          </w:p>
        </w:tc>
      </w:tr>
      <w:tr w:rsidR="001A1FC9" w:rsidRPr="001A1FC9" w14:paraId="04C4B0C2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9B47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华创证券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D34F1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华能贵诚信</w:t>
            </w:r>
            <w:proofErr w:type="gramEnd"/>
            <w:r w:rsidRPr="001A1FC9">
              <w:rPr>
                <w:rFonts w:hint="eastAsia"/>
              </w:rPr>
              <w:t>托</w:t>
            </w:r>
          </w:p>
        </w:tc>
      </w:tr>
      <w:tr w:rsidR="001A1FC9" w:rsidRPr="001A1FC9" w14:paraId="6839612D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DC697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华泰证券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8469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华西基金</w:t>
            </w:r>
          </w:p>
        </w:tc>
      </w:tr>
      <w:tr w:rsidR="001A1FC9" w:rsidRPr="001A1FC9" w14:paraId="1D69072B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1F674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华鑫证券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8AAB0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惠升基金</w:t>
            </w:r>
            <w:proofErr w:type="gramEnd"/>
          </w:p>
        </w:tc>
      </w:tr>
      <w:tr w:rsidR="001A1FC9" w:rsidRPr="001A1FC9" w14:paraId="2A88A733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4BF61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嘉</w:t>
            </w:r>
            <w:proofErr w:type="gramStart"/>
            <w:r w:rsidRPr="001A1FC9">
              <w:rPr>
                <w:rFonts w:hint="eastAsia"/>
              </w:rPr>
              <w:t>实基金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EE660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进化论资产</w:t>
            </w:r>
          </w:p>
        </w:tc>
      </w:tr>
      <w:tr w:rsidR="001A1FC9" w:rsidRPr="001A1FC9" w14:paraId="16C0A911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31D74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景顺长城基金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DC162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九泰基金</w:t>
            </w:r>
            <w:proofErr w:type="gramEnd"/>
          </w:p>
        </w:tc>
      </w:tr>
      <w:tr w:rsidR="001A1FC9" w:rsidRPr="001A1FC9" w14:paraId="388ABAE8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2AA31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lastRenderedPageBreak/>
              <w:t>巨杉（上海）</w:t>
            </w:r>
            <w:proofErr w:type="gramStart"/>
            <w:r w:rsidRPr="001A1FC9">
              <w:rPr>
                <w:rFonts w:hint="eastAsia"/>
              </w:rPr>
              <w:t>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822C5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君联资本</w:t>
            </w:r>
          </w:p>
        </w:tc>
      </w:tr>
      <w:tr w:rsidR="001A1FC9" w:rsidRPr="001A1FC9" w14:paraId="446A5EB0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119DE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曼</w:t>
            </w:r>
            <w:proofErr w:type="gramEnd"/>
            <w:r w:rsidRPr="001A1FC9">
              <w:rPr>
                <w:rFonts w:hint="eastAsia"/>
              </w:rPr>
              <w:t>林私募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A2D58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摩根大通银行</w:t>
            </w:r>
          </w:p>
        </w:tc>
      </w:tr>
      <w:tr w:rsidR="001A1FC9" w:rsidRPr="001A1FC9" w14:paraId="38AAA67E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F57FC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圆合资本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F346B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浪石投资</w:t>
            </w:r>
            <w:proofErr w:type="gramEnd"/>
          </w:p>
        </w:tc>
      </w:tr>
      <w:tr w:rsidR="001A1FC9" w:rsidRPr="001A1FC9" w14:paraId="229495F8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1FD67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速亿投资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312C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平安理财</w:t>
            </w:r>
          </w:p>
        </w:tc>
      </w:tr>
      <w:tr w:rsidR="001A1FC9" w:rsidRPr="001A1FC9" w14:paraId="5A346162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A02C4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前海开源基金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8F177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博鸿资管</w:t>
            </w:r>
            <w:proofErr w:type="gramEnd"/>
          </w:p>
        </w:tc>
      </w:tr>
      <w:tr w:rsidR="001A1FC9" w:rsidRPr="001A1FC9" w14:paraId="2D6A7CEE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8CFCF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呈瑞投资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8FE8E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丰仓基金</w:t>
            </w:r>
          </w:p>
        </w:tc>
      </w:tr>
      <w:tr w:rsidR="001A1FC9" w:rsidRPr="001A1FC9" w14:paraId="677352EC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78D27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枫叶林</w:t>
            </w:r>
            <w:proofErr w:type="gramEnd"/>
            <w:r w:rsidRPr="001A1FC9">
              <w:rPr>
                <w:rFonts w:hint="eastAsia"/>
              </w:rPr>
              <w:t>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EF113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高毅资管</w:t>
            </w:r>
            <w:proofErr w:type="gramEnd"/>
          </w:p>
        </w:tc>
      </w:tr>
      <w:tr w:rsidR="001A1FC9" w:rsidRPr="001A1FC9" w14:paraId="116A881D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10CAA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合</w:t>
            </w:r>
            <w:proofErr w:type="gramStart"/>
            <w:r w:rsidRPr="001A1FC9">
              <w:rPr>
                <w:rFonts w:hint="eastAsia"/>
              </w:rPr>
              <w:t>道资产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FA2EF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和谐汇</w:t>
            </w:r>
            <w:proofErr w:type="gramStart"/>
            <w:r w:rsidRPr="001A1FC9">
              <w:rPr>
                <w:rFonts w:hint="eastAsia"/>
              </w:rPr>
              <w:t>一资管</w:t>
            </w:r>
            <w:proofErr w:type="gramEnd"/>
          </w:p>
        </w:tc>
      </w:tr>
      <w:tr w:rsidR="001A1FC9" w:rsidRPr="001A1FC9" w14:paraId="4CBB0C3F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4797B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泓湖投资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53F52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健顺投资</w:t>
            </w:r>
            <w:proofErr w:type="gramEnd"/>
          </w:p>
        </w:tc>
      </w:tr>
      <w:tr w:rsidR="001A1FC9" w:rsidRPr="001A1FC9" w14:paraId="6D10A3F3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1B676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鲸航资管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1A416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盟洋投资</w:t>
            </w:r>
            <w:proofErr w:type="gramEnd"/>
          </w:p>
        </w:tc>
      </w:tr>
      <w:tr w:rsidR="001A1FC9" w:rsidRPr="001A1FC9" w14:paraId="6C38894B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E97D1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磐厚投资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2EE30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勤远私募</w:t>
            </w:r>
            <w:proofErr w:type="gramEnd"/>
          </w:p>
        </w:tc>
      </w:tr>
      <w:tr w:rsidR="001A1FC9" w:rsidRPr="001A1FC9" w14:paraId="5AB49F8D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7E4A0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睿</w:t>
            </w:r>
            <w:proofErr w:type="gramEnd"/>
            <w:r w:rsidRPr="001A1FC9">
              <w:rPr>
                <w:rFonts w:hint="eastAsia"/>
              </w:rPr>
              <w:t>量私募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ABAFE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思</w:t>
            </w:r>
            <w:proofErr w:type="gramStart"/>
            <w:r w:rsidRPr="001A1FC9">
              <w:rPr>
                <w:rFonts w:hint="eastAsia"/>
              </w:rPr>
              <w:t>晔</w:t>
            </w:r>
            <w:proofErr w:type="gramEnd"/>
            <w:r w:rsidRPr="001A1FC9">
              <w:rPr>
                <w:rFonts w:hint="eastAsia"/>
              </w:rPr>
              <w:t>投资</w:t>
            </w:r>
          </w:p>
        </w:tc>
      </w:tr>
      <w:tr w:rsidR="001A1FC9" w:rsidRPr="001A1FC9" w14:paraId="5C918013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9D90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斯米克材料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80EEE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万丰友方投资</w:t>
            </w:r>
          </w:p>
        </w:tc>
      </w:tr>
      <w:tr w:rsidR="001A1FC9" w:rsidRPr="001A1FC9" w14:paraId="2CB2C023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B3AE8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五地私募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FC69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喜</w:t>
            </w:r>
            <w:proofErr w:type="gramStart"/>
            <w:r w:rsidRPr="001A1FC9">
              <w:rPr>
                <w:rFonts w:hint="eastAsia"/>
              </w:rPr>
              <w:t>世</w:t>
            </w:r>
            <w:proofErr w:type="gramEnd"/>
            <w:r w:rsidRPr="001A1FC9">
              <w:rPr>
                <w:rFonts w:hint="eastAsia"/>
              </w:rPr>
              <w:t>润投资</w:t>
            </w:r>
          </w:p>
        </w:tc>
      </w:tr>
      <w:tr w:rsidR="001A1FC9" w:rsidRPr="001A1FC9" w14:paraId="430BF3B5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1CF69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小熙投资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EE108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新伯</w:t>
            </w:r>
            <w:proofErr w:type="gramStart"/>
            <w:r w:rsidRPr="001A1FC9">
              <w:rPr>
                <w:rFonts w:hint="eastAsia"/>
              </w:rPr>
              <w:t>霖</w:t>
            </w:r>
            <w:proofErr w:type="gramEnd"/>
            <w:r w:rsidRPr="001A1FC9">
              <w:rPr>
                <w:rFonts w:hint="eastAsia"/>
              </w:rPr>
              <w:t>私募</w:t>
            </w:r>
          </w:p>
        </w:tc>
      </w:tr>
      <w:tr w:rsidR="001A1FC9" w:rsidRPr="001A1FC9" w14:paraId="3CA83FC5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12DB6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翼品资管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3797C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远海私募</w:t>
            </w:r>
          </w:p>
        </w:tc>
      </w:tr>
      <w:tr w:rsidR="001A1FC9" w:rsidRPr="001A1FC9" w14:paraId="55EA854D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34B7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长</w:t>
            </w:r>
            <w:proofErr w:type="gramStart"/>
            <w:r w:rsidRPr="001A1FC9">
              <w:rPr>
                <w:rFonts w:hint="eastAsia"/>
              </w:rPr>
              <w:t>见投资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331CF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申万宏</w:t>
            </w:r>
            <w:proofErr w:type="gramEnd"/>
            <w:r w:rsidRPr="001A1FC9">
              <w:rPr>
                <w:rFonts w:hint="eastAsia"/>
              </w:rPr>
              <w:t>源</w:t>
            </w:r>
          </w:p>
        </w:tc>
      </w:tr>
      <w:tr w:rsidR="001A1FC9" w:rsidRPr="001A1FC9" w14:paraId="754A6EF6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8B02B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安瑞置业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B2940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前海汇杰达</w:t>
            </w:r>
            <w:proofErr w:type="gramStart"/>
            <w:r w:rsidRPr="001A1FC9">
              <w:rPr>
                <w:rFonts w:hint="eastAsia"/>
              </w:rPr>
              <w:t>理资本</w:t>
            </w:r>
            <w:proofErr w:type="gramEnd"/>
          </w:p>
        </w:tc>
      </w:tr>
      <w:tr w:rsidR="001A1FC9" w:rsidRPr="001A1FC9" w14:paraId="03D5A51D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FD717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前海</w:t>
            </w:r>
            <w:proofErr w:type="gramStart"/>
            <w:r w:rsidRPr="001A1FC9">
              <w:rPr>
                <w:rFonts w:hint="eastAsia"/>
              </w:rPr>
              <w:t>精至资管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B73C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和</w:t>
            </w:r>
            <w:proofErr w:type="gramStart"/>
            <w:r w:rsidRPr="001A1FC9">
              <w:rPr>
                <w:rFonts w:hint="eastAsia"/>
              </w:rPr>
              <w:t>沣资管</w:t>
            </w:r>
            <w:proofErr w:type="gramEnd"/>
          </w:p>
        </w:tc>
      </w:tr>
      <w:tr w:rsidR="001A1FC9" w:rsidRPr="001A1FC9" w14:paraId="424D5FBC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BFAC4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华皓汇金私募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00003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金斧子资本</w:t>
            </w:r>
          </w:p>
        </w:tc>
      </w:tr>
      <w:tr w:rsidR="001A1FC9" w:rsidRPr="001A1FC9" w14:paraId="51C64F24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E97AC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莱</w:t>
            </w:r>
            <w:proofErr w:type="gramEnd"/>
            <w:r w:rsidRPr="001A1FC9">
              <w:rPr>
                <w:rFonts w:hint="eastAsia"/>
              </w:rPr>
              <w:t>募资管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D7C4D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兰</w:t>
            </w:r>
            <w:proofErr w:type="gramStart"/>
            <w:r w:rsidRPr="001A1FC9">
              <w:rPr>
                <w:rFonts w:hint="eastAsia"/>
              </w:rPr>
              <w:t>石资管</w:t>
            </w:r>
            <w:proofErr w:type="gramEnd"/>
          </w:p>
        </w:tc>
      </w:tr>
      <w:tr w:rsidR="001A1FC9" w:rsidRPr="001A1FC9" w14:paraId="40DF5242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7089F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平</w:t>
            </w:r>
            <w:proofErr w:type="gramStart"/>
            <w:r w:rsidRPr="001A1FC9">
              <w:rPr>
                <w:rFonts w:hint="eastAsia"/>
              </w:rPr>
              <w:t>石资管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28EDC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前海夷</w:t>
            </w:r>
            <w:proofErr w:type="gramStart"/>
            <w:r w:rsidRPr="001A1FC9">
              <w:rPr>
                <w:rFonts w:hint="eastAsia"/>
              </w:rPr>
              <w:t>吾资管</w:t>
            </w:r>
            <w:proofErr w:type="gramEnd"/>
          </w:p>
        </w:tc>
      </w:tr>
      <w:tr w:rsidR="001A1FC9" w:rsidRPr="001A1FC9" w14:paraId="1AC5B038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37AA1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尚诚资管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4455C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兆</w:t>
            </w:r>
            <w:proofErr w:type="gramStart"/>
            <w:r w:rsidRPr="001A1FC9">
              <w:rPr>
                <w:rFonts w:hint="eastAsia"/>
              </w:rPr>
              <w:t>丰禾投资</w:t>
            </w:r>
            <w:proofErr w:type="gramEnd"/>
          </w:p>
        </w:tc>
      </w:tr>
      <w:tr w:rsidR="001A1FC9" w:rsidRPr="001A1FC9" w14:paraId="55FE2DF5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606FF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正向投资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73662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云起私募</w:t>
            </w:r>
          </w:p>
        </w:tc>
      </w:tr>
      <w:tr w:rsidR="001A1FC9" w:rsidRPr="001A1FC9" w14:paraId="00068A74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6007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高新私募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CEE16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太平洋证券</w:t>
            </w:r>
          </w:p>
        </w:tc>
      </w:tr>
      <w:tr w:rsidR="001A1FC9" w:rsidRPr="001A1FC9" w14:paraId="6F730D5F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A2A0F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太朴生</w:t>
            </w:r>
            <w:proofErr w:type="gramEnd"/>
            <w:r w:rsidRPr="001A1FC9">
              <w:rPr>
                <w:rFonts w:hint="eastAsia"/>
              </w:rPr>
              <w:t>科私募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C317B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泰康健</w:t>
            </w:r>
            <w:proofErr w:type="gramStart"/>
            <w:r w:rsidRPr="001A1FC9">
              <w:rPr>
                <w:rFonts w:hint="eastAsia"/>
              </w:rPr>
              <w:t>康产业</w:t>
            </w:r>
            <w:proofErr w:type="gramEnd"/>
            <w:r w:rsidRPr="001A1FC9">
              <w:rPr>
                <w:rFonts w:hint="eastAsia"/>
              </w:rPr>
              <w:t>基金</w:t>
            </w:r>
          </w:p>
        </w:tc>
      </w:tr>
      <w:tr w:rsidR="001A1FC9" w:rsidRPr="001A1FC9" w14:paraId="0F72AAB2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ED66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天风证券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42D82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易鑫安资管</w:t>
            </w:r>
            <w:proofErr w:type="gramEnd"/>
          </w:p>
        </w:tc>
      </w:tr>
      <w:tr w:rsidR="001A1FC9" w:rsidRPr="001A1FC9" w14:paraId="6B00D0CE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B39AB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天</w:t>
            </w:r>
            <w:proofErr w:type="gramStart"/>
            <w:r w:rsidRPr="001A1FC9">
              <w:rPr>
                <w:rFonts w:hint="eastAsia"/>
              </w:rPr>
              <w:t>治基金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02824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通用投资</w:t>
            </w:r>
          </w:p>
        </w:tc>
      </w:tr>
      <w:tr w:rsidR="001A1FC9" w:rsidRPr="001A1FC9" w14:paraId="21EC5AB8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7660D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西安</w:t>
            </w:r>
            <w:proofErr w:type="gramStart"/>
            <w:r w:rsidRPr="001A1FC9">
              <w:rPr>
                <w:rFonts w:hint="eastAsia"/>
              </w:rPr>
              <w:t>敦</w:t>
            </w:r>
            <w:proofErr w:type="gramEnd"/>
            <w:r w:rsidRPr="001A1FC9">
              <w:rPr>
                <w:rFonts w:hint="eastAsia"/>
              </w:rPr>
              <w:t>成私募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2B3E6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西部利得基金</w:t>
            </w:r>
          </w:p>
        </w:tc>
      </w:tr>
      <w:tr w:rsidR="001A1FC9" w:rsidRPr="001A1FC9" w14:paraId="225693DC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1085C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lastRenderedPageBreak/>
              <w:t>熙诚金睿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A57C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兴业证券</w:t>
            </w:r>
          </w:p>
        </w:tc>
      </w:tr>
      <w:tr w:rsidR="001A1FC9" w:rsidRPr="001A1FC9" w14:paraId="53B5FEF9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33097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玄卜投资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C109B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循远资管</w:t>
            </w:r>
            <w:proofErr w:type="gramEnd"/>
          </w:p>
        </w:tc>
      </w:tr>
      <w:tr w:rsidR="001A1FC9" w:rsidRPr="001A1FC9" w14:paraId="030288F0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3692E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亚</w:t>
            </w:r>
            <w:proofErr w:type="gramStart"/>
            <w:r w:rsidRPr="001A1FC9">
              <w:rPr>
                <w:rFonts w:hint="eastAsia"/>
              </w:rPr>
              <w:t>商投顾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6D192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野村东方证券</w:t>
            </w:r>
          </w:p>
        </w:tc>
      </w:tr>
      <w:tr w:rsidR="001A1FC9" w:rsidRPr="001A1FC9" w14:paraId="10B7FE42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C09D3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甬兴医药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1A4B1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长江</w:t>
            </w:r>
            <w:proofErr w:type="gramStart"/>
            <w:r w:rsidRPr="001A1FC9">
              <w:rPr>
                <w:rFonts w:hint="eastAsia"/>
              </w:rPr>
              <w:t>证券资管</w:t>
            </w:r>
            <w:proofErr w:type="gramEnd"/>
          </w:p>
        </w:tc>
      </w:tr>
      <w:tr w:rsidR="001A1FC9" w:rsidRPr="001A1FC9" w14:paraId="076B6BAE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1E94A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长盛基金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FA861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招商基金</w:t>
            </w:r>
          </w:p>
        </w:tc>
      </w:tr>
      <w:tr w:rsidR="001A1FC9" w:rsidRPr="001A1FC9" w14:paraId="32CC749D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EAEE7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招商信诺资管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8B2B4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招商</w:t>
            </w:r>
            <w:proofErr w:type="gramStart"/>
            <w:r w:rsidRPr="001A1FC9">
              <w:rPr>
                <w:rFonts w:hint="eastAsia"/>
              </w:rPr>
              <w:t>证券资管</w:t>
            </w:r>
            <w:proofErr w:type="gramEnd"/>
          </w:p>
        </w:tc>
      </w:tr>
      <w:tr w:rsidR="001A1FC9" w:rsidRPr="001A1FC9" w14:paraId="165ABE70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280FA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招银理财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ADDC6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浙商证券</w:t>
            </w:r>
            <w:proofErr w:type="gramEnd"/>
          </w:p>
        </w:tc>
      </w:tr>
      <w:tr w:rsidR="001A1FC9" w:rsidRPr="001A1FC9" w14:paraId="10DFE13F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8896F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中国人民健康保险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D2A63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中国人寿养老保险</w:t>
            </w:r>
          </w:p>
        </w:tc>
      </w:tr>
      <w:tr w:rsidR="001A1FC9" w:rsidRPr="001A1FC9" w14:paraId="3B5EA7D0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0FA16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中华联合保险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713C8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中略恒</w:t>
            </w:r>
            <w:proofErr w:type="gramStart"/>
            <w:r w:rsidRPr="001A1FC9">
              <w:rPr>
                <w:rFonts w:hint="eastAsia"/>
              </w:rPr>
              <w:t>晟</w:t>
            </w:r>
            <w:proofErr w:type="gramEnd"/>
            <w:r w:rsidRPr="001A1FC9">
              <w:rPr>
                <w:rFonts w:hint="eastAsia"/>
              </w:rPr>
              <w:t>2</w:t>
            </w:r>
            <w:r w:rsidRPr="001A1FC9">
              <w:rPr>
                <w:rFonts w:hint="eastAsia"/>
              </w:rPr>
              <w:t>号私募</w:t>
            </w:r>
          </w:p>
        </w:tc>
      </w:tr>
      <w:tr w:rsidR="001A1FC9" w:rsidRPr="001A1FC9" w14:paraId="4D45233A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8AD55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中泰证券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E5665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中新</w:t>
            </w:r>
            <w:proofErr w:type="gramStart"/>
            <w:r w:rsidRPr="001A1FC9">
              <w:rPr>
                <w:rFonts w:hint="eastAsia"/>
              </w:rPr>
              <w:t>融创资本</w:t>
            </w:r>
            <w:proofErr w:type="gramEnd"/>
          </w:p>
        </w:tc>
      </w:tr>
      <w:tr w:rsidR="001A1FC9" w:rsidRPr="001A1FC9" w14:paraId="0AA43159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54D4C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</w:t>
            </w:r>
            <w:proofErr w:type="gramStart"/>
            <w:r w:rsidRPr="001A1FC9">
              <w:rPr>
                <w:rFonts w:hint="eastAsia"/>
              </w:rPr>
              <w:t>信保诚基金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345A8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</w:t>
            </w:r>
            <w:proofErr w:type="gramStart"/>
            <w:r w:rsidRPr="001A1FC9">
              <w:rPr>
                <w:rFonts w:hint="eastAsia"/>
              </w:rPr>
              <w:t>信建投</w:t>
            </w:r>
            <w:proofErr w:type="gramEnd"/>
          </w:p>
        </w:tc>
      </w:tr>
      <w:tr w:rsidR="001A1FC9" w:rsidRPr="001A1FC9" w14:paraId="2E75D9CA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5EBC9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中信建投资本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370A8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</w:t>
            </w:r>
            <w:proofErr w:type="gramStart"/>
            <w:r w:rsidRPr="001A1FC9">
              <w:rPr>
                <w:rFonts w:hint="eastAsia"/>
              </w:rPr>
              <w:t>邮证券</w:t>
            </w:r>
            <w:proofErr w:type="gramEnd"/>
          </w:p>
        </w:tc>
      </w:tr>
      <w:tr w:rsidR="001A1FC9" w:rsidRPr="001A1FC9" w14:paraId="52556E56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0DE7D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众安在线</w:t>
            </w:r>
            <w:proofErr w:type="gramEnd"/>
            <w:r w:rsidRPr="001A1FC9">
              <w:rPr>
                <w:rFonts w:hint="eastAsia"/>
              </w:rPr>
              <w:t>财产保险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465E2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重庆水</w:t>
            </w:r>
            <w:proofErr w:type="gramStart"/>
            <w:r w:rsidRPr="001A1FC9">
              <w:rPr>
                <w:rFonts w:hint="eastAsia"/>
              </w:rPr>
              <w:t>务</w:t>
            </w:r>
            <w:proofErr w:type="gramEnd"/>
          </w:p>
        </w:tc>
      </w:tr>
      <w:tr w:rsidR="001A1FC9" w:rsidRPr="001A1FC9" w14:paraId="63EE1EE8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6ADEA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重庆渝汇投资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AA73A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中金公司</w:t>
            </w:r>
          </w:p>
        </w:tc>
      </w:tr>
      <w:tr w:rsidR="001A1FC9" w:rsidRPr="001A1FC9" w14:paraId="4A7922E7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48505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瑞华基金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FE962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</w:t>
            </w:r>
            <w:proofErr w:type="gramStart"/>
            <w:r w:rsidRPr="001A1FC9">
              <w:rPr>
                <w:rFonts w:hint="eastAsia"/>
              </w:rPr>
              <w:t>信建投经管</w:t>
            </w:r>
            <w:proofErr w:type="gramEnd"/>
            <w:r w:rsidRPr="001A1FC9">
              <w:rPr>
                <w:rFonts w:hint="eastAsia"/>
              </w:rPr>
              <w:t>委财富管理部</w:t>
            </w:r>
          </w:p>
        </w:tc>
      </w:tr>
      <w:tr w:rsidR="001A1FC9" w:rsidRPr="001A1FC9" w14:paraId="0E0E2C96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CCAA4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中</w:t>
            </w:r>
            <w:proofErr w:type="gramStart"/>
            <w:r w:rsidRPr="001A1FC9">
              <w:rPr>
                <w:rFonts w:hint="eastAsia"/>
              </w:rPr>
              <w:t>信建投自营</w:t>
            </w:r>
            <w:proofErr w:type="gramEnd"/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6BD6F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浙商证券资管</w:t>
            </w:r>
            <w:proofErr w:type="gramEnd"/>
          </w:p>
        </w:tc>
      </w:tr>
      <w:tr w:rsidR="001A1FC9" w:rsidRPr="001A1FC9" w14:paraId="099DC97F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12120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西部证券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0B008" w14:textId="77777777" w:rsidR="001A1FC9" w:rsidRPr="001A1FC9" w:rsidRDefault="001A1FC9" w:rsidP="001A1FC9">
            <w:pPr>
              <w:ind w:firstLineChars="0" w:firstLine="0"/>
              <w:jc w:val="center"/>
            </w:pPr>
            <w:proofErr w:type="gramStart"/>
            <w:r w:rsidRPr="001A1FC9">
              <w:rPr>
                <w:rFonts w:hint="eastAsia"/>
              </w:rPr>
              <w:t>天风资管</w:t>
            </w:r>
            <w:proofErr w:type="gramEnd"/>
          </w:p>
        </w:tc>
      </w:tr>
      <w:tr w:rsidR="001A1FC9" w:rsidRPr="001A1FC9" w14:paraId="6CB134F3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7D586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Acuity Knowledge Partners (Hong Kong) Limited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72B9F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New Silk Road Investment Pte. Ltd.</w:t>
            </w:r>
          </w:p>
        </w:tc>
      </w:tr>
      <w:tr w:rsidR="001A1FC9" w:rsidRPr="001A1FC9" w14:paraId="413F55B8" w14:textId="77777777" w:rsidTr="001A1FC9">
        <w:trPr>
          <w:trHeight w:val="28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93E71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ORBIMED ADVISORS LLC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D721B" w14:textId="77777777" w:rsidR="001A1FC9" w:rsidRPr="001A1FC9" w:rsidRDefault="001A1FC9" w:rsidP="001A1FC9">
            <w:pPr>
              <w:ind w:firstLineChars="0" w:firstLine="0"/>
              <w:jc w:val="center"/>
            </w:pPr>
            <w:r w:rsidRPr="001A1FC9">
              <w:rPr>
                <w:rFonts w:hint="eastAsia"/>
              </w:rPr>
              <w:t>UBS Asset Management (Singapore) Limited</w:t>
            </w:r>
          </w:p>
        </w:tc>
      </w:tr>
    </w:tbl>
    <w:p w14:paraId="1A9E43B1" w14:textId="77777777" w:rsidR="004C1115" w:rsidRPr="001B0EAC" w:rsidRDefault="004C1115" w:rsidP="003471FC">
      <w:pPr>
        <w:ind w:firstLineChars="0" w:firstLine="0"/>
      </w:pPr>
    </w:p>
    <w:sectPr w:rsidR="004C1115" w:rsidRPr="001B0E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5D68A" w14:textId="77777777" w:rsidR="00000125" w:rsidRDefault="00000125" w:rsidP="004E39E7">
      <w:pPr>
        <w:spacing w:line="240" w:lineRule="auto"/>
        <w:ind w:firstLine="480"/>
      </w:pPr>
      <w:r>
        <w:separator/>
      </w:r>
    </w:p>
  </w:endnote>
  <w:endnote w:type="continuationSeparator" w:id="0">
    <w:p w14:paraId="223FD0C9" w14:textId="77777777" w:rsidR="00000125" w:rsidRDefault="00000125" w:rsidP="004E39E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F6AC8" w14:textId="77777777" w:rsidR="00E92136" w:rsidRDefault="00E921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94816" w14:textId="77777777" w:rsidR="00E92136" w:rsidRDefault="00E921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55ADD" w14:textId="77777777" w:rsidR="00E92136" w:rsidRDefault="00E921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F851B" w14:textId="77777777" w:rsidR="00000125" w:rsidRDefault="00000125" w:rsidP="004E39E7">
      <w:pPr>
        <w:spacing w:line="240" w:lineRule="auto"/>
        <w:ind w:firstLine="480"/>
      </w:pPr>
      <w:r>
        <w:separator/>
      </w:r>
    </w:p>
  </w:footnote>
  <w:footnote w:type="continuationSeparator" w:id="0">
    <w:p w14:paraId="7B28B167" w14:textId="77777777" w:rsidR="00000125" w:rsidRDefault="00000125" w:rsidP="004E39E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4CE7F" w14:textId="77777777" w:rsidR="00E92136" w:rsidRDefault="00E921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3ED6" w14:textId="77777777" w:rsidR="00E92136" w:rsidRDefault="00E921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BC25" w14:textId="77777777" w:rsidR="00E92136" w:rsidRDefault="00E921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AB7"/>
    <w:multiLevelType w:val="hybridMultilevel"/>
    <w:tmpl w:val="7DC45772"/>
    <w:lvl w:ilvl="0" w:tplc="F2AAF7A8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10FF3761"/>
    <w:multiLevelType w:val="hybridMultilevel"/>
    <w:tmpl w:val="843092C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3E5439"/>
    <w:multiLevelType w:val="hybridMultilevel"/>
    <w:tmpl w:val="B17EB56A"/>
    <w:lvl w:ilvl="0" w:tplc="BC6E3EC0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23503E3"/>
    <w:multiLevelType w:val="hybridMultilevel"/>
    <w:tmpl w:val="5D0619A2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0508E4"/>
    <w:multiLevelType w:val="hybridMultilevel"/>
    <w:tmpl w:val="ECAAEF5E"/>
    <w:lvl w:ilvl="0" w:tplc="BE463E3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F04493"/>
    <w:multiLevelType w:val="hybridMultilevel"/>
    <w:tmpl w:val="05109E46"/>
    <w:lvl w:ilvl="0" w:tplc="70386E1C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B324D1"/>
    <w:multiLevelType w:val="hybridMultilevel"/>
    <w:tmpl w:val="3E269696"/>
    <w:lvl w:ilvl="0" w:tplc="70386E1C">
      <w:start w:val="1"/>
      <w:numFmt w:val="chineseCountingThousand"/>
      <w:lvlText w:val="%1、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3E2C7086"/>
    <w:multiLevelType w:val="hybridMultilevel"/>
    <w:tmpl w:val="05109E46"/>
    <w:lvl w:ilvl="0" w:tplc="70386E1C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B5F209F"/>
    <w:multiLevelType w:val="hybridMultilevel"/>
    <w:tmpl w:val="B46E856E"/>
    <w:lvl w:ilvl="0" w:tplc="E4BA5E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BB02EBE"/>
    <w:multiLevelType w:val="hybridMultilevel"/>
    <w:tmpl w:val="BC4421C8"/>
    <w:lvl w:ilvl="0" w:tplc="7D524B6C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66E59F3"/>
    <w:multiLevelType w:val="hybridMultilevel"/>
    <w:tmpl w:val="A9D258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840B95"/>
    <w:multiLevelType w:val="hybridMultilevel"/>
    <w:tmpl w:val="0CEAD9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8F233E"/>
    <w:multiLevelType w:val="hybridMultilevel"/>
    <w:tmpl w:val="5D0619A2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3E2D70"/>
    <w:multiLevelType w:val="hybridMultilevel"/>
    <w:tmpl w:val="2A36D6FA"/>
    <w:lvl w:ilvl="0" w:tplc="EDA80DC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3F370A"/>
    <w:multiLevelType w:val="hybridMultilevel"/>
    <w:tmpl w:val="5D5E34BE"/>
    <w:lvl w:ilvl="0" w:tplc="70386E1C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5"/>
  </w:num>
  <w:num w:numId="12">
    <w:abstractNumId w:val="1"/>
  </w:num>
  <w:num w:numId="13">
    <w:abstractNumId w:val="1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0"/>
  <w:activeWritingStyle w:appName="MSWord" w:lang="zh-CN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31"/>
    <w:rsid w:val="00000125"/>
    <w:rsid w:val="00002BDD"/>
    <w:rsid w:val="00004C49"/>
    <w:rsid w:val="00006BCB"/>
    <w:rsid w:val="00010297"/>
    <w:rsid w:val="000127E2"/>
    <w:rsid w:val="00022104"/>
    <w:rsid w:val="0002416E"/>
    <w:rsid w:val="00026C29"/>
    <w:rsid w:val="000277FA"/>
    <w:rsid w:val="000318F4"/>
    <w:rsid w:val="000326A4"/>
    <w:rsid w:val="00033105"/>
    <w:rsid w:val="00034D3F"/>
    <w:rsid w:val="0003647B"/>
    <w:rsid w:val="00053AE7"/>
    <w:rsid w:val="00053F9D"/>
    <w:rsid w:val="00056E96"/>
    <w:rsid w:val="00057741"/>
    <w:rsid w:val="0006019F"/>
    <w:rsid w:val="00060B4F"/>
    <w:rsid w:val="00065BA8"/>
    <w:rsid w:val="000666EE"/>
    <w:rsid w:val="00067B3E"/>
    <w:rsid w:val="0007056C"/>
    <w:rsid w:val="00072EE8"/>
    <w:rsid w:val="0008668A"/>
    <w:rsid w:val="000930E6"/>
    <w:rsid w:val="00093EBA"/>
    <w:rsid w:val="000973B6"/>
    <w:rsid w:val="00097477"/>
    <w:rsid w:val="000A08C5"/>
    <w:rsid w:val="000B0D9A"/>
    <w:rsid w:val="000B2968"/>
    <w:rsid w:val="000B4867"/>
    <w:rsid w:val="000B49E1"/>
    <w:rsid w:val="000B5D21"/>
    <w:rsid w:val="000B65E4"/>
    <w:rsid w:val="000C011E"/>
    <w:rsid w:val="000C34F7"/>
    <w:rsid w:val="000C631C"/>
    <w:rsid w:val="000C70F8"/>
    <w:rsid w:val="000E1FBC"/>
    <w:rsid w:val="000F01CA"/>
    <w:rsid w:val="001070C4"/>
    <w:rsid w:val="001122C8"/>
    <w:rsid w:val="001232D1"/>
    <w:rsid w:val="001242BE"/>
    <w:rsid w:val="00137E30"/>
    <w:rsid w:val="00140874"/>
    <w:rsid w:val="00142F22"/>
    <w:rsid w:val="0014496A"/>
    <w:rsid w:val="00145599"/>
    <w:rsid w:val="00146F2C"/>
    <w:rsid w:val="00150218"/>
    <w:rsid w:val="00152800"/>
    <w:rsid w:val="00153C00"/>
    <w:rsid w:val="001549E3"/>
    <w:rsid w:val="0015750B"/>
    <w:rsid w:val="001602CA"/>
    <w:rsid w:val="001676B0"/>
    <w:rsid w:val="00170377"/>
    <w:rsid w:val="00174F1D"/>
    <w:rsid w:val="00176EA8"/>
    <w:rsid w:val="0018061B"/>
    <w:rsid w:val="001901F3"/>
    <w:rsid w:val="00194E5C"/>
    <w:rsid w:val="00194F51"/>
    <w:rsid w:val="001A08F5"/>
    <w:rsid w:val="001A1FC9"/>
    <w:rsid w:val="001A3921"/>
    <w:rsid w:val="001B057C"/>
    <w:rsid w:val="001B0D25"/>
    <w:rsid w:val="001B0EAC"/>
    <w:rsid w:val="001B0EF8"/>
    <w:rsid w:val="001B7368"/>
    <w:rsid w:val="001C0040"/>
    <w:rsid w:val="001D19AF"/>
    <w:rsid w:val="001D1DD6"/>
    <w:rsid w:val="001D4259"/>
    <w:rsid w:val="001D524A"/>
    <w:rsid w:val="001D5A3B"/>
    <w:rsid w:val="001D6EC2"/>
    <w:rsid w:val="001E285C"/>
    <w:rsid w:val="001E2D44"/>
    <w:rsid w:val="001E75A9"/>
    <w:rsid w:val="001F1339"/>
    <w:rsid w:val="001F3CB1"/>
    <w:rsid w:val="001F5A81"/>
    <w:rsid w:val="00211344"/>
    <w:rsid w:val="00212D2F"/>
    <w:rsid w:val="0021744B"/>
    <w:rsid w:val="00226161"/>
    <w:rsid w:val="0022642F"/>
    <w:rsid w:val="00227F8A"/>
    <w:rsid w:val="002337D1"/>
    <w:rsid w:val="002407C8"/>
    <w:rsid w:val="00241F4B"/>
    <w:rsid w:val="0024242D"/>
    <w:rsid w:val="00247386"/>
    <w:rsid w:val="0025070F"/>
    <w:rsid w:val="0025465E"/>
    <w:rsid w:val="00255034"/>
    <w:rsid w:val="00261C91"/>
    <w:rsid w:val="00263543"/>
    <w:rsid w:val="002642CB"/>
    <w:rsid w:val="002646A0"/>
    <w:rsid w:val="00271CA8"/>
    <w:rsid w:val="00277CBB"/>
    <w:rsid w:val="00287920"/>
    <w:rsid w:val="00292906"/>
    <w:rsid w:val="00293D71"/>
    <w:rsid w:val="00294DB8"/>
    <w:rsid w:val="00295841"/>
    <w:rsid w:val="002A742D"/>
    <w:rsid w:val="002A7A3B"/>
    <w:rsid w:val="002B219C"/>
    <w:rsid w:val="002B4BFA"/>
    <w:rsid w:val="002B579B"/>
    <w:rsid w:val="002D315C"/>
    <w:rsid w:val="002E0589"/>
    <w:rsid w:val="002E2321"/>
    <w:rsid w:val="002F6462"/>
    <w:rsid w:val="00300646"/>
    <w:rsid w:val="00301451"/>
    <w:rsid w:val="0030157C"/>
    <w:rsid w:val="00301B8F"/>
    <w:rsid w:val="00301CC1"/>
    <w:rsid w:val="00304383"/>
    <w:rsid w:val="00304412"/>
    <w:rsid w:val="003108E1"/>
    <w:rsid w:val="00310A1D"/>
    <w:rsid w:val="003145EA"/>
    <w:rsid w:val="003155B2"/>
    <w:rsid w:val="00330C6E"/>
    <w:rsid w:val="00330DCB"/>
    <w:rsid w:val="003328DF"/>
    <w:rsid w:val="0033712D"/>
    <w:rsid w:val="0034064E"/>
    <w:rsid w:val="0034534E"/>
    <w:rsid w:val="003471FC"/>
    <w:rsid w:val="00347402"/>
    <w:rsid w:val="003535B8"/>
    <w:rsid w:val="00355CD5"/>
    <w:rsid w:val="00355F4A"/>
    <w:rsid w:val="003577A8"/>
    <w:rsid w:val="00362563"/>
    <w:rsid w:val="003706C1"/>
    <w:rsid w:val="0037595A"/>
    <w:rsid w:val="00375CF7"/>
    <w:rsid w:val="00380CC8"/>
    <w:rsid w:val="00383FD5"/>
    <w:rsid w:val="0038502C"/>
    <w:rsid w:val="00390447"/>
    <w:rsid w:val="0039218C"/>
    <w:rsid w:val="003A48BA"/>
    <w:rsid w:val="003A551E"/>
    <w:rsid w:val="003B056E"/>
    <w:rsid w:val="003B1655"/>
    <w:rsid w:val="003B22B5"/>
    <w:rsid w:val="003B31E8"/>
    <w:rsid w:val="003C439E"/>
    <w:rsid w:val="003D3DD8"/>
    <w:rsid w:val="003D5AB5"/>
    <w:rsid w:val="003D7080"/>
    <w:rsid w:val="003E14C4"/>
    <w:rsid w:val="003E1B8B"/>
    <w:rsid w:val="003E30EE"/>
    <w:rsid w:val="003E6D2C"/>
    <w:rsid w:val="003F0D1D"/>
    <w:rsid w:val="003F1F2A"/>
    <w:rsid w:val="003F64E4"/>
    <w:rsid w:val="003F65A3"/>
    <w:rsid w:val="003F7D21"/>
    <w:rsid w:val="004003E5"/>
    <w:rsid w:val="00401047"/>
    <w:rsid w:val="004018F9"/>
    <w:rsid w:val="004045E7"/>
    <w:rsid w:val="00405414"/>
    <w:rsid w:val="004059D3"/>
    <w:rsid w:val="00407A05"/>
    <w:rsid w:val="004116EE"/>
    <w:rsid w:val="00412936"/>
    <w:rsid w:val="00415A82"/>
    <w:rsid w:val="00422B88"/>
    <w:rsid w:val="0042391A"/>
    <w:rsid w:val="00424FF5"/>
    <w:rsid w:val="004302C5"/>
    <w:rsid w:val="004342C6"/>
    <w:rsid w:val="004345AB"/>
    <w:rsid w:val="00440825"/>
    <w:rsid w:val="004444BE"/>
    <w:rsid w:val="00446AF0"/>
    <w:rsid w:val="00451F06"/>
    <w:rsid w:val="00452EB3"/>
    <w:rsid w:val="0045643A"/>
    <w:rsid w:val="00456819"/>
    <w:rsid w:val="00462A63"/>
    <w:rsid w:val="0046505B"/>
    <w:rsid w:val="00467B1A"/>
    <w:rsid w:val="004705B0"/>
    <w:rsid w:val="00470DA8"/>
    <w:rsid w:val="00470ECA"/>
    <w:rsid w:val="00472FD7"/>
    <w:rsid w:val="00473776"/>
    <w:rsid w:val="00474F39"/>
    <w:rsid w:val="004765F4"/>
    <w:rsid w:val="00480546"/>
    <w:rsid w:val="0048066B"/>
    <w:rsid w:val="0048128D"/>
    <w:rsid w:val="004830CC"/>
    <w:rsid w:val="0048666D"/>
    <w:rsid w:val="00490D21"/>
    <w:rsid w:val="004914B4"/>
    <w:rsid w:val="0049298C"/>
    <w:rsid w:val="00493B85"/>
    <w:rsid w:val="00497830"/>
    <w:rsid w:val="004978B3"/>
    <w:rsid w:val="004A06B3"/>
    <w:rsid w:val="004A62AB"/>
    <w:rsid w:val="004A6FD3"/>
    <w:rsid w:val="004A77A4"/>
    <w:rsid w:val="004B1166"/>
    <w:rsid w:val="004B351D"/>
    <w:rsid w:val="004B4102"/>
    <w:rsid w:val="004C0A75"/>
    <w:rsid w:val="004C1115"/>
    <w:rsid w:val="004C1ACA"/>
    <w:rsid w:val="004C23B3"/>
    <w:rsid w:val="004C39F8"/>
    <w:rsid w:val="004C7D1C"/>
    <w:rsid w:val="004D23B5"/>
    <w:rsid w:val="004D3D62"/>
    <w:rsid w:val="004D4F0B"/>
    <w:rsid w:val="004D7D39"/>
    <w:rsid w:val="004E39E7"/>
    <w:rsid w:val="004E550C"/>
    <w:rsid w:val="004E5C5D"/>
    <w:rsid w:val="004E6094"/>
    <w:rsid w:val="004E710E"/>
    <w:rsid w:val="004F1908"/>
    <w:rsid w:val="004F1B66"/>
    <w:rsid w:val="004F2B57"/>
    <w:rsid w:val="00512F8B"/>
    <w:rsid w:val="00514B95"/>
    <w:rsid w:val="00515F05"/>
    <w:rsid w:val="0051650A"/>
    <w:rsid w:val="00516D52"/>
    <w:rsid w:val="00517B63"/>
    <w:rsid w:val="005213D5"/>
    <w:rsid w:val="005214A3"/>
    <w:rsid w:val="00521C06"/>
    <w:rsid w:val="005367C6"/>
    <w:rsid w:val="00537434"/>
    <w:rsid w:val="00541336"/>
    <w:rsid w:val="00541924"/>
    <w:rsid w:val="0054485A"/>
    <w:rsid w:val="005466CC"/>
    <w:rsid w:val="0055468B"/>
    <w:rsid w:val="00555710"/>
    <w:rsid w:val="00557883"/>
    <w:rsid w:val="005633B1"/>
    <w:rsid w:val="00563661"/>
    <w:rsid w:val="00567F2A"/>
    <w:rsid w:val="00570C8C"/>
    <w:rsid w:val="00570D9C"/>
    <w:rsid w:val="00571597"/>
    <w:rsid w:val="00571A09"/>
    <w:rsid w:val="00577848"/>
    <w:rsid w:val="00583CB8"/>
    <w:rsid w:val="00591C08"/>
    <w:rsid w:val="005A0DA8"/>
    <w:rsid w:val="005A2697"/>
    <w:rsid w:val="005C284F"/>
    <w:rsid w:val="005C3D83"/>
    <w:rsid w:val="005C4847"/>
    <w:rsid w:val="005C705A"/>
    <w:rsid w:val="005D0297"/>
    <w:rsid w:val="005D1C5C"/>
    <w:rsid w:val="005D6F94"/>
    <w:rsid w:val="005E0854"/>
    <w:rsid w:val="005E26BF"/>
    <w:rsid w:val="005E36CA"/>
    <w:rsid w:val="005E3A4B"/>
    <w:rsid w:val="005E530B"/>
    <w:rsid w:val="005F2F6E"/>
    <w:rsid w:val="005F626D"/>
    <w:rsid w:val="0060000B"/>
    <w:rsid w:val="00601427"/>
    <w:rsid w:val="00601714"/>
    <w:rsid w:val="00602DA6"/>
    <w:rsid w:val="006120D5"/>
    <w:rsid w:val="00613149"/>
    <w:rsid w:val="0061343A"/>
    <w:rsid w:val="0061446C"/>
    <w:rsid w:val="0062288A"/>
    <w:rsid w:val="00623888"/>
    <w:rsid w:val="00623EC3"/>
    <w:rsid w:val="00624E40"/>
    <w:rsid w:val="006256FD"/>
    <w:rsid w:val="0062627D"/>
    <w:rsid w:val="006267D3"/>
    <w:rsid w:val="00626BCE"/>
    <w:rsid w:val="00626F7C"/>
    <w:rsid w:val="00631312"/>
    <w:rsid w:val="00634418"/>
    <w:rsid w:val="006372A9"/>
    <w:rsid w:val="00637CD9"/>
    <w:rsid w:val="00641C1A"/>
    <w:rsid w:val="0064429B"/>
    <w:rsid w:val="00653547"/>
    <w:rsid w:val="00655031"/>
    <w:rsid w:val="00660AC7"/>
    <w:rsid w:val="00660B28"/>
    <w:rsid w:val="006707E9"/>
    <w:rsid w:val="00672414"/>
    <w:rsid w:val="00673E18"/>
    <w:rsid w:val="0067400C"/>
    <w:rsid w:val="00676C22"/>
    <w:rsid w:val="00676D9F"/>
    <w:rsid w:val="00693DA3"/>
    <w:rsid w:val="0069419C"/>
    <w:rsid w:val="006941F4"/>
    <w:rsid w:val="00694D21"/>
    <w:rsid w:val="006950E5"/>
    <w:rsid w:val="0069683D"/>
    <w:rsid w:val="006A18A3"/>
    <w:rsid w:val="006A1E94"/>
    <w:rsid w:val="006A7FF2"/>
    <w:rsid w:val="006B1CB8"/>
    <w:rsid w:val="006B1EE7"/>
    <w:rsid w:val="006B308D"/>
    <w:rsid w:val="006B42AC"/>
    <w:rsid w:val="006C1075"/>
    <w:rsid w:val="006C4499"/>
    <w:rsid w:val="006D0FC4"/>
    <w:rsid w:val="006D14CF"/>
    <w:rsid w:val="006D2D1F"/>
    <w:rsid w:val="006D319F"/>
    <w:rsid w:val="006D32B9"/>
    <w:rsid w:val="006D3E97"/>
    <w:rsid w:val="006E00E2"/>
    <w:rsid w:val="006E0625"/>
    <w:rsid w:val="006E4FE5"/>
    <w:rsid w:val="006F20FA"/>
    <w:rsid w:val="006F70BC"/>
    <w:rsid w:val="007077CD"/>
    <w:rsid w:val="007153D8"/>
    <w:rsid w:val="007162BF"/>
    <w:rsid w:val="00716FC3"/>
    <w:rsid w:val="00721384"/>
    <w:rsid w:val="00725554"/>
    <w:rsid w:val="00731D6C"/>
    <w:rsid w:val="00735733"/>
    <w:rsid w:val="0074017C"/>
    <w:rsid w:val="007410D3"/>
    <w:rsid w:val="00741DDC"/>
    <w:rsid w:val="00743BA6"/>
    <w:rsid w:val="00744DF0"/>
    <w:rsid w:val="00750751"/>
    <w:rsid w:val="00752E5F"/>
    <w:rsid w:val="007563D3"/>
    <w:rsid w:val="00757C67"/>
    <w:rsid w:val="00762817"/>
    <w:rsid w:val="00764A37"/>
    <w:rsid w:val="007714AC"/>
    <w:rsid w:val="0077678E"/>
    <w:rsid w:val="00777BC6"/>
    <w:rsid w:val="00777FC8"/>
    <w:rsid w:val="007857A0"/>
    <w:rsid w:val="00790DB7"/>
    <w:rsid w:val="00790E3C"/>
    <w:rsid w:val="00790F23"/>
    <w:rsid w:val="00792F6F"/>
    <w:rsid w:val="007939AF"/>
    <w:rsid w:val="007A5267"/>
    <w:rsid w:val="007A5FE5"/>
    <w:rsid w:val="007B2B1A"/>
    <w:rsid w:val="007B4B6B"/>
    <w:rsid w:val="007C2711"/>
    <w:rsid w:val="007C6EFE"/>
    <w:rsid w:val="007C76DB"/>
    <w:rsid w:val="007D3DAD"/>
    <w:rsid w:val="007E12B9"/>
    <w:rsid w:val="007E13E1"/>
    <w:rsid w:val="007E34F6"/>
    <w:rsid w:val="007E4226"/>
    <w:rsid w:val="007F2726"/>
    <w:rsid w:val="007F30EC"/>
    <w:rsid w:val="007F72D7"/>
    <w:rsid w:val="007F7465"/>
    <w:rsid w:val="00800622"/>
    <w:rsid w:val="00800D9B"/>
    <w:rsid w:val="00806438"/>
    <w:rsid w:val="008125CD"/>
    <w:rsid w:val="00813DEA"/>
    <w:rsid w:val="00814601"/>
    <w:rsid w:val="00817038"/>
    <w:rsid w:val="008171A5"/>
    <w:rsid w:val="00817982"/>
    <w:rsid w:val="008241D0"/>
    <w:rsid w:val="00827E1F"/>
    <w:rsid w:val="008377C5"/>
    <w:rsid w:val="0084683F"/>
    <w:rsid w:val="008476B8"/>
    <w:rsid w:val="008529C7"/>
    <w:rsid w:val="0085680B"/>
    <w:rsid w:val="00856A21"/>
    <w:rsid w:val="008634F3"/>
    <w:rsid w:val="008661B6"/>
    <w:rsid w:val="00867BC6"/>
    <w:rsid w:val="00870ADF"/>
    <w:rsid w:val="00870F86"/>
    <w:rsid w:val="00872C49"/>
    <w:rsid w:val="008736A5"/>
    <w:rsid w:val="00875203"/>
    <w:rsid w:val="00876AE7"/>
    <w:rsid w:val="008777C9"/>
    <w:rsid w:val="00881AF4"/>
    <w:rsid w:val="00882A27"/>
    <w:rsid w:val="0088464B"/>
    <w:rsid w:val="008846AB"/>
    <w:rsid w:val="0088671E"/>
    <w:rsid w:val="0089143D"/>
    <w:rsid w:val="00891B77"/>
    <w:rsid w:val="00892179"/>
    <w:rsid w:val="00894B33"/>
    <w:rsid w:val="008A4A5B"/>
    <w:rsid w:val="008A5059"/>
    <w:rsid w:val="008A6D67"/>
    <w:rsid w:val="008B280A"/>
    <w:rsid w:val="008B3002"/>
    <w:rsid w:val="008B3282"/>
    <w:rsid w:val="008C04F7"/>
    <w:rsid w:val="008C2187"/>
    <w:rsid w:val="008C44A1"/>
    <w:rsid w:val="008D0A48"/>
    <w:rsid w:val="008D0CE2"/>
    <w:rsid w:val="008D6321"/>
    <w:rsid w:val="008D769A"/>
    <w:rsid w:val="008E2DF9"/>
    <w:rsid w:val="008E3A92"/>
    <w:rsid w:val="008F47F7"/>
    <w:rsid w:val="008F7801"/>
    <w:rsid w:val="009070A5"/>
    <w:rsid w:val="0090712A"/>
    <w:rsid w:val="009117A1"/>
    <w:rsid w:val="00914A77"/>
    <w:rsid w:val="00915562"/>
    <w:rsid w:val="00915807"/>
    <w:rsid w:val="00915D9F"/>
    <w:rsid w:val="00922C45"/>
    <w:rsid w:val="00923F99"/>
    <w:rsid w:val="00927302"/>
    <w:rsid w:val="009304E8"/>
    <w:rsid w:val="00931764"/>
    <w:rsid w:val="009343E2"/>
    <w:rsid w:val="009349EE"/>
    <w:rsid w:val="00935BB4"/>
    <w:rsid w:val="00936FC4"/>
    <w:rsid w:val="0094083F"/>
    <w:rsid w:val="00942131"/>
    <w:rsid w:val="0094382C"/>
    <w:rsid w:val="00956019"/>
    <w:rsid w:val="00960890"/>
    <w:rsid w:val="009611C8"/>
    <w:rsid w:val="00961484"/>
    <w:rsid w:val="009666B7"/>
    <w:rsid w:val="00966E8E"/>
    <w:rsid w:val="0097084A"/>
    <w:rsid w:val="00971E46"/>
    <w:rsid w:val="009722F0"/>
    <w:rsid w:val="00980B0F"/>
    <w:rsid w:val="00986456"/>
    <w:rsid w:val="00994FA2"/>
    <w:rsid w:val="009A1C78"/>
    <w:rsid w:val="009A499F"/>
    <w:rsid w:val="009A4D10"/>
    <w:rsid w:val="009B0EAC"/>
    <w:rsid w:val="009B1A95"/>
    <w:rsid w:val="009C23C9"/>
    <w:rsid w:val="009C326C"/>
    <w:rsid w:val="009D226E"/>
    <w:rsid w:val="009D3A04"/>
    <w:rsid w:val="009D6DA6"/>
    <w:rsid w:val="009D7284"/>
    <w:rsid w:val="009D75D7"/>
    <w:rsid w:val="009E21A4"/>
    <w:rsid w:val="009E2692"/>
    <w:rsid w:val="009E6643"/>
    <w:rsid w:val="009F4D36"/>
    <w:rsid w:val="00A0307B"/>
    <w:rsid w:val="00A03B58"/>
    <w:rsid w:val="00A13D15"/>
    <w:rsid w:val="00A14088"/>
    <w:rsid w:val="00A14474"/>
    <w:rsid w:val="00A20816"/>
    <w:rsid w:val="00A2384F"/>
    <w:rsid w:val="00A25BF9"/>
    <w:rsid w:val="00A26E4A"/>
    <w:rsid w:val="00A40122"/>
    <w:rsid w:val="00A44FB5"/>
    <w:rsid w:val="00A51852"/>
    <w:rsid w:val="00A53D36"/>
    <w:rsid w:val="00A55CE7"/>
    <w:rsid w:val="00A5700A"/>
    <w:rsid w:val="00A57314"/>
    <w:rsid w:val="00A61BA0"/>
    <w:rsid w:val="00A6644D"/>
    <w:rsid w:val="00A72DD1"/>
    <w:rsid w:val="00A80E64"/>
    <w:rsid w:val="00A8502A"/>
    <w:rsid w:val="00A91B0B"/>
    <w:rsid w:val="00A96AA4"/>
    <w:rsid w:val="00AA0105"/>
    <w:rsid w:val="00AA2112"/>
    <w:rsid w:val="00AB0A05"/>
    <w:rsid w:val="00AB34D2"/>
    <w:rsid w:val="00AB64B2"/>
    <w:rsid w:val="00AC4C6D"/>
    <w:rsid w:val="00AD06EE"/>
    <w:rsid w:val="00AD1AD5"/>
    <w:rsid w:val="00AD27D5"/>
    <w:rsid w:val="00AD51BD"/>
    <w:rsid w:val="00AE0F70"/>
    <w:rsid w:val="00AE2F06"/>
    <w:rsid w:val="00AF1012"/>
    <w:rsid w:val="00AF3495"/>
    <w:rsid w:val="00AF4AE6"/>
    <w:rsid w:val="00AF55B6"/>
    <w:rsid w:val="00B028F5"/>
    <w:rsid w:val="00B02D8D"/>
    <w:rsid w:val="00B04059"/>
    <w:rsid w:val="00B05B2F"/>
    <w:rsid w:val="00B20849"/>
    <w:rsid w:val="00B273D5"/>
    <w:rsid w:val="00B3108E"/>
    <w:rsid w:val="00B31EEA"/>
    <w:rsid w:val="00B41A96"/>
    <w:rsid w:val="00B6224E"/>
    <w:rsid w:val="00B623A7"/>
    <w:rsid w:val="00B64F69"/>
    <w:rsid w:val="00B666EA"/>
    <w:rsid w:val="00B66AB7"/>
    <w:rsid w:val="00B66E15"/>
    <w:rsid w:val="00B72A07"/>
    <w:rsid w:val="00B751FF"/>
    <w:rsid w:val="00B83251"/>
    <w:rsid w:val="00B87E0D"/>
    <w:rsid w:val="00B924E8"/>
    <w:rsid w:val="00B95649"/>
    <w:rsid w:val="00BA1921"/>
    <w:rsid w:val="00BA353A"/>
    <w:rsid w:val="00BA7AD6"/>
    <w:rsid w:val="00BA7E57"/>
    <w:rsid w:val="00BB038B"/>
    <w:rsid w:val="00BB30E1"/>
    <w:rsid w:val="00BD0612"/>
    <w:rsid w:val="00BD3E1C"/>
    <w:rsid w:val="00BD494B"/>
    <w:rsid w:val="00BE0147"/>
    <w:rsid w:val="00BE5258"/>
    <w:rsid w:val="00BF4FCC"/>
    <w:rsid w:val="00BF52AE"/>
    <w:rsid w:val="00BF6A7A"/>
    <w:rsid w:val="00C01C87"/>
    <w:rsid w:val="00C04E2C"/>
    <w:rsid w:val="00C06053"/>
    <w:rsid w:val="00C10AC9"/>
    <w:rsid w:val="00C23CF0"/>
    <w:rsid w:val="00C27ED3"/>
    <w:rsid w:val="00C42DA4"/>
    <w:rsid w:val="00C46DFB"/>
    <w:rsid w:val="00C5105C"/>
    <w:rsid w:val="00C56A31"/>
    <w:rsid w:val="00C57D41"/>
    <w:rsid w:val="00C636F8"/>
    <w:rsid w:val="00C70150"/>
    <w:rsid w:val="00C703D1"/>
    <w:rsid w:val="00C72F74"/>
    <w:rsid w:val="00C76083"/>
    <w:rsid w:val="00C76BBE"/>
    <w:rsid w:val="00C77411"/>
    <w:rsid w:val="00C8001A"/>
    <w:rsid w:val="00C80D84"/>
    <w:rsid w:val="00C84890"/>
    <w:rsid w:val="00C876AF"/>
    <w:rsid w:val="00C92547"/>
    <w:rsid w:val="00C92B04"/>
    <w:rsid w:val="00C95DA8"/>
    <w:rsid w:val="00CA02D5"/>
    <w:rsid w:val="00CA44BB"/>
    <w:rsid w:val="00CA6C13"/>
    <w:rsid w:val="00CB1AE7"/>
    <w:rsid w:val="00CB2E7B"/>
    <w:rsid w:val="00CB3186"/>
    <w:rsid w:val="00CB6A66"/>
    <w:rsid w:val="00CB6CB8"/>
    <w:rsid w:val="00CC100A"/>
    <w:rsid w:val="00CC2369"/>
    <w:rsid w:val="00CC503B"/>
    <w:rsid w:val="00CC5363"/>
    <w:rsid w:val="00CC7A5E"/>
    <w:rsid w:val="00CC7FF6"/>
    <w:rsid w:val="00CF7EB6"/>
    <w:rsid w:val="00D10FF4"/>
    <w:rsid w:val="00D11546"/>
    <w:rsid w:val="00D11622"/>
    <w:rsid w:val="00D20FE9"/>
    <w:rsid w:val="00D25C4F"/>
    <w:rsid w:val="00D315CF"/>
    <w:rsid w:val="00D33333"/>
    <w:rsid w:val="00D46443"/>
    <w:rsid w:val="00D47831"/>
    <w:rsid w:val="00D47B93"/>
    <w:rsid w:val="00D505D6"/>
    <w:rsid w:val="00D51464"/>
    <w:rsid w:val="00D537E9"/>
    <w:rsid w:val="00D612E5"/>
    <w:rsid w:val="00D61A6F"/>
    <w:rsid w:val="00D62DBE"/>
    <w:rsid w:val="00D65566"/>
    <w:rsid w:val="00D65879"/>
    <w:rsid w:val="00D65C9E"/>
    <w:rsid w:val="00D725C2"/>
    <w:rsid w:val="00D77765"/>
    <w:rsid w:val="00D801BC"/>
    <w:rsid w:val="00D81BA8"/>
    <w:rsid w:val="00D83799"/>
    <w:rsid w:val="00D865AC"/>
    <w:rsid w:val="00D8665A"/>
    <w:rsid w:val="00DA4709"/>
    <w:rsid w:val="00DB0A1D"/>
    <w:rsid w:val="00DB660D"/>
    <w:rsid w:val="00DB74FC"/>
    <w:rsid w:val="00DB75D5"/>
    <w:rsid w:val="00DC0C79"/>
    <w:rsid w:val="00DC13BA"/>
    <w:rsid w:val="00DC1710"/>
    <w:rsid w:val="00DC7E23"/>
    <w:rsid w:val="00DD19BD"/>
    <w:rsid w:val="00DD3266"/>
    <w:rsid w:val="00DD3281"/>
    <w:rsid w:val="00DD3FC7"/>
    <w:rsid w:val="00DD6DA2"/>
    <w:rsid w:val="00DD7726"/>
    <w:rsid w:val="00DE70F1"/>
    <w:rsid w:val="00E002EE"/>
    <w:rsid w:val="00E03D97"/>
    <w:rsid w:val="00E077E7"/>
    <w:rsid w:val="00E07B47"/>
    <w:rsid w:val="00E161B8"/>
    <w:rsid w:val="00E21F05"/>
    <w:rsid w:val="00E22335"/>
    <w:rsid w:val="00E22C08"/>
    <w:rsid w:val="00E244C4"/>
    <w:rsid w:val="00E2792C"/>
    <w:rsid w:val="00E36703"/>
    <w:rsid w:val="00E40DE4"/>
    <w:rsid w:val="00E44614"/>
    <w:rsid w:val="00E45FA3"/>
    <w:rsid w:val="00E47F5A"/>
    <w:rsid w:val="00E50044"/>
    <w:rsid w:val="00E5262F"/>
    <w:rsid w:val="00E52900"/>
    <w:rsid w:val="00E53335"/>
    <w:rsid w:val="00E54C42"/>
    <w:rsid w:val="00E55058"/>
    <w:rsid w:val="00E56244"/>
    <w:rsid w:val="00E60E50"/>
    <w:rsid w:val="00E6153E"/>
    <w:rsid w:val="00E61C0C"/>
    <w:rsid w:val="00E70EF6"/>
    <w:rsid w:val="00E70FD0"/>
    <w:rsid w:val="00E72197"/>
    <w:rsid w:val="00E72E71"/>
    <w:rsid w:val="00E776CA"/>
    <w:rsid w:val="00E80AAF"/>
    <w:rsid w:val="00E92136"/>
    <w:rsid w:val="00E93116"/>
    <w:rsid w:val="00E938A2"/>
    <w:rsid w:val="00E96FDA"/>
    <w:rsid w:val="00E978B1"/>
    <w:rsid w:val="00EB271C"/>
    <w:rsid w:val="00EB46B2"/>
    <w:rsid w:val="00EB4707"/>
    <w:rsid w:val="00EC2BE2"/>
    <w:rsid w:val="00EC7332"/>
    <w:rsid w:val="00ED2D62"/>
    <w:rsid w:val="00ED31F7"/>
    <w:rsid w:val="00ED4140"/>
    <w:rsid w:val="00ED75F7"/>
    <w:rsid w:val="00EE0120"/>
    <w:rsid w:val="00EE2564"/>
    <w:rsid w:val="00EE2B03"/>
    <w:rsid w:val="00EE2CAA"/>
    <w:rsid w:val="00EE4757"/>
    <w:rsid w:val="00EE5024"/>
    <w:rsid w:val="00EE60F8"/>
    <w:rsid w:val="00EF3556"/>
    <w:rsid w:val="00F00989"/>
    <w:rsid w:val="00F0233C"/>
    <w:rsid w:val="00F0440D"/>
    <w:rsid w:val="00F04633"/>
    <w:rsid w:val="00F06610"/>
    <w:rsid w:val="00F13480"/>
    <w:rsid w:val="00F139AF"/>
    <w:rsid w:val="00F25388"/>
    <w:rsid w:val="00F27E6D"/>
    <w:rsid w:val="00F30967"/>
    <w:rsid w:val="00F32F1B"/>
    <w:rsid w:val="00F36622"/>
    <w:rsid w:val="00F4046D"/>
    <w:rsid w:val="00F4253A"/>
    <w:rsid w:val="00F46604"/>
    <w:rsid w:val="00F60055"/>
    <w:rsid w:val="00F630EE"/>
    <w:rsid w:val="00F63560"/>
    <w:rsid w:val="00F71290"/>
    <w:rsid w:val="00F71EC4"/>
    <w:rsid w:val="00F7204D"/>
    <w:rsid w:val="00F732D8"/>
    <w:rsid w:val="00F74278"/>
    <w:rsid w:val="00F750EA"/>
    <w:rsid w:val="00F771F8"/>
    <w:rsid w:val="00F803CA"/>
    <w:rsid w:val="00F815D3"/>
    <w:rsid w:val="00F84FA6"/>
    <w:rsid w:val="00F92D5B"/>
    <w:rsid w:val="00FA04DE"/>
    <w:rsid w:val="00FA6397"/>
    <w:rsid w:val="00FB06A0"/>
    <w:rsid w:val="00FB25A5"/>
    <w:rsid w:val="00FB37A0"/>
    <w:rsid w:val="00FB4EC5"/>
    <w:rsid w:val="00FB7830"/>
    <w:rsid w:val="00FC11DB"/>
    <w:rsid w:val="00FC54B8"/>
    <w:rsid w:val="00FC62B7"/>
    <w:rsid w:val="00FD2472"/>
    <w:rsid w:val="00FD7060"/>
    <w:rsid w:val="00FD7783"/>
    <w:rsid w:val="00FE5BD1"/>
    <w:rsid w:val="00FF02FB"/>
    <w:rsid w:val="00FF088B"/>
    <w:rsid w:val="00FF26C6"/>
    <w:rsid w:val="00FF4103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62E8E"/>
  <w15:chartTrackingRefBased/>
  <w15:docId w15:val="{1E230CD0-8603-4B35-92C3-BA51E95E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9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9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9E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9E7"/>
    <w:rPr>
      <w:sz w:val="18"/>
      <w:szCs w:val="18"/>
    </w:rPr>
  </w:style>
  <w:style w:type="paragraph" w:styleId="a7">
    <w:name w:val="List Paragraph"/>
    <w:basedOn w:val="a"/>
    <w:uiPriority w:val="34"/>
    <w:qFormat/>
    <w:rsid w:val="001A08F5"/>
    <w:pPr>
      <w:ind w:firstLine="420"/>
    </w:pPr>
  </w:style>
  <w:style w:type="table" w:styleId="a8">
    <w:name w:val="Table Grid"/>
    <w:basedOn w:val="a1"/>
    <w:uiPriority w:val="39"/>
    <w:rsid w:val="00A9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1047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01047"/>
    <w:rPr>
      <w:rFonts w:ascii="Times New Roman" w:eastAsia="宋体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9D7284"/>
    <w:rPr>
      <w:rFonts w:ascii="Times New Roman" w:eastAsia="宋体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10A1D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310A1D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310A1D"/>
    <w:rPr>
      <w:rFonts w:ascii="Times New Roman" w:eastAsia="宋体" w:hAnsi="Times New Roman"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0A1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10A1D"/>
    <w:rPr>
      <w:rFonts w:ascii="Times New Roman" w:eastAsia="宋体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qFormat/>
    <w:rsid w:val="00480546"/>
    <w:pPr>
      <w:widowControl/>
      <w:spacing w:before="180" w:after="180" w:line="240" w:lineRule="auto"/>
      <w:ind w:firstLineChars="0" w:firstLine="0"/>
      <w:jc w:val="left"/>
    </w:pPr>
    <w:rPr>
      <w:rFonts w:asciiTheme="minorHAnsi" w:eastAsiaTheme="minorEastAsia" w:hAnsiTheme="minorHAnsi" w:cstheme="minorBidi"/>
      <w:kern w:val="0"/>
      <w:lang w:eastAsia="en-US"/>
    </w:rPr>
  </w:style>
  <w:style w:type="character" w:customStyle="1" w:styleId="af2">
    <w:name w:val="正文文本 字符"/>
    <w:basedOn w:val="a0"/>
    <w:link w:val="af1"/>
    <w:rsid w:val="00480546"/>
    <w:rPr>
      <w:kern w:val="0"/>
      <w:sz w:val="24"/>
      <w:szCs w:val="24"/>
      <w:lang w:eastAsia="en-US"/>
    </w:rPr>
  </w:style>
  <w:style w:type="paragraph" w:customStyle="1" w:styleId="FirstParagraph">
    <w:name w:val="First Paragraph"/>
    <w:basedOn w:val="af1"/>
    <w:next w:val="af1"/>
    <w:qFormat/>
    <w:rsid w:val="00480546"/>
  </w:style>
  <w:style w:type="character" w:styleId="af3">
    <w:name w:val="Strong"/>
    <w:basedOn w:val="a0"/>
    <w:uiPriority w:val="22"/>
    <w:qFormat/>
    <w:rsid w:val="00614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7126-3C51-4DF9-8DDD-51BF5B0F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Fyt</dc:creator>
  <cp:keywords/>
  <dc:description/>
  <cp:lastModifiedBy>Zheng, TianCi</cp:lastModifiedBy>
  <cp:revision>15</cp:revision>
  <dcterms:created xsi:type="dcterms:W3CDTF">2025-11-04T06:32:00Z</dcterms:created>
  <dcterms:modified xsi:type="dcterms:W3CDTF">2026-04-03T09:14:00Z</dcterms:modified>
</cp:coreProperties>
</file>