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220" w:line="259" w:lineRule="auto"/>
        <w:jc w:val="left"/>
        <w:rPr>
          <w:rFonts w:ascii="Calibri" w:hAnsi="Calibri" w:eastAsia="Times New Roman" w:cs="Calibri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4"/>
        </w:rPr>
        <w:t>证券代码：</w:t>
      </w:r>
      <w:r>
        <w:rPr>
          <w:rFonts w:ascii="宋体" w:hAnsi="宋体" w:eastAsia="宋体" w:cs="宋体"/>
          <w:color w:val="000000"/>
          <w:sz w:val="24"/>
        </w:rPr>
        <w:t xml:space="preserve">688328                                    </w:t>
      </w:r>
      <w:r>
        <w:rPr>
          <w:rFonts w:hint="eastAsia" w:ascii="宋体" w:hAnsi="宋体" w:eastAsia="宋体" w:cs="宋体"/>
          <w:color w:val="000000"/>
          <w:sz w:val="24"/>
        </w:rPr>
        <w:t>证券简称：深科达</w:t>
      </w:r>
      <w:r>
        <w:rPr>
          <w:rFonts w:ascii="宋体" w:hAnsi="宋体" w:eastAsia="宋体" w:cs="宋体"/>
          <w:color w:val="000000"/>
          <w:sz w:val="24"/>
        </w:rPr>
        <w:t xml:space="preserve">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line="360" w:lineRule="auto"/>
        <w:ind w:firstLine="1606" w:firstLineChars="500"/>
        <w:jc w:val="left"/>
        <w:textAlignment w:val="auto"/>
        <w:rPr>
          <w:rFonts w:hint="eastAsia" w:ascii="宋体" w:hAnsi="宋体" w:eastAsia="宋体" w:cs="宋体"/>
          <w:b/>
          <w:color w:val="000000"/>
          <w:sz w:val="32"/>
        </w:rPr>
      </w:pPr>
      <w:r>
        <w:rPr>
          <w:rFonts w:hint="eastAsia" w:ascii="宋体" w:hAnsi="宋体" w:eastAsia="宋体" w:cs="宋体"/>
          <w:b/>
          <w:color w:val="000000"/>
          <w:sz w:val="32"/>
        </w:rPr>
        <w:t>深圳市深科达智能装备股份有限公司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2570" w:firstLineChars="800"/>
        <w:jc w:val="left"/>
        <w:textAlignment w:val="auto"/>
        <w:rPr>
          <w:rFonts w:hint="eastAsia" w:ascii="宋体" w:hAnsi="宋体" w:eastAsia="宋体" w:cs="宋体"/>
          <w:b/>
          <w:color w:val="000000"/>
          <w:sz w:val="32"/>
        </w:rPr>
      </w:pPr>
      <w:r>
        <w:rPr>
          <w:rFonts w:hint="eastAsia" w:ascii="宋体" w:hAnsi="宋体" w:eastAsia="宋体" w:cs="宋体"/>
          <w:b/>
          <w:color w:val="000000"/>
          <w:sz w:val="32"/>
        </w:rPr>
        <w:t>投资者关系活动记录表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1179"/>
        <w:jc w:val="right"/>
        <w:textAlignment w:val="auto"/>
        <w:rPr>
          <w:rFonts w:ascii="Calibri" w:hAnsi="Calibri" w:eastAsia="Times New Roman" w:cs="Calibri"/>
          <w:color w:val="000000"/>
          <w:sz w:val="22"/>
        </w:rPr>
      </w:pPr>
    </w:p>
    <w:tbl>
      <w:tblPr>
        <w:tblStyle w:val="9"/>
        <w:tblW w:w="9976" w:type="dxa"/>
        <w:tblInd w:w="-743" w:type="dxa"/>
        <w:tblLayout w:type="fixed"/>
        <w:tblCellMar>
          <w:top w:w="0" w:type="dxa"/>
          <w:left w:w="108" w:type="dxa"/>
          <w:bottom w:w="41" w:type="dxa"/>
          <w:right w:w="0" w:type="dxa"/>
        </w:tblCellMar>
      </w:tblPr>
      <w:tblGrid>
        <w:gridCol w:w="2100"/>
        <w:gridCol w:w="7876"/>
      </w:tblGrid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2413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auto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投资者关系</w:t>
            </w:r>
          </w:p>
          <w:p>
            <w:pPr>
              <w:widowControl/>
              <w:snapToGrid w:val="0"/>
              <w:spacing w:after="0" w:line="360" w:lineRule="auto"/>
              <w:jc w:val="center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特定对象调研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分析师会议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媒体采访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业绩说明会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新闻发布会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路演活动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现场参观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一对一沟通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jc w:val="left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其他</w:t>
            </w:r>
            <w:r>
              <w:rPr>
                <w:rFonts w:ascii="宋体" w:hAnsi="宋体" w:eastAsia="宋体" w:cs="宋体"/>
                <w:color w:val="000000"/>
                <w:sz w:val="24"/>
                <w:szCs w:val="24"/>
              </w:rPr>
              <w:t xml:space="preserve">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1417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after="0" w:line="36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深圳进门财经科技股份有限公司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淳厚基金管理有限公司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、华夏久盈、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上海云门投资管理有限公司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East Top Cap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张家港高竹私募基金管理有限公司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广州银鲨投资基金管理有限公司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鸿运私募基金管理(海南)有限公司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上海长见投资管理有限公司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平安银行股份有限公司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东方财富证券股份有限公司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闻天私募证券投资基金管理(广州)有限公司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西安敦成私募基金管理有限公司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南京青石锁资产管理有限公司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东方财富证券股份有限公司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淳厚基金管理有限公司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中信期货有限公司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上海朴信投资管理有限公司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深圳茂源财富管理有限公司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上海度势投资有限公司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昊青咨询管理有限公司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上海微丰投资管理合伙企业(有限合伙)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招商证券股份有限公司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珠海荆山投资有限公司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、深圳市产业合作投资发展有限公司、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上海途灵资产管理有限公司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厦门泰牛私募基金管理有限公司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上海宁泉资产管理有限公司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上海远海私募基金管理有限公司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ind w:left="105" w:leftChars="50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上海伯兄资产管理中心(有限合伙)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宁波梅山保税港区信石投资管理有限公司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上海砥俊资产管理中心(有限合伙)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、华润元大基金、中金资本、华创证券、麦克斯韦投资、弘扬投资、天风证券、仁毅资本、宝创资本、磐厚动量（上海）资本管理有限公司、湖南源乘私募基金管理有限公司、上海国泰海通证券资产管理有限公司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、上海域秀资本管理有限公司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67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156" w:beforeLines="50" w:after="0" w:line="360" w:lineRule="auto"/>
              <w:ind w:right="110"/>
              <w:jc w:val="center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0" w:line="360" w:lineRule="auto"/>
              <w:ind w:left="105" w:leftChars="50"/>
              <w:jc w:val="left"/>
              <w:textAlignment w:val="auto"/>
              <w:rPr>
                <w:rFonts w:hint="default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Calibri"/>
                <w:color w:val="000000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highlight w:val="none"/>
                <w:lang w:val="en-US" w:eastAsia="zh-CN"/>
              </w:rPr>
              <w:t>28日-4月29日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67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156" w:beforeLines="50" w:after="0" w:line="360" w:lineRule="auto"/>
              <w:ind w:right="110"/>
              <w:jc w:val="center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0" w:line="360" w:lineRule="auto"/>
              <w:ind w:left="105" w:leftChars="50"/>
              <w:textAlignment w:val="auto"/>
              <w:rPr>
                <w:rFonts w:hint="default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  <w:lang w:val="en-US" w:eastAsia="zh-CN"/>
              </w:rPr>
              <w:t>线上会议、公司会议室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567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before="156" w:beforeLines="50" w:after="0" w:line="360" w:lineRule="auto"/>
              <w:jc w:val="center"/>
              <w:rPr>
                <w:rFonts w:hint="eastAsia" w:ascii="宋体" w:hAnsi="宋体" w:eastAsia="宋体" w:cs="Calibri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接待人员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6" w:beforeLines="50" w:after="0" w:line="360" w:lineRule="auto"/>
              <w:ind w:left="105" w:leftChars="50"/>
              <w:textAlignment w:val="auto"/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Calibri"/>
                <w:color w:val="000000"/>
                <w:sz w:val="24"/>
                <w:szCs w:val="24"/>
              </w:rPr>
              <w:t>董事会秘书：郑亦平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napToGrid w:val="0"/>
              <w:spacing w:line="360" w:lineRule="auto"/>
              <w:ind w:right="110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投资者关系活动主要内容介绍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公司董秘介绍公司基本情况：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科达成立于2004年，2021年在科创板上市，是国家第一批专精特新“小巨人企业。经过二十余年技术沉淀与产业深耕，公司已从平板显示装备商成长为横跨半导体封测、新型显示、核心零部件三大领域的高端智能装备综合解决方案提供商。当前公司战略重心全面聚焦半导体设备，将其作为第一增长曲线与核心发展主线，集中研发、生产、市场、人才等全要素资源，重点突破半导体设备国产化，抢抓市场机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半导体设备业务产品矩阵：公司半导体设备聚焦集成电路后道测试与封装环节，形成完整产品矩阵。测试分选机：转塔式分选机保持国内市占率领先，UPH最高达90k，支持常/高/低三温测试。存储模组电源 IC、驱动芯片、保护芯片、小规格逻辑芯片均适用于转塔式分选机。平移式分选机：目前实现批量订单落地，搭载自研直线电机，效率提升约10%，推力波动控制在±3%以内。重力式分选机：面向中低端芯片与分立器件，高性价比、高稳定性。晶圆探针台：支持8/12英寸晶圆，高精度探针接触与良率检测，目前已实现产品交付。固晶机/高速固晶机：可应用于先进封装领域，具备高速运转与高精度精密贴装能力，满足高密度芯片量产需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存储专用设备：公司与HDD知名厂商西部数据建立了良好合作，目前正积极配合客户需求助力客户HAMR新技术生产线落地以及自动化产线新需求。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技术壁垒方面，公司掌握高精密运动控制、多温区精准温控、高速视觉对位与检测技术，自研直线电机、编码器、运动控制卡，累计专利398项、发明专利约100项。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 w:firstLine="480" w:firstLineChars="20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客户结构，目前主要客户包括华润微、长电科技、日月新、通富微电、华天科技、扬杰科技、MPS、AOS、西部数据、META等。公司已在东南亚布局事业部，主要针对北美客户需求。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 w:firstLine="480" w:firstLineChars="20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深科达目前以半导体设备为增长引擎、显示设备为稳健基本盘、核心零部件为技术底座的高端装备平台企业。公司将紧抓半导体国产替代与存储爆发的历史机遇，以技术自主、产品卓越、客户信赖为根基，全力打造国内领先、国际一流的半导体封测设备企业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1、公司2026年第一季度报告的经营情况？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公司2026年第一季度实现营业收入1.88亿元，较去年同期增长5.22%，归母净利润2706.84万元，较去年同期增长89.22%，已超过2025年去年全年净利润。业务结构层面，公司半导体设备业务、平板显示模组类设备业务、核心零部件业务收入分别占营业收入比重为41.61%、32.32%、25.63%，半导体设备业务已成为公司第一大主营业务。报告期内，公司转塔式测试分选机竞争优势持续稳固，同时积极推动平移式测试分选机、存储类半导体设备等产品向高端市场拓展与渗透，有效推动半导体设备业务收入占比的提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 w:firstLine="240" w:firstLineChars="10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2、</w:t>
            </w:r>
            <w:r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公司在存储设备市场布局情况？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公司自2019年开始切入近线硬盘市场，与北美知名存储厂商西部数据开始对接了解客户需求，随着近两年存储在算力市场需求不断增长，近线硬盘也在云计算以及AI训练方面需求持续增长。客户通过HAMR技术来逐步提高近线硬盘容量，公司为其HAMR技术产能落地配套提供高精度芯片贴合设备、磁头芯片AOI检测设备、玻璃盘片搬运设备、芯片翻转设备以及其他自动化设备。截至公司2025年年度报告披露日，公司与西部数据的在手订单约1472万元。同时，目前公司还在对接客户东南亚工厂自动化升级项目，助力客户提高智能化水平。如存储市场需求发生较大变化，客户新技术应用不及预期，则也可能会影响公司后续订单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left="105" w:leftChars="50" w:right="105" w:rightChars="5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3、公司半导体设备业务持续性？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答：目前公司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半导体设备在手订单良好，公司依托</w:t>
            </w: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封测分选机国产替代机遇支撑，产品落地稳定、客户优质，已成为核心盈利支柱，公司将持续围绕测试分选机、存储设备加大布局。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/>
              <w:jc w:val="left"/>
              <w:textAlignment w:val="auto"/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4、公司半导体设备业务主要的竞争对手？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right="105" w:rightChars="5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答：目前公司的半导体设备产品包括测试分选机、探针台、固晶机、存储设备等。国内友商主要是长川科技和金海通。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41" w:type="dxa"/>
            <w:right w:w="0" w:type="dxa"/>
          </w:tblCellMar>
        </w:tblPrEx>
        <w:trPr>
          <w:trHeight w:val="490" w:hRule="atLeast"/>
        </w:trPr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附件清单（如有）</w:t>
            </w:r>
          </w:p>
        </w:tc>
        <w:tc>
          <w:tcPr>
            <w:tcW w:w="7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after="0"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ascii="宋体" w:hAnsi="宋体" w:eastAsia="宋体" w:cs="宋体"/>
        <w:sz w:val="22"/>
        <w:szCs w:val="22"/>
        <w:lang w:val="en-US" w:eastAsia="zh-CN"/>
      </w:rPr>
    </w:pPr>
    <w:r>
      <w:rPr>
        <w:rFonts w:hint="eastAsia" w:ascii="宋体" w:hAnsi="宋体" w:eastAsia="宋体" w:cs="宋体"/>
        <w:sz w:val="22"/>
        <w:szCs w:val="22"/>
      </w:rPr>
      <w:t>投资者关系调研记录表2026年</w:t>
    </w:r>
    <w:r>
      <w:rPr>
        <w:rFonts w:hint="eastAsia" w:ascii="宋体" w:hAnsi="宋体" w:eastAsia="宋体" w:cs="宋体"/>
        <w:sz w:val="22"/>
        <w:szCs w:val="22"/>
        <w:lang w:val="en-US" w:eastAsia="zh-CN"/>
      </w:rPr>
      <w:t>4</w:t>
    </w:r>
    <w:r>
      <w:rPr>
        <w:rFonts w:hint="eastAsia" w:ascii="宋体" w:hAnsi="宋体" w:eastAsia="宋体" w:cs="宋体"/>
        <w:sz w:val="22"/>
        <w:szCs w:val="22"/>
      </w:rPr>
      <w:t>月</w:t>
    </w:r>
    <w:r>
      <w:rPr>
        <w:rFonts w:hint="eastAsia" w:ascii="宋体" w:hAnsi="宋体" w:eastAsia="宋体" w:cs="宋体"/>
        <w:sz w:val="22"/>
        <w:szCs w:val="22"/>
        <w:lang w:val="en-US" w:eastAsia="zh-CN"/>
      </w:rPr>
      <w:t>28日-4月29日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E3A"/>
    <w:rsid w:val="00007BB1"/>
    <w:rsid w:val="00024DA0"/>
    <w:rsid w:val="0003789B"/>
    <w:rsid w:val="00045150"/>
    <w:rsid w:val="0005228C"/>
    <w:rsid w:val="00066488"/>
    <w:rsid w:val="000911B1"/>
    <w:rsid w:val="000B022D"/>
    <w:rsid w:val="000C66AC"/>
    <w:rsid w:val="000C7ECB"/>
    <w:rsid w:val="000E3444"/>
    <w:rsid w:val="000F2088"/>
    <w:rsid w:val="000F68A3"/>
    <w:rsid w:val="000F7B15"/>
    <w:rsid w:val="00111A9F"/>
    <w:rsid w:val="001218C5"/>
    <w:rsid w:val="001268B5"/>
    <w:rsid w:val="00127CFF"/>
    <w:rsid w:val="00141788"/>
    <w:rsid w:val="001618D4"/>
    <w:rsid w:val="00172897"/>
    <w:rsid w:val="00174135"/>
    <w:rsid w:val="001762DD"/>
    <w:rsid w:val="001770C5"/>
    <w:rsid w:val="001B4BAE"/>
    <w:rsid w:val="002149F8"/>
    <w:rsid w:val="002153C4"/>
    <w:rsid w:val="00215CCC"/>
    <w:rsid w:val="002169BA"/>
    <w:rsid w:val="00227609"/>
    <w:rsid w:val="002313D0"/>
    <w:rsid w:val="00234889"/>
    <w:rsid w:val="002542FB"/>
    <w:rsid w:val="00260363"/>
    <w:rsid w:val="002641F9"/>
    <w:rsid w:val="002735E9"/>
    <w:rsid w:val="002A78AB"/>
    <w:rsid w:val="002E03FF"/>
    <w:rsid w:val="002E25DA"/>
    <w:rsid w:val="002E593A"/>
    <w:rsid w:val="002E6F1D"/>
    <w:rsid w:val="002F2186"/>
    <w:rsid w:val="002F5B4F"/>
    <w:rsid w:val="002F60BE"/>
    <w:rsid w:val="003036D7"/>
    <w:rsid w:val="003244D1"/>
    <w:rsid w:val="00341321"/>
    <w:rsid w:val="00343140"/>
    <w:rsid w:val="00365D58"/>
    <w:rsid w:val="0039175E"/>
    <w:rsid w:val="0039424D"/>
    <w:rsid w:val="003A7B13"/>
    <w:rsid w:val="003D33FB"/>
    <w:rsid w:val="003D68CE"/>
    <w:rsid w:val="00431189"/>
    <w:rsid w:val="00441FB0"/>
    <w:rsid w:val="00486001"/>
    <w:rsid w:val="004916E5"/>
    <w:rsid w:val="0049390B"/>
    <w:rsid w:val="00495744"/>
    <w:rsid w:val="004B283F"/>
    <w:rsid w:val="004B42CE"/>
    <w:rsid w:val="004B7A64"/>
    <w:rsid w:val="004E2779"/>
    <w:rsid w:val="004F6DDF"/>
    <w:rsid w:val="00540F5E"/>
    <w:rsid w:val="00543E0D"/>
    <w:rsid w:val="00550A02"/>
    <w:rsid w:val="005631F4"/>
    <w:rsid w:val="00571C96"/>
    <w:rsid w:val="005B6EDB"/>
    <w:rsid w:val="005E4214"/>
    <w:rsid w:val="005F75DD"/>
    <w:rsid w:val="00601B64"/>
    <w:rsid w:val="006215DB"/>
    <w:rsid w:val="00626B1E"/>
    <w:rsid w:val="00636A0A"/>
    <w:rsid w:val="0067019D"/>
    <w:rsid w:val="00676756"/>
    <w:rsid w:val="00680FF1"/>
    <w:rsid w:val="00684A28"/>
    <w:rsid w:val="00697E06"/>
    <w:rsid w:val="006A13AE"/>
    <w:rsid w:val="006A7ED1"/>
    <w:rsid w:val="00715EA3"/>
    <w:rsid w:val="00727C4E"/>
    <w:rsid w:val="00745BBF"/>
    <w:rsid w:val="00767398"/>
    <w:rsid w:val="00795411"/>
    <w:rsid w:val="007C3DC5"/>
    <w:rsid w:val="007C50C8"/>
    <w:rsid w:val="007E0A19"/>
    <w:rsid w:val="007E0A94"/>
    <w:rsid w:val="00802E87"/>
    <w:rsid w:val="00812C38"/>
    <w:rsid w:val="0083205D"/>
    <w:rsid w:val="00887839"/>
    <w:rsid w:val="008A2209"/>
    <w:rsid w:val="008A4F1F"/>
    <w:rsid w:val="008A7678"/>
    <w:rsid w:val="008C5CF2"/>
    <w:rsid w:val="009018B3"/>
    <w:rsid w:val="009314BC"/>
    <w:rsid w:val="0093153E"/>
    <w:rsid w:val="00947AB4"/>
    <w:rsid w:val="009709F1"/>
    <w:rsid w:val="009824CC"/>
    <w:rsid w:val="009868E8"/>
    <w:rsid w:val="00993534"/>
    <w:rsid w:val="009B4D09"/>
    <w:rsid w:val="009B60F4"/>
    <w:rsid w:val="009E6F6B"/>
    <w:rsid w:val="00A13212"/>
    <w:rsid w:val="00A24ADD"/>
    <w:rsid w:val="00A46D6F"/>
    <w:rsid w:val="00A47956"/>
    <w:rsid w:val="00A706F0"/>
    <w:rsid w:val="00A77639"/>
    <w:rsid w:val="00A94AA5"/>
    <w:rsid w:val="00AA3F47"/>
    <w:rsid w:val="00AB058C"/>
    <w:rsid w:val="00AB3988"/>
    <w:rsid w:val="00AB3C08"/>
    <w:rsid w:val="00AD5482"/>
    <w:rsid w:val="00B13D78"/>
    <w:rsid w:val="00B47FFC"/>
    <w:rsid w:val="00B55D98"/>
    <w:rsid w:val="00B64F28"/>
    <w:rsid w:val="00B65EEF"/>
    <w:rsid w:val="00B91208"/>
    <w:rsid w:val="00BB6EA5"/>
    <w:rsid w:val="00BC6542"/>
    <w:rsid w:val="00BE70D1"/>
    <w:rsid w:val="00C107F4"/>
    <w:rsid w:val="00C128FA"/>
    <w:rsid w:val="00C17808"/>
    <w:rsid w:val="00C63707"/>
    <w:rsid w:val="00C77C49"/>
    <w:rsid w:val="00C81511"/>
    <w:rsid w:val="00C96B6A"/>
    <w:rsid w:val="00CA1F21"/>
    <w:rsid w:val="00CA7C41"/>
    <w:rsid w:val="00CB6E74"/>
    <w:rsid w:val="00CC6EB0"/>
    <w:rsid w:val="00CD73E6"/>
    <w:rsid w:val="00D24A99"/>
    <w:rsid w:val="00D37291"/>
    <w:rsid w:val="00D52FCE"/>
    <w:rsid w:val="00D5453C"/>
    <w:rsid w:val="00D56F6B"/>
    <w:rsid w:val="00D621D0"/>
    <w:rsid w:val="00D77A3C"/>
    <w:rsid w:val="00D805F2"/>
    <w:rsid w:val="00D85CDB"/>
    <w:rsid w:val="00DA135F"/>
    <w:rsid w:val="00DC7844"/>
    <w:rsid w:val="00DE774C"/>
    <w:rsid w:val="00E00937"/>
    <w:rsid w:val="00E01D3A"/>
    <w:rsid w:val="00E2458D"/>
    <w:rsid w:val="00E51CC7"/>
    <w:rsid w:val="00E54EED"/>
    <w:rsid w:val="00E86C58"/>
    <w:rsid w:val="00EA1183"/>
    <w:rsid w:val="00EA3843"/>
    <w:rsid w:val="00EA6014"/>
    <w:rsid w:val="00EA62D7"/>
    <w:rsid w:val="00EA7E01"/>
    <w:rsid w:val="00EB08A9"/>
    <w:rsid w:val="00EC3F83"/>
    <w:rsid w:val="00EF5ED5"/>
    <w:rsid w:val="00F021A1"/>
    <w:rsid w:val="00F05203"/>
    <w:rsid w:val="00F2068D"/>
    <w:rsid w:val="00F33166"/>
    <w:rsid w:val="00F5285A"/>
    <w:rsid w:val="00F53094"/>
    <w:rsid w:val="00F646A1"/>
    <w:rsid w:val="00F83D1C"/>
    <w:rsid w:val="00FA2E3A"/>
    <w:rsid w:val="00FA2EE7"/>
    <w:rsid w:val="00FB1548"/>
    <w:rsid w:val="00FB4B62"/>
    <w:rsid w:val="00FB7A77"/>
    <w:rsid w:val="00FD032E"/>
    <w:rsid w:val="00FD4A7B"/>
    <w:rsid w:val="00FD5EE0"/>
    <w:rsid w:val="00FE5B9D"/>
    <w:rsid w:val="00FF2F64"/>
    <w:rsid w:val="00FF5EA0"/>
    <w:rsid w:val="03FF46F8"/>
    <w:rsid w:val="070519D5"/>
    <w:rsid w:val="07DC36FC"/>
    <w:rsid w:val="08AA603E"/>
    <w:rsid w:val="08CA2837"/>
    <w:rsid w:val="0A323E60"/>
    <w:rsid w:val="0A461515"/>
    <w:rsid w:val="0AD831E7"/>
    <w:rsid w:val="0AE52540"/>
    <w:rsid w:val="0B2E3881"/>
    <w:rsid w:val="0CF40F9C"/>
    <w:rsid w:val="0EF15888"/>
    <w:rsid w:val="113C7F4E"/>
    <w:rsid w:val="127A176A"/>
    <w:rsid w:val="13C6161B"/>
    <w:rsid w:val="13FE3348"/>
    <w:rsid w:val="16B33E43"/>
    <w:rsid w:val="181C5855"/>
    <w:rsid w:val="19F8608D"/>
    <w:rsid w:val="1C6F1AEE"/>
    <w:rsid w:val="1E4C5702"/>
    <w:rsid w:val="1E576A97"/>
    <w:rsid w:val="1EFC317A"/>
    <w:rsid w:val="1FD1227A"/>
    <w:rsid w:val="21CA15BA"/>
    <w:rsid w:val="23805F5D"/>
    <w:rsid w:val="23AD4385"/>
    <w:rsid w:val="23E74C33"/>
    <w:rsid w:val="24136357"/>
    <w:rsid w:val="27274D6D"/>
    <w:rsid w:val="290F0F12"/>
    <w:rsid w:val="2C19452D"/>
    <w:rsid w:val="2CA82B03"/>
    <w:rsid w:val="2D042D03"/>
    <w:rsid w:val="2E8C4480"/>
    <w:rsid w:val="2EED3F38"/>
    <w:rsid w:val="307964C9"/>
    <w:rsid w:val="30F40BA7"/>
    <w:rsid w:val="338147B2"/>
    <w:rsid w:val="34921D00"/>
    <w:rsid w:val="34AC20C7"/>
    <w:rsid w:val="37D509E5"/>
    <w:rsid w:val="38E07FB3"/>
    <w:rsid w:val="3A93645F"/>
    <w:rsid w:val="3AF40B74"/>
    <w:rsid w:val="3AF95225"/>
    <w:rsid w:val="3E83599B"/>
    <w:rsid w:val="3EBE74CE"/>
    <w:rsid w:val="3F5C661A"/>
    <w:rsid w:val="3FEB3EB8"/>
    <w:rsid w:val="40371276"/>
    <w:rsid w:val="41AF7E19"/>
    <w:rsid w:val="421744D1"/>
    <w:rsid w:val="425012F0"/>
    <w:rsid w:val="42A51C2B"/>
    <w:rsid w:val="42E44775"/>
    <w:rsid w:val="45207633"/>
    <w:rsid w:val="45475D7C"/>
    <w:rsid w:val="479D73F7"/>
    <w:rsid w:val="4AD16E29"/>
    <w:rsid w:val="4B8F3130"/>
    <w:rsid w:val="4BF556C1"/>
    <w:rsid w:val="4F8B5508"/>
    <w:rsid w:val="504B4F3C"/>
    <w:rsid w:val="50546DA2"/>
    <w:rsid w:val="526A29C1"/>
    <w:rsid w:val="54CB79D2"/>
    <w:rsid w:val="55126471"/>
    <w:rsid w:val="55D3319D"/>
    <w:rsid w:val="57E3341F"/>
    <w:rsid w:val="58A41150"/>
    <w:rsid w:val="5B367A53"/>
    <w:rsid w:val="5BB9138A"/>
    <w:rsid w:val="5C727963"/>
    <w:rsid w:val="5D721689"/>
    <w:rsid w:val="5FE95136"/>
    <w:rsid w:val="611B2D5E"/>
    <w:rsid w:val="61372C59"/>
    <w:rsid w:val="620A5D9B"/>
    <w:rsid w:val="623F48B3"/>
    <w:rsid w:val="634F6D7E"/>
    <w:rsid w:val="660E7524"/>
    <w:rsid w:val="66FD4A34"/>
    <w:rsid w:val="6777756D"/>
    <w:rsid w:val="6C7526BB"/>
    <w:rsid w:val="6D3A1C18"/>
    <w:rsid w:val="70394C4A"/>
    <w:rsid w:val="7291323F"/>
    <w:rsid w:val="74235E76"/>
    <w:rsid w:val="74B356D7"/>
    <w:rsid w:val="760F3358"/>
    <w:rsid w:val="773158CF"/>
    <w:rsid w:val="77790EFF"/>
    <w:rsid w:val="77FF0C55"/>
    <w:rsid w:val="7CA74AD0"/>
    <w:rsid w:val="7D7F7E81"/>
    <w:rsid w:val="7EBF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table" w:customStyle="1" w:styleId="9">
    <w:name w:val="TableGrid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1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QN</Company>
  <Pages>5</Pages>
  <Words>492</Words>
  <Characters>2811</Characters>
  <Lines>23</Lines>
  <Paragraphs>6</Paragraphs>
  <TotalTime>390</TotalTime>
  <ScaleCrop>false</ScaleCrop>
  <LinksUpToDate>false</LinksUpToDate>
  <CharactersWithSpaces>3297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2025-06-20T09:06:00Z</dcterms:created>
  <dc:creator>HYC_财务部_任艺男</dc:creator>
  <cp:lastModifiedBy>zyp</cp:lastModifiedBy>
  <cp:lastPrinted>2025-10-17T05:50:00Z</cp:lastPrinted>
  <dcterms:modified xsi:type="dcterms:W3CDTF">2026-04-29T09:01:07Z</dcterms:modified>
  <dc:title>证券代码：688328                                    证券简称：深科达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