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上海宏力达信息技术股份有限公司</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投资者关系活动记录表</w:t>
      </w:r>
    </w:p>
    <w:p w:rsidR="00160348" w:rsidRDefault="00922E69">
      <w:pPr>
        <w:jc w:val="center"/>
        <w:rPr>
          <w:rFonts w:ascii="Times New Roman" w:hAnsi="Times New Roman" w:cs="Times New Roman"/>
          <w:b/>
          <w:sz w:val="30"/>
          <w:szCs w:val="30"/>
        </w:rPr>
      </w:pPr>
      <w:r>
        <w:rPr>
          <w:rFonts w:ascii="Times New Roman" w:hAnsi="Times New Roman" w:cs="Times New Roman"/>
          <w:b/>
          <w:sz w:val="30"/>
          <w:szCs w:val="30"/>
        </w:rPr>
        <w:t>（</w:t>
      </w:r>
      <w:r w:rsidR="0083486E" w:rsidRPr="0083486E">
        <w:rPr>
          <w:rFonts w:ascii="Times New Roman" w:hAnsi="Times New Roman" w:cs="Times New Roman" w:hint="eastAsia"/>
          <w:b/>
          <w:sz w:val="30"/>
          <w:szCs w:val="30"/>
        </w:rPr>
        <w:t>2025</w:t>
      </w:r>
      <w:r w:rsidR="0083486E" w:rsidRPr="0083486E">
        <w:rPr>
          <w:rFonts w:ascii="Times New Roman" w:hAnsi="Times New Roman" w:cs="Times New Roman" w:hint="eastAsia"/>
          <w:b/>
          <w:sz w:val="30"/>
          <w:szCs w:val="30"/>
        </w:rPr>
        <w:t>年度</w:t>
      </w:r>
      <w:r w:rsidR="00D10C25">
        <w:rPr>
          <w:rFonts w:ascii="Times New Roman" w:hAnsi="Times New Roman" w:cs="Times New Roman" w:hint="eastAsia"/>
          <w:b/>
          <w:sz w:val="30"/>
          <w:szCs w:val="30"/>
        </w:rPr>
        <w:t>暨</w:t>
      </w:r>
      <w:r w:rsidR="00D10C25">
        <w:rPr>
          <w:rFonts w:ascii="Times New Roman" w:hAnsi="Times New Roman" w:cs="Times New Roman" w:hint="eastAsia"/>
          <w:b/>
          <w:sz w:val="30"/>
          <w:szCs w:val="30"/>
        </w:rPr>
        <w:t>2</w:t>
      </w:r>
      <w:r w:rsidR="00D10C25">
        <w:rPr>
          <w:rFonts w:ascii="Times New Roman" w:hAnsi="Times New Roman" w:cs="Times New Roman"/>
          <w:b/>
          <w:sz w:val="30"/>
          <w:szCs w:val="30"/>
        </w:rPr>
        <w:t>026</w:t>
      </w:r>
      <w:r w:rsidR="00D10C25">
        <w:rPr>
          <w:rFonts w:ascii="Times New Roman" w:hAnsi="Times New Roman" w:cs="Times New Roman"/>
          <w:b/>
          <w:sz w:val="30"/>
          <w:szCs w:val="30"/>
        </w:rPr>
        <w:t>年第一季度</w:t>
      </w:r>
      <w:r w:rsidR="0083486E" w:rsidRPr="0083486E">
        <w:rPr>
          <w:rFonts w:ascii="Times New Roman" w:hAnsi="Times New Roman" w:cs="Times New Roman" w:hint="eastAsia"/>
          <w:b/>
          <w:sz w:val="30"/>
          <w:szCs w:val="30"/>
        </w:rPr>
        <w:t>业绩</w:t>
      </w:r>
      <w:r w:rsidR="00D10C25">
        <w:rPr>
          <w:rFonts w:ascii="Times New Roman" w:hAnsi="Times New Roman" w:cs="Times New Roman" w:hint="eastAsia"/>
          <w:b/>
          <w:sz w:val="30"/>
          <w:szCs w:val="30"/>
        </w:rPr>
        <w:t>暨现金分红</w:t>
      </w:r>
      <w:r w:rsidR="0083486E" w:rsidRPr="0083486E">
        <w:rPr>
          <w:rFonts w:ascii="Times New Roman" w:hAnsi="Times New Roman" w:cs="Times New Roman" w:hint="eastAsia"/>
          <w:b/>
          <w:sz w:val="30"/>
          <w:szCs w:val="30"/>
        </w:rPr>
        <w:t>说明会</w:t>
      </w:r>
      <w:r>
        <w:rPr>
          <w:rFonts w:ascii="Times New Roman" w:hAnsi="Times New Roman" w:cs="Times New Roman"/>
          <w:b/>
          <w:sz w:val="30"/>
          <w:szCs w:val="30"/>
        </w:rPr>
        <w:t>）</w:t>
      </w:r>
    </w:p>
    <w:p w:rsidR="00160348" w:rsidRDefault="00160348">
      <w:pPr>
        <w:rPr>
          <w:rFonts w:ascii="Times New Roman" w:hAnsi="Times New Roman" w:cs="Times New Roman"/>
          <w:sz w:val="24"/>
          <w:szCs w:val="24"/>
        </w:rPr>
      </w:pPr>
    </w:p>
    <w:p w:rsidR="00160348" w:rsidRDefault="00922E69">
      <w:pPr>
        <w:rPr>
          <w:rFonts w:ascii="Times New Roman" w:hAnsi="Times New Roman" w:cs="Times New Roman" w:hint="eastAsia"/>
          <w:sz w:val="24"/>
          <w:szCs w:val="24"/>
        </w:rPr>
      </w:pPr>
      <w:r>
        <w:rPr>
          <w:rFonts w:ascii="Times New Roman" w:hAnsi="Times New Roman" w:cs="Times New Roman"/>
          <w:sz w:val="24"/>
          <w:szCs w:val="24"/>
        </w:rPr>
        <w:t>证券简称：宏力达</w:t>
      </w:r>
      <w:r>
        <w:rPr>
          <w:rFonts w:ascii="Times New Roman" w:hAnsi="Times New Roman" w:cs="Times New Roman"/>
          <w:sz w:val="24"/>
          <w:szCs w:val="24"/>
        </w:rPr>
        <w:t xml:space="preserve">                                     </w:t>
      </w:r>
      <w:r>
        <w:rPr>
          <w:rFonts w:ascii="Times New Roman" w:hAnsi="Times New Roman" w:cs="Times New Roman"/>
          <w:sz w:val="24"/>
          <w:szCs w:val="24"/>
        </w:rPr>
        <w:t>证券代码：</w:t>
      </w:r>
      <w:r>
        <w:rPr>
          <w:rFonts w:ascii="Times New Roman" w:hAnsi="Times New Roman" w:cs="Times New Roman"/>
          <w:sz w:val="24"/>
          <w:szCs w:val="24"/>
        </w:rPr>
        <w:t>688330</w:t>
      </w:r>
    </w:p>
    <w:tbl>
      <w:tblPr>
        <w:tblStyle w:val="a6"/>
        <w:tblW w:w="0" w:type="auto"/>
        <w:jc w:val="center"/>
        <w:tblLook w:val="04A0" w:firstRow="1" w:lastRow="0" w:firstColumn="1" w:lastColumn="0" w:noHBand="0" w:noVBand="1"/>
      </w:tblPr>
      <w:tblGrid>
        <w:gridCol w:w="1555"/>
        <w:gridCol w:w="6741"/>
      </w:tblGrid>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公司现场接待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电话接待</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其他场所接待</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公开说明会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定期报告说明会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52"/>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重要公告说明会</w:t>
            </w:r>
          </w:p>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sym w:font="Wingdings 2" w:char="F030"/>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p>
        </w:tc>
      </w:tr>
      <w:tr w:rsidR="00160348">
        <w:trPr>
          <w:trHeight w:val="1144"/>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r>
              <w:rPr>
                <w:rFonts w:ascii="Times New Roman" w:eastAsia="宋体" w:hAnsi="Times New Roman" w:cs="Times New Roman"/>
                <w:sz w:val="24"/>
                <w:szCs w:val="24"/>
              </w:rPr>
              <w:t xml:space="preserve"> </w:t>
            </w:r>
          </w:p>
        </w:tc>
        <w:tc>
          <w:tcPr>
            <w:tcW w:w="6741" w:type="dxa"/>
            <w:vAlign w:val="center"/>
          </w:tcPr>
          <w:p w:rsidR="00160348" w:rsidRDefault="00922E69">
            <w:pPr>
              <w:rPr>
                <w:rFonts w:ascii="Times New Roman" w:eastAsia="宋体" w:hAnsi="Times New Roman" w:cs="Times New Roman"/>
                <w:sz w:val="24"/>
              </w:rPr>
            </w:pPr>
            <w:r>
              <w:rPr>
                <w:rFonts w:ascii="Times New Roman" w:eastAsia="宋体" w:hAnsi="Times New Roman" w:cs="Times New Roman"/>
                <w:sz w:val="24"/>
                <w:szCs w:val="24"/>
              </w:rPr>
              <w:t>通过线上方式参与公司</w:t>
            </w:r>
            <w:r w:rsidR="00D10C25" w:rsidRPr="00D10C25">
              <w:rPr>
                <w:rFonts w:ascii="Times New Roman" w:eastAsia="宋体" w:hAnsi="Times New Roman" w:cs="Times New Roman" w:hint="eastAsia"/>
                <w:sz w:val="24"/>
                <w:szCs w:val="24"/>
              </w:rPr>
              <w:t>2025</w:t>
            </w:r>
            <w:r w:rsidR="00D10C25" w:rsidRPr="00D10C25">
              <w:rPr>
                <w:rFonts w:ascii="Times New Roman" w:eastAsia="宋体" w:hAnsi="Times New Roman" w:cs="Times New Roman" w:hint="eastAsia"/>
                <w:sz w:val="24"/>
                <w:szCs w:val="24"/>
              </w:rPr>
              <w:t>年度暨</w:t>
            </w:r>
            <w:r w:rsidR="00D10C25" w:rsidRPr="00D10C25">
              <w:rPr>
                <w:rFonts w:ascii="Times New Roman" w:eastAsia="宋体" w:hAnsi="Times New Roman" w:cs="Times New Roman" w:hint="eastAsia"/>
                <w:sz w:val="24"/>
                <w:szCs w:val="24"/>
              </w:rPr>
              <w:t>2026</w:t>
            </w:r>
            <w:r w:rsidR="00D10C25" w:rsidRPr="00D10C25">
              <w:rPr>
                <w:rFonts w:ascii="Times New Roman" w:eastAsia="宋体" w:hAnsi="Times New Roman" w:cs="Times New Roman" w:hint="eastAsia"/>
                <w:sz w:val="24"/>
                <w:szCs w:val="24"/>
              </w:rPr>
              <w:t>年第一季度业绩暨现金分红说明会</w:t>
            </w:r>
            <w:r>
              <w:rPr>
                <w:rFonts w:ascii="Times New Roman" w:eastAsia="宋体" w:hAnsi="Times New Roman" w:cs="Times New Roman"/>
                <w:sz w:val="24"/>
                <w:szCs w:val="24"/>
              </w:rPr>
              <w:t>的投资者</w:t>
            </w:r>
          </w:p>
        </w:tc>
      </w:tr>
      <w:tr w:rsidR="00160348" w:rsidTr="0031719A">
        <w:trPr>
          <w:trHeight w:val="510"/>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741" w:type="dxa"/>
            <w:vAlign w:val="center"/>
          </w:tcPr>
          <w:p w:rsidR="00160348" w:rsidRDefault="00922E69" w:rsidP="00D10C25">
            <w:pPr>
              <w:rPr>
                <w:rFonts w:ascii="Times New Roman" w:eastAsia="宋体" w:hAnsi="Times New Roman" w:cs="Times New Roman"/>
                <w:sz w:val="24"/>
                <w:szCs w:val="24"/>
              </w:rPr>
            </w:pPr>
            <w:r>
              <w:rPr>
                <w:rFonts w:ascii="Times New Roman" w:eastAsia="宋体" w:hAnsi="Times New Roman" w:cs="Times New Roman"/>
                <w:sz w:val="24"/>
                <w:szCs w:val="24"/>
              </w:rPr>
              <w:t>202</w:t>
            </w:r>
            <w:r w:rsidR="00D10C25">
              <w:rPr>
                <w:rFonts w:ascii="Times New Roman" w:eastAsia="宋体" w:hAnsi="Times New Roman" w:cs="Times New Roman"/>
                <w:sz w:val="24"/>
                <w:szCs w:val="24"/>
              </w:rPr>
              <w:t>6</w:t>
            </w:r>
            <w:r>
              <w:rPr>
                <w:rFonts w:ascii="Times New Roman" w:eastAsia="宋体" w:hAnsi="Times New Roman" w:cs="Times New Roman"/>
                <w:sz w:val="24"/>
                <w:szCs w:val="24"/>
              </w:rPr>
              <w:t>年</w:t>
            </w:r>
            <w:r w:rsidR="00D10C25">
              <w:rPr>
                <w:rFonts w:ascii="Times New Roman" w:eastAsia="宋体" w:hAnsi="Times New Roman" w:cs="Times New Roman"/>
                <w:sz w:val="24"/>
                <w:szCs w:val="24"/>
              </w:rPr>
              <w:t>5</w:t>
            </w:r>
            <w:r>
              <w:rPr>
                <w:rFonts w:ascii="Times New Roman" w:eastAsia="宋体" w:hAnsi="Times New Roman" w:cs="Times New Roman"/>
                <w:sz w:val="24"/>
                <w:szCs w:val="24"/>
              </w:rPr>
              <w:t>月</w:t>
            </w:r>
            <w:r w:rsidR="00D10C25">
              <w:rPr>
                <w:rFonts w:ascii="Times New Roman" w:eastAsia="宋体" w:hAnsi="Times New Roman" w:cs="Times New Roman"/>
                <w:sz w:val="24"/>
                <w:szCs w:val="24"/>
              </w:rPr>
              <w:t>8</w:t>
            </w: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15:30-16:30</w:t>
            </w:r>
          </w:p>
        </w:tc>
      </w:tr>
      <w:tr w:rsidR="00160348" w:rsidTr="0031719A">
        <w:trPr>
          <w:trHeight w:val="510"/>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价值在线（</w:t>
            </w:r>
            <w:r>
              <w:rPr>
                <w:rFonts w:ascii="Times New Roman" w:eastAsia="宋体" w:hAnsi="Times New Roman" w:cs="Times New Roman"/>
                <w:sz w:val="24"/>
                <w:szCs w:val="24"/>
              </w:rPr>
              <w:t>https://www.ir-online.cn/</w:t>
            </w:r>
            <w:r>
              <w:rPr>
                <w:rFonts w:ascii="Times New Roman" w:eastAsia="宋体" w:hAnsi="Times New Roman" w:cs="Times New Roman" w:hint="eastAsia"/>
                <w:sz w:val="24"/>
                <w:szCs w:val="24"/>
              </w:rPr>
              <w:t>）</w:t>
            </w:r>
          </w:p>
        </w:tc>
      </w:tr>
      <w:tr w:rsidR="00160348">
        <w:trPr>
          <w:trHeight w:val="567"/>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公司接待人员姓名</w:t>
            </w:r>
          </w:p>
        </w:tc>
        <w:tc>
          <w:tcPr>
            <w:tcW w:w="6741" w:type="dxa"/>
            <w:vAlign w:val="center"/>
          </w:tcPr>
          <w:p w:rsidR="00160348" w:rsidRDefault="00922E69">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董事长章辉、董事兼总经理冷春田、独立董事</w:t>
            </w:r>
            <w:r w:rsidR="0083486E">
              <w:rPr>
                <w:rFonts w:ascii="Times New Roman" w:eastAsia="宋体" w:hAnsi="Times New Roman" w:cs="Times New Roman" w:hint="eastAsia"/>
                <w:sz w:val="24"/>
                <w:szCs w:val="24"/>
              </w:rPr>
              <w:t>文东华</w:t>
            </w:r>
            <w:r>
              <w:rPr>
                <w:rFonts w:ascii="Times New Roman" w:eastAsia="宋体" w:hAnsi="Times New Roman" w:cs="Times New Roman"/>
                <w:sz w:val="24"/>
                <w:szCs w:val="24"/>
              </w:rPr>
              <w:t>、财务总监张占、董事会秘书</w:t>
            </w:r>
            <w:r>
              <w:rPr>
                <w:rFonts w:ascii="Times New Roman" w:eastAsia="宋体" w:hAnsi="Times New Roman" w:cs="Times New Roman" w:hint="eastAsia"/>
                <w:sz w:val="24"/>
                <w:szCs w:val="24"/>
              </w:rPr>
              <w:t>宫文静</w:t>
            </w:r>
          </w:p>
        </w:tc>
      </w:tr>
      <w:tr w:rsidR="00160348">
        <w:trPr>
          <w:trHeight w:val="2875"/>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投资者关系活动主要内容介绍</w:t>
            </w:r>
          </w:p>
        </w:tc>
        <w:tc>
          <w:tcPr>
            <w:tcW w:w="6741" w:type="dxa"/>
            <w:vAlign w:val="center"/>
          </w:tcPr>
          <w:p w:rsidR="00160348" w:rsidRPr="007A11FA" w:rsidRDefault="00184910">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1</w:t>
            </w:r>
            <w:r w:rsidRPr="007A11F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请问公司股价长期在发行价以下，管理者对得起长期投资的投资者吗，</w:t>
            </w:r>
          </w:p>
          <w:p w:rsidR="00160348" w:rsidRPr="007A11FA" w:rsidRDefault="00922E69">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184910" w:rsidRPr="007A11FA">
              <w:rPr>
                <w:rFonts w:ascii="Times New Roman" w:eastAsia="宋体" w:hAnsi="Times New Roman" w:cs="Times New Roman"/>
                <w:sz w:val="24"/>
                <w:szCs w:val="24"/>
              </w:rPr>
              <w:t>：</w:t>
            </w:r>
            <w:r w:rsidR="00AE3CC9" w:rsidRPr="00AE3CC9">
              <w:rPr>
                <w:rFonts w:ascii="Times New Roman" w:eastAsia="宋体" w:hAnsi="Times New Roman" w:cs="Times New Roman" w:hint="eastAsia"/>
                <w:sz w:val="24"/>
                <w:szCs w:val="24"/>
              </w:rPr>
              <w:t>尊敬的投资者您好，感谢您的关注。公司始终高度重视市值管理与投资者回报，持续优化经营管理，夯实核心竞争力，不断提升公司内在价值。近年来，公司积极运用现金分红、股份回购、强化信息披露、完善公司治理等方式依法合规开展市值管理工作。未来，公司亦将一以贯之地保护投资者利益，切实为广大投资者创造合理回报，并持续探索行之有效的市值管理方式和路径，努力推动公司发展质量与投资价值同步提升。二级市场股价受多种因素综合影响，敬请投资者注意投资风险。谢谢！</w:t>
            </w:r>
          </w:p>
          <w:p w:rsidR="007A11FA" w:rsidRPr="007A11FA" w:rsidRDefault="007A11FA">
            <w:pPr>
              <w:rPr>
                <w:rFonts w:ascii="Times New Roman" w:eastAsia="宋体" w:hAnsi="Times New Roman" w:cs="Times New Roman"/>
                <w:sz w:val="24"/>
                <w:szCs w:val="24"/>
              </w:rPr>
            </w:pPr>
          </w:p>
          <w:p w:rsidR="007A11FA" w:rsidRPr="007A11FA" w:rsidRDefault="007A11FA" w:rsidP="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2</w:t>
            </w:r>
            <w:r w:rsidRPr="007A11F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公司收购的中腾微网能否为公司业绩带来强劲增长</w:t>
            </w:r>
          </w:p>
          <w:p w:rsidR="00160348"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收购中腾微网旨在通过整合行业优质资源，进一步巩固与增强公司在主营业务领域的核心竞争力，同时为公司拓展新的盈利增长点。目前，中腾微网已完成相关工商变更登记手续成为公司控股子公司并被纳入合并报表范围内，公司将积极开展投后整合工作，强化对并入企业的管控，具体情况请关注公司后续披露的定期报告。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lastRenderedPageBreak/>
              <w:t>3</w:t>
            </w:r>
            <w:r w:rsidRPr="007A11F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公司的科技创新专利非常多，为什么没有转化为产能和业绩</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高度重视各项专利的成果转化，积极通过完善各项研发创新管理机制、强化知识产权保护等方式构筑长期技术壁垒，促进专利技术服务于公司业务、融合于生产经营。专利转化需要一定的周期，公司后续将持续提升高价值专利转化效率，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4</w:t>
            </w:r>
            <w:r w:rsidRPr="007A11F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公司近期是否有收购或被收购的可能性</w:t>
            </w:r>
          </w:p>
          <w:p w:rsidR="007A11FA" w:rsidRPr="007A11FA" w:rsidRDefault="007A11FA">
            <w:pPr>
              <w:rPr>
                <w:rFonts w:ascii="Times New Roman" w:eastAsia="宋体" w:hAnsi="Times New Roman" w:cs="Times New Roman"/>
                <w:sz w:val="24"/>
                <w:szCs w:val="24"/>
              </w:rPr>
            </w:pPr>
            <w:r w:rsidRPr="007A11FA">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尊敬的投资者您好，感谢您的关注。如有相关事项达到信息披露标准，公司将及时履行信息披露义务。谢谢！</w:t>
            </w:r>
          </w:p>
          <w:p w:rsidR="007A11FA" w:rsidRP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b/>
                <w:sz w:val="24"/>
                <w:szCs w:val="24"/>
              </w:rPr>
              <w:t>5</w:t>
            </w:r>
            <w:r w:rsidRPr="007A11F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公司的管理团队减持股份的行为，是否不看好公司的发展前景</w:t>
            </w:r>
          </w:p>
          <w:p w:rsidR="007A11FA" w:rsidRDefault="007A11FA">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股东减持行为是基于其自身资金需求，相关减持计划已经实施完毕且公司及相关信息披露义务人已严格按照法律法规及时履行信息披露义务。公司将持续做好生产经营与价值创造，管理层对公司长期价值和未来发展始终充满信心，谢谢！</w:t>
            </w:r>
          </w:p>
          <w:p w:rsidR="007A11FA" w:rsidRDefault="007A11FA">
            <w:pPr>
              <w:rPr>
                <w:rFonts w:ascii="Times New Roman" w:eastAsia="宋体" w:hAnsi="Times New Roman" w:cs="Times New Roman"/>
                <w:sz w:val="24"/>
                <w:szCs w:val="24"/>
              </w:rPr>
            </w:pPr>
          </w:p>
          <w:p w:rsidR="007A11FA" w:rsidRPr="007A11FA" w:rsidRDefault="007A11FA">
            <w:pPr>
              <w:rPr>
                <w:rFonts w:ascii="Times New Roman" w:eastAsia="宋体" w:hAnsi="Times New Roman" w:cs="Times New Roman"/>
                <w:b/>
                <w:sz w:val="24"/>
                <w:szCs w:val="24"/>
              </w:rPr>
            </w:pPr>
            <w:r w:rsidRPr="007A11FA">
              <w:rPr>
                <w:rFonts w:ascii="Times New Roman" w:eastAsia="宋体" w:hAnsi="Times New Roman" w:cs="Times New Roman" w:hint="eastAsia"/>
                <w:b/>
                <w:sz w:val="24"/>
                <w:szCs w:val="24"/>
              </w:rPr>
              <w:t>6</w:t>
            </w:r>
            <w:r w:rsidRPr="007A11FA">
              <w:rPr>
                <w:rFonts w:ascii="Times New Roman" w:eastAsia="宋体" w:hAnsi="Times New Roman" w:cs="Times New Roman" w:hint="eastAsia"/>
                <w:b/>
                <w:sz w:val="24"/>
                <w:szCs w:val="24"/>
              </w:rPr>
              <w:t>、</w:t>
            </w:r>
            <w:r w:rsidR="00AE3CC9" w:rsidRPr="00AE3CC9">
              <w:rPr>
                <w:rFonts w:ascii="Times New Roman" w:eastAsia="宋体" w:hAnsi="Times New Roman" w:cs="Times New Roman" w:hint="eastAsia"/>
                <w:b/>
                <w:sz w:val="24"/>
                <w:szCs w:val="24"/>
              </w:rPr>
              <w:t>截止到</w:t>
            </w:r>
            <w:r w:rsidR="00AE3CC9" w:rsidRPr="00AE3CC9">
              <w:rPr>
                <w:rFonts w:ascii="Times New Roman" w:eastAsia="宋体" w:hAnsi="Times New Roman" w:cs="Times New Roman" w:hint="eastAsia"/>
                <w:b/>
                <w:sz w:val="24"/>
                <w:szCs w:val="24"/>
              </w:rPr>
              <w:t>25</w:t>
            </w:r>
            <w:r w:rsidR="00AE3CC9" w:rsidRPr="00AE3CC9">
              <w:rPr>
                <w:rFonts w:ascii="Times New Roman" w:eastAsia="宋体" w:hAnsi="Times New Roman" w:cs="Times New Roman" w:hint="eastAsia"/>
                <w:b/>
                <w:sz w:val="24"/>
                <w:szCs w:val="24"/>
              </w:rPr>
              <w:t>年前公司未分配利润和公积金将近</w:t>
            </w:r>
            <w:r w:rsidR="00AE3CC9" w:rsidRPr="00AE3CC9">
              <w:rPr>
                <w:rFonts w:ascii="Times New Roman" w:eastAsia="宋体" w:hAnsi="Times New Roman" w:cs="Times New Roman" w:hint="eastAsia"/>
                <w:b/>
                <w:sz w:val="24"/>
                <w:szCs w:val="24"/>
              </w:rPr>
              <w:t>30</w:t>
            </w:r>
            <w:r w:rsidR="00AE3CC9" w:rsidRPr="00AE3CC9">
              <w:rPr>
                <w:rFonts w:ascii="Times New Roman" w:eastAsia="宋体" w:hAnsi="Times New Roman" w:cs="Times New Roman" w:hint="eastAsia"/>
                <w:b/>
                <w:sz w:val="24"/>
                <w:szCs w:val="24"/>
              </w:rPr>
              <w:t>多元，为什么</w:t>
            </w:r>
            <w:r w:rsidR="00AE3CC9" w:rsidRPr="00AE3CC9">
              <w:rPr>
                <w:rFonts w:ascii="Times New Roman" w:eastAsia="宋体" w:hAnsi="Times New Roman" w:cs="Times New Roman" w:hint="eastAsia"/>
                <w:b/>
                <w:sz w:val="24"/>
                <w:szCs w:val="24"/>
              </w:rPr>
              <w:t>25</w:t>
            </w:r>
            <w:r w:rsidR="00AE3CC9" w:rsidRPr="00AE3CC9">
              <w:rPr>
                <w:rFonts w:ascii="Times New Roman" w:eastAsia="宋体" w:hAnsi="Times New Roman" w:cs="Times New Roman" w:hint="eastAsia"/>
                <w:b/>
                <w:sz w:val="24"/>
                <w:szCs w:val="24"/>
              </w:rPr>
              <w:t>年股息率却如此之低，业绩是否真实</w:t>
            </w:r>
          </w:p>
          <w:p w:rsidR="007A11FA" w:rsidRDefault="007A11FA">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w:t>
            </w:r>
            <w:r w:rsidR="00AE3CC9" w:rsidRPr="00AE3CC9">
              <w:rPr>
                <w:rFonts w:ascii="Times New Roman" w:eastAsia="宋体" w:hAnsi="Times New Roman" w:cs="Times New Roman" w:hint="eastAsia"/>
                <w:sz w:val="24"/>
                <w:szCs w:val="24"/>
              </w:rPr>
              <w:t>2025</w:t>
            </w:r>
            <w:r w:rsidR="00AE3CC9" w:rsidRPr="00AE3CC9">
              <w:rPr>
                <w:rFonts w:ascii="Times New Roman" w:eastAsia="宋体" w:hAnsi="Times New Roman" w:cs="Times New Roman" w:hint="eastAsia"/>
                <w:sz w:val="24"/>
                <w:szCs w:val="24"/>
              </w:rPr>
              <w:t>年度拟以实施权益分派股权登记日登记的总股本扣除公司回购专用证券账户中的股份为基数分配利润，</w:t>
            </w:r>
            <w:r w:rsidR="00AE3CC9" w:rsidRPr="00AE3CC9">
              <w:rPr>
                <w:rFonts w:ascii="Times New Roman" w:eastAsia="宋体" w:hAnsi="Times New Roman" w:cs="Times New Roman" w:hint="eastAsia"/>
                <w:sz w:val="24"/>
                <w:szCs w:val="24"/>
              </w:rPr>
              <w:t>2025</w:t>
            </w:r>
            <w:r w:rsidR="00AE3CC9" w:rsidRPr="00AE3CC9">
              <w:rPr>
                <w:rFonts w:ascii="Times New Roman" w:eastAsia="宋体" w:hAnsi="Times New Roman" w:cs="Times New Roman" w:hint="eastAsia"/>
                <w:sz w:val="24"/>
                <w:szCs w:val="24"/>
              </w:rPr>
              <w:t>年度拟向全体股东每</w:t>
            </w:r>
            <w:r w:rsidR="00AE3CC9" w:rsidRPr="00AE3CC9">
              <w:rPr>
                <w:rFonts w:ascii="Times New Roman" w:eastAsia="宋体" w:hAnsi="Times New Roman" w:cs="Times New Roman" w:hint="eastAsia"/>
                <w:sz w:val="24"/>
                <w:szCs w:val="24"/>
              </w:rPr>
              <w:t>10</w:t>
            </w:r>
            <w:r w:rsidR="00AE3CC9" w:rsidRPr="00AE3CC9">
              <w:rPr>
                <w:rFonts w:ascii="Times New Roman" w:eastAsia="宋体" w:hAnsi="Times New Roman" w:cs="Times New Roman" w:hint="eastAsia"/>
                <w:sz w:val="24"/>
                <w:szCs w:val="24"/>
              </w:rPr>
              <w:t>股派发现金红利</w:t>
            </w:r>
            <w:r w:rsidR="00AE3CC9" w:rsidRPr="00AE3CC9">
              <w:rPr>
                <w:rFonts w:ascii="Times New Roman" w:eastAsia="宋体" w:hAnsi="Times New Roman" w:cs="Times New Roman" w:hint="eastAsia"/>
                <w:sz w:val="24"/>
                <w:szCs w:val="24"/>
              </w:rPr>
              <w:t>4.60</w:t>
            </w:r>
            <w:r w:rsidR="00AE3CC9" w:rsidRPr="00AE3CC9">
              <w:rPr>
                <w:rFonts w:ascii="Times New Roman" w:eastAsia="宋体" w:hAnsi="Times New Roman" w:cs="Times New Roman" w:hint="eastAsia"/>
                <w:sz w:val="24"/>
                <w:szCs w:val="24"/>
              </w:rPr>
              <w:t>元（含税），合计拟派发现金红利</w:t>
            </w:r>
            <w:r w:rsidR="00AE3CC9" w:rsidRPr="00AE3CC9">
              <w:rPr>
                <w:rFonts w:ascii="Times New Roman" w:eastAsia="宋体" w:hAnsi="Times New Roman" w:cs="Times New Roman" w:hint="eastAsia"/>
                <w:sz w:val="24"/>
                <w:szCs w:val="24"/>
              </w:rPr>
              <w:t>6,380.11</w:t>
            </w:r>
            <w:r w:rsidR="00AE3CC9" w:rsidRPr="00AE3CC9">
              <w:rPr>
                <w:rFonts w:ascii="Times New Roman" w:eastAsia="宋体" w:hAnsi="Times New Roman" w:cs="Times New Roman" w:hint="eastAsia"/>
                <w:sz w:val="24"/>
                <w:szCs w:val="24"/>
              </w:rPr>
              <w:t>万元（含税）。具体内容详见公司于</w:t>
            </w:r>
            <w:r w:rsidR="00AE3CC9" w:rsidRPr="00AE3CC9">
              <w:rPr>
                <w:rFonts w:ascii="Times New Roman" w:eastAsia="宋体" w:hAnsi="Times New Roman" w:cs="Times New Roman" w:hint="eastAsia"/>
                <w:sz w:val="24"/>
                <w:szCs w:val="24"/>
              </w:rPr>
              <w:t>2026</w:t>
            </w:r>
            <w:r w:rsidR="00AE3CC9" w:rsidRPr="00AE3CC9">
              <w:rPr>
                <w:rFonts w:ascii="Times New Roman" w:eastAsia="宋体" w:hAnsi="Times New Roman" w:cs="Times New Roman" w:hint="eastAsia"/>
                <w:sz w:val="24"/>
                <w:szCs w:val="24"/>
              </w:rPr>
              <w:t>年</w:t>
            </w:r>
            <w:r w:rsidR="00AE3CC9" w:rsidRPr="00AE3CC9">
              <w:rPr>
                <w:rFonts w:ascii="Times New Roman" w:eastAsia="宋体" w:hAnsi="Times New Roman" w:cs="Times New Roman" w:hint="eastAsia"/>
                <w:sz w:val="24"/>
                <w:szCs w:val="24"/>
              </w:rPr>
              <w:t>4</w:t>
            </w:r>
            <w:r w:rsidR="00AE3CC9" w:rsidRPr="00AE3CC9">
              <w:rPr>
                <w:rFonts w:ascii="Times New Roman" w:eastAsia="宋体" w:hAnsi="Times New Roman" w:cs="Times New Roman" w:hint="eastAsia"/>
                <w:sz w:val="24"/>
                <w:szCs w:val="24"/>
              </w:rPr>
              <w:t>月</w:t>
            </w:r>
            <w:r w:rsidR="00AE3CC9" w:rsidRPr="00AE3CC9">
              <w:rPr>
                <w:rFonts w:ascii="Times New Roman" w:eastAsia="宋体" w:hAnsi="Times New Roman" w:cs="Times New Roman" w:hint="eastAsia"/>
                <w:sz w:val="24"/>
                <w:szCs w:val="24"/>
              </w:rPr>
              <w:t>23</w:t>
            </w:r>
            <w:r w:rsidR="00AE3CC9" w:rsidRPr="00AE3CC9">
              <w:rPr>
                <w:rFonts w:ascii="Times New Roman" w:eastAsia="宋体" w:hAnsi="Times New Roman" w:cs="Times New Roman" w:hint="eastAsia"/>
                <w:sz w:val="24"/>
                <w:szCs w:val="24"/>
              </w:rPr>
              <w:t>日在上交所网站披露的《宏力达</w:t>
            </w:r>
            <w:r w:rsidR="00AE3CC9" w:rsidRPr="00AE3CC9">
              <w:rPr>
                <w:rFonts w:ascii="Times New Roman" w:eastAsia="宋体" w:hAnsi="Times New Roman" w:cs="Times New Roman" w:hint="eastAsia"/>
                <w:sz w:val="24"/>
                <w:szCs w:val="24"/>
              </w:rPr>
              <w:t>2025</w:t>
            </w:r>
            <w:r w:rsidR="00AE3CC9" w:rsidRPr="00AE3CC9">
              <w:rPr>
                <w:rFonts w:ascii="Times New Roman" w:eastAsia="宋体" w:hAnsi="Times New Roman" w:cs="Times New Roman" w:hint="eastAsia"/>
                <w:sz w:val="24"/>
                <w:szCs w:val="24"/>
              </w:rPr>
              <w:t>年年度利润分配预案公告》（公告编号：</w:t>
            </w:r>
            <w:r w:rsidR="00AE3CC9" w:rsidRPr="00AE3CC9">
              <w:rPr>
                <w:rFonts w:ascii="Times New Roman" w:eastAsia="宋体" w:hAnsi="Times New Roman" w:cs="Times New Roman" w:hint="eastAsia"/>
                <w:sz w:val="24"/>
                <w:szCs w:val="24"/>
              </w:rPr>
              <w:t>2026-011</w:t>
            </w:r>
            <w:r w:rsidR="00AE3CC9" w:rsidRPr="00AE3CC9">
              <w:rPr>
                <w:rFonts w:ascii="Times New Roman" w:eastAsia="宋体" w:hAnsi="Times New Roman" w:cs="Times New Roman" w:hint="eastAsia"/>
                <w:sz w:val="24"/>
                <w:szCs w:val="24"/>
              </w:rPr>
              <w:t>）。公司利润分配预案综合考虑了股东回报、公司发展阶段、现金流情况、未来资金需求等因素。公司财务报表已经审计机构审计并出具标准无保留意见的审计报告。谢谢！</w:t>
            </w:r>
          </w:p>
          <w:p w:rsidR="007A11FA" w:rsidRDefault="007A11FA">
            <w:pPr>
              <w:rPr>
                <w:rFonts w:ascii="Times New Roman" w:eastAsia="宋体" w:hAnsi="Times New Roman" w:cs="Times New Roman"/>
                <w:sz w:val="24"/>
                <w:szCs w:val="24"/>
              </w:rPr>
            </w:pPr>
          </w:p>
          <w:p w:rsidR="007A11FA"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7</w:t>
            </w:r>
            <w:r w:rsidRPr="00986030">
              <w:rPr>
                <w:rFonts w:ascii="Times New Roman" w:eastAsia="宋体" w:hAnsi="Times New Roman" w:cs="Times New Roman" w:hint="eastAsia"/>
                <w:b/>
                <w:sz w:val="24"/>
                <w:szCs w:val="24"/>
              </w:rPr>
              <w:t>、</w:t>
            </w:r>
            <w:r w:rsidR="00AE3CC9" w:rsidRPr="00AE3CC9">
              <w:rPr>
                <w:rFonts w:ascii="Times New Roman" w:eastAsia="宋体" w:hAnsi="Times New Roman" w:cs="Times New Roman" w:hint="eastAsia"/>
                <w:b/>
                <w:sz w:val="24"/>
                <w:szCs w:val="24"/>
              </w:rPr>
              <w:t>公司近期是否有回购股份注销的计划</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尊敬的投资者您好，感谢您的关注。如有相关重大事项，公司将严格按照法律法规履行信息披露义务。谢谢！</w:t>
            </w:r>
          </w:p>
          <w:p w:rsidR="00AE3CC9" w:rsidRDefault="00AE3CC9">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8</w:t>
            </w:r>
            <w:r w:rsidRPr="00986030">
              <w:rPr>
                <w:rFonts w:ascii="Times New Roman" w:eastAsia="宋体" w:hAnsi="Times New Roman" w:cs="Times New Roman" w:hint="eastAsia"/>
                <w:b/>
                <w:sz w:val="24"/>
                <w:szCs w:val="24"/>
              </w:rPr>
              <w:t>、</w:t>
            </w:r>
            <w:r w:rsidR="00AE3CC9" w:rsidRPr="00AE3CC9">
              <w:rPr>
                <w:rFonts w:ascii="Times New Roman" w:eastAsia="宋体" w:hAnsi="Times New Roman" w:cs="Times New Roman" w:hint="eastAsia"/>
                <w:b/>
                <w:sz w:val="24"/>
                <w:szCs w:val="24"/>
              </w:rPr>
              <w:t>请介绍宏力达投资摩尔线程智能科技（北京）股份有限公司的时间、投资金额、投资估值、持股路径、目前持有摩尔线程多少股？并介绍公司在</w:t>
            </w:r>
            <w:r w:rsidR="00AE3CC9" w:rsidRPr="00AE3CC9">
              <w:rPr>
                <w:rFonts w:ascii="Times New Roman" w:eastAsia="宋体" w:hAnsi="Times New Roman" w:cs="Times New Roman" w:hint="eastAsia"/>
                <w:b/>
                <w:sz w:val="24"/>
                <w:szCs w:val="24"/>
              </w:rPr>
              <w:t>GPU</w:t>
            </w:r>
            <w:r w:rsidR="00AE3CC9" w:rsidRPr="00AE3CC9">
              <w:rPr>
                <w:rFonts w:ascii="Times New Roman" w:eastAsia="宋体" w:hAnsi="Times New Roman" w:cs="Times New Roman" w:hint="eastAsia"/>
                <w:b/>
                <w:sz w:val="24"/>
                <w:szCs w:val="24"/>
              </w:rPr>
              <w:t>和边缘计算领域有何应用场景？</w:t>
            </w:r>
          </w:p>
          <w:p w:rsidR="00986030" w:rsidRDefault="00986030">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尊敬的投资者您好，感谢您的关注。公司作为有限合伙人出资</w:t>
            </w:r>
            <w:r w:rsidR="00AE3CC9" w:rsidRPr="00AE3CC9">
              <w:rPr>
                <w:rFonts w:ascii="Times New Roman" w:eastAsia="宋体" w:hAnsi="Times New Roman" w:cs="Times New Roman" w:hint="eastAsia"/>
                <w:sz w:val="24"/>
                <w:szCs w:val="24"/>
              </w:rPr>
              <w:t>9,500</w:t>
            </w:r>
            <w:r w:rsidR="00AE3CC9" w:rsidRPr="00AE3CC9">
              <w:rPr>
                <w:rFonts w:ascii="Times New Roman" w:eastAsia="宋体" w:hAnsi="Times New Roman" w:cs="Times New Roman" w:hint="eastAsia"/>
                <w:sz w:val="24"/>
                <w:szCs w:val="24"/>
              </w:rPr>
              <w:t>万认缴嘉兴久奕能元创业投资合伙企业（有限合伙）基金份额，通过久奕能元间接持有摩尔线程智能科技（北京）股份有限公司股份。经穿透计算，公司间接持有摩尔线程约</w:t>
            </w:r>
            <w:r w:rsidR="00AE3CC9" w:rsidRPr="00AE3CC9">
              <w:rPr>
                <w:rFonts w:ascii="Times New Roman" w:eastAsia="宋体" w:hAnsi="Times New Roman" w:cs="Times New Roman" w:hint="eastAsia"/>
                <w:sz w:val="24"/>
                <w:szCs w:val="24"/>
              </w:rPr>
              <w:t>0.3%</w:t>
            </w:r>
            <w:r w:rsidR="00AE3CC9" w:rsidRPr="00AE3CC9">
              <w:rPr>
                <w:rFonts w:ascii="Times New Roman" w:eastAsia="宋体" w:hAnsi="Times New Roman" w:cs="Times New Roman" w:hint="eastAsia"/>
                <w:sz w:val="24"/>
                <w:szCs w:val="24"/>
              </w:rPr>
              <w:t>股份。公司主营业务未涉及</w:t>
            </w:r>
            <w:r w:rsidR="00AE3CC9" w:rsidRPr="00AE3CC9">
              <w:rPr>
                <w:rFonts w:ascii="Times New Roman" w:eastAsia="宋体" w:hAnsi="Times New Roman" w:cs="Times New Roman" w:hint="eastAsia"/>
                <w:sz w:val="24"/>
                <w:szCs w:val="24"/>
              </w:rPr>
              <w:t>GPU</w:t>
            </w:r>
            <w:r w:rsidR="00AE3CC9" w:rsidRPr="00AE3CC9">
              <w:rPr>
                <w:rFonts w:ascii="Times New Roman" w:eastAsia="宋体" w:hAnsi="Times New Roman" w:cs="Times New Roman" w:hint="eastAsia"/>
                <w:sz w:val="24"/>
                <w:szCs w:val="24"/>
              </w:rPr>
              <w:t>领域。公司核心产品智能柱上开关在控制终端运用到边缘计算技术，通过实时分析监测</w:t>
            </w:r>
            <w:r w:rsidR="00AE3CC9" w:rsidRPr="00AE3CC9">
              <w:rPr>
                <w:rFonts w:ascii="Times New Roman" w:eastAsia="宋体" w:hAnsi="Times New Roman" w:cs="Times New Roman" w:hint="eastAsia"/>
                <w:sz w:val="24"/>
                <w:szCs w:val="24"/>
              </w:rPr>
              <w:lastRenderedPageBreak/>
              <w:t>电压、电流等信息，就地进行故障研判并确定故障类型下达执行指令，提升了响应速度和决策效率，实现快速、准确的故障研判和自主决策。谢谢！</w:t>
            </w:r>
          </w:p>
          <w:p w:rsidR="00AE3CC9" w:rsidRDefault="00AE3CC9">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9</w:t>
            </w:r>
            <w:r w:rsidRPr="00986030">
              <w:rPr>
                <w:rFonts w:ascii="Times New Roman" w:eastAsia="宋体" w:hAnsi="Times New Roman" w:cs="Times New Roman" w:hint="eastAsia"/>
                <w:b/>
                <w:sz w:val="24"/>
                <w:szCs w:val="24"/>
              </w:rPr>
              <w:t>、</w:t>
            </w:r>
            <w:r w:rsidR="00AE3CC9" w:rsidRPr="00AE3CC9">
              <w:rPr>
                <w:rFonts w:ascii="Times New Roman" w:eastAsia="宋体" w:hAnsi="Times New Roman" w:cs="Times New Roman" w:hint="eastAsia"/>
                <w:b/>
                <w:sz w:val="24"/>
                <w:szCs w:val="24"/>
              </w:rPr>
              <w:t>请介绍宏力达投资上海壁仞科技股份有限公司的时间、投资金额、投资估值、持股路径、目前持有壁仞科技多少股？并介绍公司在</w:t>
            </w:r>
            <w:r w:rsidR="00AE3CC9" w:rsidRPr="00AE3CC9">
              <w:rPr>
                <w:rFonts w:ascii="Times New Roman" w:eastAsia="宋体" w:hAnsi="Times New Roman" w:cs="Times New Roman" w:hint="eastAsia"/>
                <w:b/>
                <w:sz w:val="24"/>
                <w:szCs w:val="24"/>
              </w:rPr>
              <w:t>GPU</w:t>
            </w:r>
            <w:r w:rsidR="00AE3CC9" w:rsidRPr="00AE3CC9">
              <w:rPr>
                <w:rFonts w:ascii="Times New Roman" w:eastAsia="宋体" w:hAnsi="Times New Roman" w:cs="Times New Roman" w:hint="eastAsia"/>
                <w:b/>
                <w:sz w:val="24"/>
                <w:szCs w:val="24"/>
              </w:rPr>
              <w:t>和边缘计算领域有何应用场景？</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尊敬的投资者您好，感谢您的关注。公司作为有限合伙人出资</w:t>
            </w:r>
            <w:r w:rsidR="00AE3CC9" w:rsidRPr="00AE3CC9">
              <w:rPr>
                <w:rFonts w:ascii="Times New Roman" w:eastAsia="宋体" w:hAnsi="Times New Roman" w:cs="Times New Roman" w:hint="eastAsia"/>
                <w:sz w:val="24"/>
                <w:szCs w:val="24"/>
              </w:rPr>
              <w:t>5,000</w:t>
            </w:r>
            <w:r w:rsidR="00AE3CC9" w:rsidRPr="00AE3CC9">
              <w:rPr>
                <w:rFonts w:ascii="Times New Roman" w:eastAsia="宋体" w:hAnsi="Times New Roman" w:cs="Times New Roman" w:hint="eastAsia"/>
                <w:sz w:val="24"/>
                <w:szCs w:val="24"/>
              </w:rPr>
              <w:t>万元认缴嘉兴久奕鑫芫新能源创业投资合伙企业（有限合伙）投资份额，久奕鑫芫持有上海壁仞科技股份有限公司部分股份，穿透计算后公司间接持有壁仞科技的股份比例较小，敬请注意投资风险。公司主营业务未涉及</w:t>
            </w:r>
            <w:r w:rsidR="00AE3CC9" w:rsidRPr="00AE3CC9">
              <w:rPr>
                <w:rFonts w:ascii="Times New Roman" w:eastAsia="宋体" w:hAnsi="Times New Roman" w:cs="Times New Roman" w:hint="eastAsia"/>
                <w:sz w:val="24"/>
                <w:szCs w:val="24"/>
              </w:rPr>
              <w:t>GPU</w:t>
            </w:r>
            <w:r w:rsidR="00AE3CC9" w:rsidRPr="00AE3CC9">
              <w:rPr>
                <w:rFonts w:ascii="Times New Roman" w:eastAsia="宋体" w:hAnsi="Times New Roman" w:cs="Times New Roman" w:hint="eastAsia"/>
                <w:sz w:val="24"/>
                <w:szCs w:val="24"/>
              </w:rPr>
              <w:t>领域。公司核心技术产品智能柱上开关在控制终端运用到边缘计算技术，通过实时分析监测电压、电流等信息，就地进行故障研判并确定故障类型下达执行指令，提升了响应速度和决策效率，实现快速、准确的故障研判和自主决策。谢谢！</w:t>
            </w:r>
          </w:p>
          <w:p w:rsidR="00D57D85" w:rsidRDefault="00D57D85">
            <w:pPr>
              <w:rPr>
                <w:rFonts w:ascii="Times New Roman" w:eastAsia="宋体" w:hAnsi="Times New Roman" w:cs="Times New Roman"/>
                <w:sz w:val="24"/>
                <w:szCs w:val="24"/>
              </w:rPr>
            </w:pPr>
          </w:p>
          <w:p w:rsidR="00986030" w:rsidRPr="00986030" w:rsidRDefault="00986030">
            <w:pPr>
              <w:rPr>
                <w:rFonts w:ascii="Times New Roman" w:eastAsia="宋体" w:hAnsi="Times New Roman" w:cs="Times New Roman"/>
                <w:b/>
                <w:sz w:val="24"/>
                <w:szCs w:val="24"/>
              </w:rPr>
            </w:pPr>
            <w:r w:rsidRPr="00986030">
              <w:rPr>
                <w:rFonts w:ascii="Times New Roman" w:eastAsia="宋体" w:hAnsi="Times New Roman" w:cs="Times New Roman" w:hint="eastAsia"/>
                <w:b/>
                <w:sz w:val="24"/>
                <w:szCs w:val="24"/>
              </w:rPr>
              <w:t>1</w:t>
            </w:r>
            <w:r w:rsidRPr="00986030">
              <w:rPr>
                <w:rFonts w:ascii="Times New Roman" w:eastAsia="宋体" w:hAnsi="Times New Roman" w:cs="Times New Roman"/>
                <w:b/>
                <w:sz w:val="24"/>
                <w:szCs w:val="24"/>
              </w:rPr>
              <w:t>0</w:t>
            </w:r>
            <w:r w:rsidRPr="00986030">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请介绍宏力达投资上海阶跃星辰智能科技股份有限公司的时间、投资金额、投资估值和持股路径？目前公司占该公司多少股份？并解释公司在</w:t>
            </w:r>
            <w:r w:rsidR="00AE3CC9" w:rsidRPr="00AE3CC9">
              <w:rPr>
                <w:rFonts w:ascii="Times New Roman" w:eastAsia="宋体" w:hAnsi="Times New Roman" w:cs="Times New Roman" w:hint="eastAsia"/>
                <w:b/>
                <w:sz w:val="24"/>
                <w:szCs w:val="24"/>
              </w:rPr>
              <w:t>AI</w:t>
            </w:r>
            <w:r w:rsidR="00AE3CC9" w:rsidRPr="00AE3CC9">
              <w:rPr>
                <w:rFonts w:ascii="Times New Roman" w:eastAsia="宋体" w:hAnsi="Times New Roman" w:cs="Times New Roman" w:hint="eastAsia"/>
                <w:b/>
                <w:sz w:val="24"/>
                <w:szCs w:val="24"/>
              </w:rPr>
              <w:t>大模型领域中的潜在应用场景和产业前瞻布局？下一轮阶跃星辰</w:t>
            </w:r>
            <w:r w:rsidR="00AE3CC9" w:rsidRPr="00AE3CC9">
              <w:rPr>
                <w:rFonts w:ascii="Times New Roman" w:eastAsia="宋体" w:hAnsi="Times New Roman" w:cs="Times New Roman" w:hint="eastAsia"/>
                <w:b/>
                <w:sz w:val="24"/>
                <w:szCs w:val="24"/>
              </w:rPr>
              <w:t>pre</w:t>
            </w:r>
            <w:r w:rsidR="00AE3CC9" w:rsidRPr="00AE3CC9">
              <w:rPr>
                <w:rFonts w:ascii="Times New Roman" w:eastAsia="宋体" w:hAnsi="Times New Roman" w:cs="Times New Roman" w:hint="eastAsia"/>
                <w:b/>
                <w:sz w:val="24"/>
                <w:szCs w:val="24"/>
              </w:rPr>
              <w:t>轮的融资中，宏力达目前是否有意愿继续追加投入阶跃星辰？</w:t>
            </w:r>
          </w:p>
          <w:p w:rsidR="00986030" w:rsidRDefault="00986030">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尊敬的投资者您好，感谢您的关注。公司作为有限合伙人认缴嘉兴久奕雍珩创业投资合伙企业（有限合伙）基金份额，久奕雍珩持有上海阶跃星辰智能科技有限公司部分股份。公司主营业务暂未涉及</w:t>
            </w:r>
            <w:r w:rsidR="00AE3CC9" w:rsidRPr="00AE3CC9">
              <w:rPr>
                <w:rFonts w:ascii="Times New Roman" w:eastAsia="宋体" w:hAnsi="Times New Roman" w:cs="Times New Roman" w:hint="eastAsia"/>
                <w:sz w:val="24"/>
                <w:szCs w:val="24"/>
              </w:rPr>
              <w:t>AI</w:t>
            </w:r>
            <w:r w:rsidR="00AE3CC9" w:rsidRPr="00AE3CC9">
              <w:rPr>
                <w:rFonts w:ascii="Times New Roman" w:eastAsia="宋体" w:hAnsi="Times New Roman" w:cs="Times New Roman" w:hint="eastAsia"/>
                <w:sz w:val="24"/>
                <w:szCs w:val="24"/>
              </w:rPr>
              <w:t>大模型。谢谢！</w:t>
            </w:r>
          </w:p>
          <w:p w:rsidR="0073332A" w:rsidRDefault="0073332A">
            <w:pPr>
              <w:rPr>
                <w:rFonts w:ascii="Times New Roman" w:eastAsia="宋体" w:hAnsi="Times New Roman" w:cs="Times New Roman"/>
                <w:sz w:val="24"/>
                <w:szCs w:val="24"/>
              </w:rPr>
            </w:pPr>
          </w:p>
          <w:p w:rsidR="0073332A" w:rsidRPr="0073332A" w:rsidRDefault="0073332A">
            <w:pPr>
              <w:rPr>
                <w:rFonts w:ascii="Times New Roman" w:eastAsia="宋体" w:hAnsi="Times New Roman" w:cs="Times New Roman"/>
                <w:b/>
                <w:sz w:val="24"/>
                <w:szCs w:val="24"/>
              </w:rPr>
            </w:pPr>
            <w:r w:rsidRPr="0073332A">
              <w:rPr>
                <w:rFonts w:ascii="Times New Roman" w:eastAsia="宋体" w:hAnsi="Times New Roman" w:cs="Times New Roman" w:hint="eastAsia"/>
                <w:b/>
                <w:sz w:val="24"/>
                <w:szCs w:val="24"/>
              </w:rPr>
              <w:t>1</w:t>
            </w:r>
            <w:r w:rsidRPr="0073332A">
              <w:rPr>
                <w:rFonts w:ascii="Times New Roman" w:eastAsia="宋体" w:hAnsi="Times New Roman" w:cs="Times New Roman"/>
                <w:b/>
                <w:sz w:val="24"/>
                <w:szCs w:val="24"/>
              </w:rPr>
              <w:t>1</w:t>
            </w:r>
            <w:r w:rsidRPr="0073332A">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请介绍宏力达投资本源量子计算科技（合肥）股份有限公司的时间、投资金额、投资估值？并解释公司在量子通讯与量子计算领域的业务布局和战略前景？</w:t>
            </w:r>
          </w:p>
          <w:p w:rsidR="00986030" w:rsidRDefault="0073332A">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尊敬的投资者您好，感谢您的关注。公司以自有资金人民币</w:t>
            </w:r>
            <w:r w:rsidR="00AE3CC9" w:rsidRPr="00AE3CC9">
              <w:rPr>
                <w:rFonts w:ascii="Times New Roman" w:eastAsia="宋体" w:hAnsi="Times New Roman" w:cs="Times New Roman" w:hint="eastAsia"/>
                <w:sz w:val="24"/>
                <w:szCs w:val="24"/>
              </w:rPr>
              <w:t>1,598.15</w:t>
            </w:r>
            <w:r w:rsidR="00AE3CC9" w:rsidRPr="00AE3CC9">
              <w:rPr>
                <w:rFonts w:ascii="Times New Roman" w:eastAsia="宋体" w:hAnsi="Times New Roman" w:cs="Times New Roman" w:hint="eastAsia"/>
                <w:sz w:val="24"/>
                <w:szCs w:val="24"/>
              </w:rPr>
              <w:t>万元受让本源量子计算科技（合肥）股份有限公司</w:t>
            </w:r>
            <w:r w:rsidR="00AE3CC9" w:rsidRPr="00AE3CC9">
              <w:rPr>
                <w:rFonts w:ascii="Times New Roman" w:eastAsia="宋体" w:hAnsi="Times New Roman" w:cs="Times New Roman" w:hint="eastAsia"/>
                <w:sz w:val="24"/>
                <w:szCs w:val="24"/>
              </w:rPr>
              <w:t>69,687</w:t>
            </w:r>
            <w:r w:rsidR="00AE3CC9" w:rsidRPr="00AE3CC9">
              <w:rPr>
                <w:rFonts w:ascii="Times New Roman" w:eastAsia="宋体" w:hAnsi="Times New Roman" w:cs="Times New Roman" w:hint="eastAsia"/>
                <w:sz w:val="24"/>
                <w:szCs w:val="24"/>
              </w:rPr>
              <w:t>股股份，具体情况请查阅公司披露的相关公告。公司深耕智能配电网领域，持续关注量子加密通信等前沿技术在配电网数字化、智能化升级中的应用前景，目前已形成适用量子加密无线通信应用场景的智能柱上开关产品，并在量子加密通信和终端电源控制等方面持续进行深入优化处理，提高配网应用的可靠性和安全性。谢谢！</w:t>
            </w:r>
          </w:p>
          <w:p w:rsidR="00D57D85" w:rsidRDefault="00D57D85">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2</w:t>
            </w:r>
            <w:r w:rsidRPr="00737DC9">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请介绍宏力达投资苏州馥昶空间技术有限公司的时间、投资金额、投资估值？目前公司占该公司多少股份？并解释公司在太空电源和太空光伏领域的潜在应用场景和产业前瞻布局？</w:t>
            </w:r>
          </w:p>
          <w:p w:rsidR="00D57D85" w:rsidRDefault="00D57D85">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尊敬的投资者您好，感谢您的关注。公司作为有限合伙人认缴青岛浦德创业投资合伙企业（有限合伙）</w:t>
            </w:r>
            <w:r w:rsidR="00AE3CC9" w:rsidRPr="00AE3CC9">
              <w:rPr>
                <w:rFonts w:ascii="Times New Roman" w:eastAsia="宋体" w:hAnsi="Times New Roman" w:cs="Times New Roman" w:hint="eastAsia"/>
                <w:sz w:val="24"/>
                <w:szCs w:val="24"/>
              </w:rPr>
              <w:t>1,000</w:t>
            </w:r>
            <w:r w:rsidR="00AE3CC9" w:rsidRPr="00AE3CC9">
              <w:rPr>
                <w:rFonts w:ascii="Times New Roman" w:eastAsia="宋体" w:hAnsi="Times New Roman" w:cs="Times New Roman" w:hint="eastAsia"/>
                <w:sz w:val="24"/>
                <w:szCs w:val="24"/>
              </w:rPr>
              <w:t>万元投资份</w:t>
            </w:r>
            <w:r w:rsidR="00AE3CC9" w:rsidRPr="00AE3CC9">
              <w:rPr>
                <w:rFonts w:ascii="Times New Roman" w:eastAsia="宋体" w:hAnsi="Times New Roman" w:cs="Times New Roman" w:hint="eastAsia"/>
                <w:sz w:val="24"/>
                <w:szCs w:val="24"/>
              </w:rPr>
              <w:lastRenderedPageBreak/>
              <w:t>额，青岛浦德持有苏州馥昶空间技术有限公司部分股份。公司主营业务聚焦在智能配电网领域，暂不涉及太空电源或者太空光伏领域。谢谢！</w:t>
            </w:r>
          </w:p>
          <w:p w:rsidR="0073332A" w:rsidRDefault="0073332A">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3</w:t>
            </w:r>
            <w:r w:rsidRPr="00737DC9">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请介绍宏力达联营公司</w:t>
            </w:r>
            <w:r w:rsidR="00AE3CC9" w:rsidRPr="00AE3CC9">
              <w:rPr>
                <w:rFonts w:ascii="Times New Roman" w:eastAsia="宋体" w:hAnsi="Times New Roman" w:cs="Times New Roman" w:hint="eastAsia"/>
                <w:b/>
                <w:sz w:val="24"/>
                <w:szCs w:val="24"/>
              </w:rPr>
              <w:t>Holystar Arabia</w:t>
            </w:r>
            <w:r w:rsidR="00AE3CC9" w:rsidRPr="00AE3CC9">
              <w:rPr>
                <w:rFonts w:ascii="Times New Roman" w:eastAsia="宋体" w:hAnsi="Times New Roman" w:cs="Times New Roman" w:hint="eastAsia"/>
                <w:b/>
                <w:sz w:val="24"/>
                <w:szCs w:val="24"/>
              </w:rPr>
              <w:t>的合作方背景和该公司最新业务进展，以及该公司预计何时能够产生规模收入？</w:t>
            </w:r>
          </w:p>
          <w:p w:rsidR="00D57D85" w:rsidRDefault="00D57D85">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尊敬的投资者您好，感谢您的关注。目前，公司参股公司</w:t>
            </w:r>
            <w:r w:rsidR="00AE3CC9" w:rsidRPr="00AE3CC9">
              <w:rPr>
                <w:rFonts w:ascii="Times New Roman" w:eastAsia="宋体" w:hAnsi="Times New Roman" w:cs="Times New Roman" w:hint="eastAsia"/>
                <w:sz w:val="24"/>
                <w:szCs w:val="24"/>
              </w:rPr>
              <w:t>Holystar Arabia Industrial Company Ltd.</w:t>
            </w:r>
            <w:r w:rsidR="00AE3CC9" w:rsidRPr="00AE3CC9">
              <w:rPr>
                <w:rFonts w:ascii="Times New Roman" w:eastAsia="宋体" w:hAnsi="Times New Roman" w:cs="Times New Roman" w:hint="eastAsia"/>
                <w:sz w:val="24"/>
                <w:szCs w:val="24"/>
              </w:rPr>
              <w:t>已完成整体生产线调试，具备生产能力，并顺利通过多个中东国家和地区电力公司合格供应商及产品资格预审。有关海外业务的进展情况请您持续关注公司后续披露的公告。谢谢！</w:t>
            </w:r>
          </w:p>
          <w:p w:rsidR="00D57D85" w:rsidRDefault="00D57D85">
            <w:pPr>
              <w:rPr>
                <w:rFonts w:ascii="Times New Roman" w:eastAsia="宋体" w:hAnsi="Times New Roman" w:cs="Times New Roman"/>
                <w:sz w:val="24"/>
                <w:szCs w:val="24"/>
              </w:rPr>
            </w:pPr>
          </w:p>
          <w:p w:rsidR="00D57D85" w:rsidRPr="00737DC9" w:rsidRDefault="00D57D85">
            <w:pPr>
              <w:rPr>
                <w:rFonts w:ascii="Times New Roman" w:eastAsia="宋体" w:hAnsi="Times New Roman" w:cs="Times New Roman"/>
                <w:b/>
                <w:sz w:val="24"/>
                <w:szCs w:val="24"/>
              </w:rPr>
            </w:pPr>
            <w:r w:rsidRPr="00737DC9">
              <w:rPr>
                <w:rFonts w:ascii="Times New Roman" w:eastAsia="宋体" w:hAnsi="Times New Roman" w:cs="Times New Roman" w:hint="eastAsia"/>
                <w:b/>
                <w:sz w:val="24"/>
                <w:szCs w:val="24"/>
              </w:rPr>
              <w:t>1</w:t>
            </w:r>
            <w:r w:rsidRPr="00737DC9">
              <w:rPr>
                <w:rFonts w:ascii="Times New Roman" w:eastAsia="宋体" w:hAnsi="Times New Roman" w:cs="Times New Roman"/>
                <w:b/>
                <w:sz w:val="24"/>
                <w:szCs w:val="24"/>
              </w:rPr>
              <w:t>4</w:t>
            </w:r>
            <w:r w:rsidRPr="00737DC9">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并表公司中腾微网的原因？请介绍该公司最新的业务进展，以及该公司微网业务在上市公司中未来的定位和布局？我们关注到中腾微网主要项目都来自于世界银行，请问该公司是否存在单一客户集中度太高的风险？</w:t>
            </w:r>
          </w:p>
          <w:p w:rsidR="00D57D85" w:rsidRDefault="00D57D85">
            <w:pPr>
              <w:rPr>
                <w:rFonts w:ascii="Times New Roman" w:eastAsia="宋体" w:hAnsi="Times New Roman" w:cs="Times New Roman"/>
                <w:sz w:val="24"/>
                <w:szCs w:val="24"/>
              </w:rPr>
            </w:pPr>
            <w:r>
              <w:rPr>
                <w:rFonts w:ascii="Times New Roman" w:eastAsia="宋体" w:hAnsi="Times New Roman" w:cs="Times New Roman"/>
                <w:sz w:val="24"/>
                <w:szCs w:val="24"/>
              </w:rPr>
              <w:t>答：</w:t>
            </w:r>
            <w:r w:rsidR="00AE3CC9" w:rsidRPr="00AE3CC9">
              <w:rPr>
                <w:rFonts w:ascii="Times New Roman" w:eastAsia="宋体" w:hAnsi="Times New Roman" w:cs="Times New Roman" w:hint="eastAsia"/>
                <w:sz w:val="24"/>
                <w:szCs w:val="24"/>
              </w:rPr>
              <w:t>尊敬的投资者您好，感谢您的关注。公司目前持有中腾微网</w:t>
            </w:r>
            <w:r w:rsidR="00AE3CC9" w:rsidRPr="00AE3CC9">
              <w:rPr>
                <w:rFonts w:ascii="Times New Roman" w:eastAsia="宋体" w:hAnsi="Times New Roman" w:cs="Times New Roman" w:hint="eastAsia"/>
                <w:sz w:val="24"/>
                <w:szCs w:val="24"/>
              </w:rPr>
              <w:t>60.0053%</w:t>
            </w:r>
            <w:r w:rsidR="00AE3CC9" w:rsidRPr="00AE3CC9">
              <w:rPr>
                <w:rFonts w:ascii="Times New Roman" w:eastAsia="宋体" w:hAnsi="Times New Roman" w:cs="Times New Roman" w:hint="eastAsia"/>
                <w:sz w:val="24"/>
                <w:szCs w:val="24"/>
              </w:rPr>
              <w:t>股权，中腾微网已成为公司的控股子公司并纳入合并报表范围。此次收购旨在通过整合行业优质资源，进一步巩固与增强公司在主营业务领域的核心竞争力。同时，本次收购也将为公司拓展新的盈利增长点，预期对公司未来整体盈利能力产生积极促进作用，有助于提升公司价值，为全体股东创造更大回报。谢谢！</w:t>
            </w:r>
          </w:p>
          <w:p w:rsidR="00D57D85" w:rsidRDefault="00D57D85">
            <w:pPr>
              <w:rPr>
                <w:rFonts w:ascii="Times New Roman" w:eastAsia="宋体" w:hAnsi="Times New Roman" w:cs="Times New Roman"/>
                <w:sz w:val="24"/>
                <w:szCs w:val="24"/>
              </w:rPr>
            </w:pPr>
          </w:p>
          <w:p w:rsidR="00D57D85" w:rsidRPr="004405EF" w:rsidRDefault="004405EF">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sidRPr="004405EF">
              <w:rPr>
                <w:rFonts w:ascii="Times New Roman" w:eastAsia="宋体" w:hAnsi="Times New Roman" w:cs="Times New Roman"/>
                <w:b/>
                <w:sz w:val="24"/>
                <w:szCs w:val="24"/>
              </w:rPr>
              <w:t>5</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请介绍宏力达投资南京君海数能科技有限公司的时间、金额和持股比例，并介绍君海数能的主营业务，以及君海数能主营业务在公司未来业务战略中的协同场景？</w:t>
            </w:r>
          </w:p>
          <w:p w:rsidR="00D57D85" w:rsidRDefault="004405EF">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尊敬的投资者您好，感谢您的关注。公司于</w:t>
            </w:r>
            <w:r w:rsidR="00AE3CC9" w:rsidRPr="00AE3CC9">
              <w:rPr>
                <w:rFonts w:ascii="Times New Roman" w:eastAsia="宋体" w:hAnsi="Times New Roman" w:cs="Times New Roman" w:hint="eastAsia"/>
                <w:sz w:val="24"/>
                <w:szCs w:val="24"/>
              </w:rPr>
              <w:t>2022</w:t>
            </w:r>
            <w:r w:rsidR="00AE3CC9" w:rsidRPr="00AE3CC9">
              <w:rPr>
                <w:rFonts w:ascii="Times New Roman" w:eastAsia="宋体" w:hAnsi="Times New Roman" w:cs="Times New Roman" w:hint="eastAsia"/>
                <w:sz w:val="24"/>
                <w:szCs w:val="24"/>
              </w:rPr>
              <w:t>年出资人民币</w:t>
            </w:r>
            <w:r w:rsidR="00AE3CC9" w:rsidRPr="00AE3CC9">
              <w:rPr>
                <w:rFonts w:ascii="Times New Roman" w:eastAsia="宋体" w:hAnsi="Times New Roman" w:cs="Times New Roman" w:hint="eastAsia"/>
                <w:sz w:val="24"/>
                <w:szCs w:val="24"/>
              </w:rPr>
              <w:t>3,300</w:t>
            </w:r>
            <w:r w:rsidR="00AE3CC9" w:rsidRPr="00AE3CC9">
              <w:rPr>
                <w:rFonts w:ascii="Times New Roman" w:eastAsia="宋体" w:hAnsi="Times New Roman" w:cs="Times New Roman" w:hint="eastAsia"/>
                <w:sz w:val="24"/>
                <w:szCs w:val="24"/>
              </w:rPr>
              <w:t>万元投资南京君海数能科技有限公司，该公司具体情况请您查阅其官方发布的信息。谢谢！</w:t>
            </w:r>
          </w:p>
          <w:p w:rsidR="00D57D85" w:rsidRDefault="00D57D85">
            <w:pPr>
              <w:rPr>
                <w:rFonts w:ascii="Times New Roman" w:eastAsia="宋体" w:hAnsi="Times New Roman" w:cs="Times New Roman"/>
                <w:sz w:val="24"/>
                <w:szCs w:val="24"/>
              </w:rPr>
            </w:pPr>
          </w:p>
          <w:p w:rsidR="00D10C25" w:rsidRPr="004405EF" w:rsidRDefault="00D10C25" w:rsidP="00D10C25">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Pr>
                <w:rFonts w:ascii="Times New Roman" w:eastAsia="宋体" w:hAnsi="Times New Roman" w:cs="Times New Roman"/>
                <w:b/>
                <w:sz w:val="24"/>
                <w:szCs w:val="24"/>
              </w:rPr>
              <w:t>6</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请问公司如何看待公司目前主营业务与硬科技赛道战略投资的关系？</w:t>
            </w:r>
          </w:p>
          <w:p w:rsidR="00D57D85" w:rsidRDefault="00D10C25" w:rsidP="00D10C25">
            <w:pPr>
              <w:rPr>
                <w:rFonts w:ascii="Times New Roman" w:eastAsia="宋体" w:hAnsi="Times New Roman" w:cs="宋体"/>
                <w:b/>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主营业务是发展根基与基本盘，为公司稳健经营、现金流稳定、持续研发投入提供坚实支撑；布局硬科技赛道战略投资，是公司立足行业发展趋势、着眼长期成长做出的外延布局与战略延伸。公司始终聚焦主业发展，在保障主业经营现金流和有效控制风险的前提下进行股权投资，旨在巩固并提升公司的整体综合竞争力。同时，公司积极寻求与公司产业形成优势互补、助力公司长远发展的合作机遇，努力实现股东利益和公司价值最大化。谢谢！</w:t>
            </w:r>
          </w:p>
          <w:p w:rsidR="00D57D85" w:rsidRDefault="00D57D85" w:rsidP="0073332A">
            <w:pPr>
              <w:rPr>
                <w:rFonts w:ascii="Times New Roman" w:eastAsia="宋体" w:hAnsi="Times New Roman" w:cs="宋体"/>
                <w:b/>
                <w:sz w:val="24"/>
                <w:szCs w:val="24"/>
              </w:rPr>
            </w:pPr>
          </w:p>
          <w:p w:rsidR="00D10C25" w:rsidRPr="004405EF" w:rsidRDefault="00D10C25" w:rsidP="00D10C25">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Pr>
                <w:rFonts w:ascii="Times New Roman" w:eastAsia="宋体" w:hAnsi="Times New Roman" w:cs="Times New Roman"/>
                <w:b/>
                <w:sz w:val="24"/>
                <w:szCs w:val="24"/>
              </w:rPr>
              <w:t>7</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请介绍公司未来在硬科技赛道投资的战略规划？</w:t>
            </w:r>
          </w:p>
          <w:p w:rsidR="00D57D85" w:rsidRDefault="00D10C25" w:rsidP="00D10C25">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尊敬的投资者您好，感谢您的关注。公司将在不影响生产</w:t>
            </w:r>
            <w:r w:rsidR="00AE3CC9" w:rsidRPr="00AE3CC9">
              <w:rPr>
                <w:rFonts w:ascii="Times New Roman" w:eastAsia="宋体" w:hAnsi="Times New Roman" w:cs="Times New Roman" w:hint="eastAsia"/>
                <w:sz w:val="24"/>
                <w:szCs w:val="24"/>
              </w:rPr>
              <w:lastRenderedPageBreak/>
              <w:t>经营活动正常运行的情况下统筹调配资金，提高资本运作的效率，努力为股东创造长期价值。谢谢！</w:t>
            </w:r>
          </w:p>
          <w:p w:rsidR="00D10C25" w:rsidRDefault="00D10C25" w:rsidP="00D10C25">
            <w:pPr>
              <w:rPr>
                <w:rFonts w:ascii="Times New Roman" w:eastAsia="宋体" w:hAnsi="Times New Roman" w:cs="Times New Roman"/>
                <w:sz w:val="24"/>
                <w:szCs w:val="24"/>
              </w:rPr>
            </w:pPr>
          </w:p>
          <w:p w:rsidR="00D10C25" w:rsidRPr="004405EF" w:rsidRDefault="00D10C25" w:rsidP="00D10C25">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Pr>
                <w:rFonts w:ascii="Times New Roman" w:eastAsia="宋体" w:hAnsi="Times New Roman" w:cs="Times New Roman"/>
                <w:b/>
                <w:sz w:val="24"/>
                <w:szCs w:val="24"/>
              </w:rPr>
              <w:t>8</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请问公司未来</w:t>
            </w:r>
            <w:r w:rsidR="00AE3CC9" w:rsidRPr="00AE3CC9">
              <w:rPr>
                <w:rFonts w:ascii="Times New Roman" w:eastAsia="宋体" w:hAnsi="Times New Roman" w:cs="Times New Roman" w:hint="eastAsia"/>
                <w:b/>
                <w:sz w:val="24"/>
                <w:szCs w:val="24"/>
              </w:rPr>
              <w:t>IR</w:t>
            </w:r>
            <w:r w:rsidR="00AE3CC9" w:rsidRPr="00AE3CC9">
              <w:rPr>
                <w:rFonts w:ascii="Times New Roman" w:eastAsia="宋体" w:hAnsi="Times New Roman" w:cs="Times New Roman" w:hint="eastAsia"/>
                <w:b/>
                <w:sz w:val="24"/>
                <w:szCs w:val="24"/>
              </w:rPr>
              <w:t>工作中，有何具体的战略规划和计划？</w:t>
            </w:r>
          </w:p>
          <w:p w:rsidR="00D10C25" w:rsidRPr="004405EF" w:rsidRDefault="00D10C25" w:rsidP="00D10C25">
            <w:pPr>
              <w:rPr>
                <w:rFonts w:ascii="Times New Roman" w:eastAsia="宋体" w:hAnsi="Times New Roman" w:cs="宋体"/>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高度重视投资者关系管理工作，在坚持合规的前提下，以价值创造为核心、以投资者沟通为桥梁，统筹内在价值提升与市场价值体现，切实维护中小股东利益。公司将通过多维度渠道加强与市场常态化沟通，同时会严格履行信息披露义务，保障披露的信息真实、准确、完整。公司将持续关注投资者需求，提升沟通效率与质量。谢谢！</w:t>
            </w:r>
          </w:p>
          <w:p w:rsidR="00D57D85" w:rsidRDefault="00D57D85" w:rsidP="0073332A">
            <w:pPr>
              <w:rPr>
                <w:rFonts w:ascii="Times New Roman" w:eastAsia="宋体" w:hAnsi="Times New Roman" w:cs="宋体"/>
                <w:b/>
                <w:sz w:val="24"/>
                <w:szCs w:val="24"/>
              </w:rPr>
            </w:pPr>
          </w:p>
          <w:p w:rsidR="00D10C25" w:rsidRPr="004405EF" w:rsidRDefault="00D10C25" w:rsidP="00D10C25">
            <w:pPr>
              <w:rPr>
                <w:rFonts w:ascii="Times New Roman" w:eastAsia="宋体" w:hAnsi="Times New Roman" w:cs="Times New Roman"/>
                <w:b/>
                <w:sz w:val="24"/>
                <w:szCs w:val="24"/>
              </w:rPr>
            </w:pPr>
            <w:r w:rsidRPr="004405EF">
              <w:rPr>
                <w:rFonts w:ascii="Times New Roman" w:eastAsia="宋体" w:hAnsi="Times New Roman" w:cs="Times New Roman" w:hint="eastAsia"/>
                <w:b/>
                <w:sz w:val="24"/>
                <w:szCs w:val="24"/>
              </w:rPr>
              <w:t>1</w:t>
            </w:r>
            <w:r>
              <w:rPr>
                <w:rFonts w:ascii="Times New Roman" w:eastAsia="宋体" w:hAnsi="Times New Roman" w:cs="Times New Roman"/>
                <w:b/>
                <w:sz w:val="24"/>
                <w:szCs w:val="24"/>
              </w:rPr>
              <w:t>9</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请问公司未来如何平衡被投企业上市后公允价值变化对公司业绩带来的波动？</w:t>
            </w:r>
          </w:p>
          <w:p w:rsidR="00D10C25" w:rsidRDefault="00D10C25" w:rsidP="00D10C25">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对外股权投资产生的公允价值变动损益容易受市场环境影响，给公司整体业绩带来不确定性。公司将筑牢主营业务核心优势，持续做好生产经营，通过加大研发投入、拓展新业务领域、拓展海外市场等方式提升核心业务的盈利能力和市场竞争力，推动公司内在价值提升，为股东创造可持续的长期回报。同时，公司将持续加强投后管理，密切关注被投企业经营状况和市场估值变化，并严格遵守企业会计准则及相关法律法规的规定进行会计处理，确保财务报告真实、准确、完整。谢谢！</w:t>
            </w:r>
          </w:p>
          <w:p w:rsidR="00D10C25" w:rsidRDefault="00D10C25" w:rsidP="00D10C25">
            <w:pPr>
              <w:rPr>
                <w:rFonts w:ascii="Times New Roman" w:eastAsia="宋体" w:hAnsi="Times New Roman" w:cs="Times New Roman"/>
                <w:sz w:val="24"/>
                <w:szCs w:val="24"/>
              </w:rPr>
            </w:pPr>
          </w:p>
          <w:p w:rsidR="00D10C25" w:rsidRPr="004405EF" w:rsidRDefault="00D10C25" w:rsidP="00D10C25">
            <w:pPr>
              <w:rPr>
                <w:rFonts w:ascii="Times New Roman" w:eastAsia="宋体" w:hAnsi="Times New Roman" w:cs="Times New Roman"/>
                <w:b/>
                <w:sz w:val="24"/>
                <w:szCs w:val="24"/>
              </w:rPr>
            </w:pPr>
            <w:r>
              <w:rPr>
                <w:rFonts w:ascii="Times New Roman" w:eastAsia="宋体" w:hAnsi="Times New Roman" w:cs="Times New Roman"/>
                <w:b/>
                <w:sz w:val="24"/>
                <w:szCs w:val="24"/>
              </w:rPr>
              <w:t>20</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请问宏力达的财报上并表中腾微网的确切时间是在</w:t>
            </w:r>
            <w:r w:rsidR="00AE3CC9" w:rsidRPr="00AE3CC9">
              <w:rPr>
                <w:rFonts w:ascii="Times New Roman" w:eastAsia="宋体" w:hAnsi="Times New Roman" w:cs="Times New Roman" w:hint="eastAsia"/>
                <w:b/>
                <w:sz w:val="24"/>
                <w:szCs w:val="24"/>
              </w:rPr>
              <w:t>26</w:t>
            </w:r>
            <w:r w:rsidR="00AE3CC9" w:rsidRPr="00AE3CC9">
              <w:rPr>
                <w:rFonts w:ascii="Times New Roman" w:eastAsia="宋体" w:hAnsi="Times New Roman" w:cs="Times New Roman" w:hint="eastAsia"/>
                <w:b/>
                <w:sz w:val="24"/>
                <w:szCs w:val="24"/>
              </w:rPr>
              <w:t>年</w:t>
            </w:r>
            <w:r w:rsidR="00AE3CC9" w:rsidRPr="00AE3CC9">
              <w:rPr>
                <w:rFonts w:ascii="Times New Roman" w:eastAsia="宋体" w:hAnsi="Times New Roman" w:cs="Times New Roman" w:hint="eastAsia"/>
                <w:b/>
                <w:sz w:val="24"/>
                <w:szCs w:val="24"/>
              </w:rPr>
              <w:t>Q1</w:t>
            </w:r>
            <w:r w:rsidR="00AE3CC9" w:rsidRPr="00AE3CC9">
              <w:rPr>
                <w:rFonts w:ascii="Times New Roman" w:eastAsia="宋体" w:hAnsi="Times New Roman" w:cs="Times New Roman" w:hint="eastAsia"/>
                <w:b/>
                <w:sz w:val="24"/>
                <w:szCs w:val="24"/>
              </w:rPr>
              <w:t>还是</w:t>
            </w:r>
            <w:r w:rsidR="00AE3CC9" w:rsidRPr="00AE3CC9">
              <w:rPr>
                <w:rFonts w:ascii="Times New Roman" w:eastAsia="宋体" w:hAnsi="Times New Roman" w:cs="Times New Roman" w:hint="eastAsia"/>
                <w:b/>
                <w:sz w:val="24"/>
                <w:szCs w:val="24"/>
              </w:rPr>
              <w:t>26</w:t>
            </w:r>
            <w:r w:rsidR="00AE3CC9" w:rsidRPr="00AE3CC9">
              <w:rPr>
                <w:rFonts w:ascii="Times New Roman" w:eastAsia="宋体" w:hAnsi="Times New Roman" w:cs="Times New Roman" w:hint="eastAsia"/>
                <w:b/>
                <w:sz w:val="24"/>
                <w:szCs w:val="24"/>
              </w:rPr>
              <w:t>年</w:t>
            </w:r>
            <w:r w:rsidR="00AE3CC9" w:rsidRPr="00AE3CC9">
              <w:rPr>
                <w:rFonts w:ascii="Times New Roman" w:eastAsia="宋体" w:hAnsi="Times New Roman" w:cs="Times New Roman" w:hint="eastAsia"/>
                <w:b/>
                <w:sz w:val="24"/>
                <w:szCs w:val="24"/>
              </w:rPr>
              <w:t>H1</w:t>
            </w:r>
            <w:r w:rsidR="00AE3CC9" w:rsidRPr="00AE3CC9">
              <w:rPr>
                <w:rFonts w:ascii="Times New Roman" w:eastAsia="宋体" w:hAnsi="Times New Roman" w:cs="Times New Roman" w:hint="eastAsia"/>
                <w:b/>
                <w:sz w:val="24"/>
                <w:szCs w:val="24"/>
              </w:rPr>
              <w:t>？</w:t>
            </w:r>
          </w:p>
          <w:p w:rsidR="00D10C25" w:rsidRDefault="00D10C25" w:rsidP="00D10C25">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尊敬的投资者您好，感谢您的关注。中腾微网已于</w:t>
            </w:r>
            <w:r w:rsidR="00AE3CC9" w:rsidRPr="00AE3CC9">
              <w:rPr>
                <w:rFonts w:ascii="Times New Roman" w:eastAsia="宋体" w:hAnsi="Times New Roman" w:cs="Times New Roman" w:hint="eastAsia"/>
                <w:sz w:val="24"/>
                <w:szCs w:val="24"/>
              </w:rPr>
              <w:t>2026</w:t>
            </w:r>
            <w:r w:rsidR="00AE3CC9" w:rsidRPr="00AE3CC9">
              <w:rPr>
                <w:rFonts w:ascii="Times New Roman" w:eastAsia="宋体" w:hAnsi="Times New Roman" w:cs="Times New Roman" w:hint="eastAsia"/>
                <w:sz w:val="24"/>
                <w:szCs w:val="24"/>
              </w:rPr>
              <w:t>年</w:t>
            </w:r>
            <w:r w:rsidR="00AE3CC9" w:rsidRPr="00AE3CC9">
              <w:rPr>
                <w:rFonts w:ascii="Times New Roman" w:eastAsia="宋体" w:hAnsi="Times New Roman" w:cs="Times New Roman" w:hint="eastAsia"/>
                <w:sz w:val="24"/>
                <w:szCs w:val="24"/>
              </w:rPr>
              <w:t>3</w:t>
            </w:r>
            <w:r w:rsidR="00AE3CC9" w:rsidRPr="00AE3CC9">
              <w:rPr>
                <w:rFonts w:ascii="Times New Roman" w:eastAsia="宋体" w:hAnsi="Times New Roman" w:cs="Times New Roman" w:hint="eastAsia"/>
                <w:sz w:val="24"/>
                <w:szCs w:val="24"/>
              </w:rPr>
              <w:t>月完成工商变更登记手续并被纳入公司合并报表范围内。谢谢！</w:t>
            </w:r>
          </w:p>
          <w:p w:rsidR="00D10C25" w:rsidRDefault="00D10C25" w:rsidP="00D10C25">
            <w:pPr>
              <w:rPr>
                <w:rFonts w:ascii="Times New Roman" w:eastAsia="宋体" w:hAnsi="Times New Roman" w:cs="Times New Roman"/>
                <w:sz w:val="24"/>
                <w:szCs w:val="24"/>
              </w:rPr>
            </w:pPr>
          </w:p>
          <w:p w:rsidR="00D10C25" w:rsidRPr="004405EF" w:rsidRDefault="00D10C25" w:rsidP="00D10C25">
            <w:pPr>
              <w:rPr>
                <w:rFonts w:ascii="Times New Roman" w:eastAsia="宋体" w:hAnsi="Times New Roman" w:cs="Times New Roman"/>
                <w:b/>
                <w:sz w:val="24"/>
                <w:szCs w:val="24"/>
              </w:rPr>
            </w:pPr>
            <w:r>
              <w:rPr>
                <w:rFonts w:ascii="Times New Roman" w:eastAsia="宋体" w:hAnsi="Times New Roman" w:cs="Times New Roman"/>
                <w:b/>
                <w:sz w:val="24"/>
                <w:szCs w:val="24"/>
              </w:rPr>
              <w:t>21</w:t>
            </w:r>
            <w:r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请问中腾微网并表体现在一季报还是二季报？</w:t>
            </w:r>
          </w:p>
          <w:p w:rsidR="00D10C25" w:rsidRDefault="00D10C25" w:rsidP="00D10C25">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尊敬的投资者您好，感谢您的关注。中腾微网已于</w:t>
            </w:r>
            <w:r w:rsidR="00AE3CC9" w:rsidRPr="00AE3CC9">
              <w:rPr>
                <w:rFonts w:ascii="Times New Roman" w:eastAsia="宋体" w:hAnsi="Times New Roman" w:cs="Times New Roman" w:hint="eastAsia"/>
                <w:sz w:val="24"/>
                <w:szCs w:val="24"/>
              </w:rPr>
              <w:t>2026</w:t>
            </w:r>
            <w:r w:rsidR="00AE3CC9" w:rsidRPr="00AE3CC9">
              <w:rPr>
                <w:rFonts w:ascii="Times New Roman" w:eastAsia="宋体" w:hAnsi="Times New Roman" w:cs="Times New Roman" w:hint="eastAsia"/>
                <w:sz w:val="24"/>
                <w:szCs w:val="24"/>
              </w:rPr>
              <w:t>年</w:t>
            </w:r>
            <w:r w:rsidR="00AE3CC9" w:rsidRPr="00AE3CC9">
              <w:rPr>
                <w:rFonts w:ascii="Times New Roman" w:eastAsia="宋体" w:hAnsi="Times New Roman" w:cs="Times New Roman" w:hint="eastAsia"/>
                <w:sz w:val="24"/>
                <w:szCs w:val="24"/>
              </w:rPr>
              <w:t>3</w:t>
            </w:r>
            <w:r w:rsidR="00AE3CC9" w:rsidRPr="00AE3CC9">
              <w:rPr>
                <w:rFonts w:ascii="Times New Roman" w:eastAsia="宋体" w:hAnsi="Times New Roman" w:cs="Times New Roman" w:hint="eastAsia"/>
                <w:sz w:val="24"/>
                <w:szCs w:val="24"/>
              </w:rPr>
              <w:t>月完成工商变更登记手续并被纳入公司合并报表范围内。谢谢！</w:t>
            </w:r>
          </w:p>
          <w:p w:rsidR="00D10C25" w:rsidRDefault="00D10C25" w:rsidP="00D10C25">
            <w:pPr>
              <w:rPr>
                <w:rFonts w:ascii="Times New Roman" w:eastAsia="宋体" w:hAnsi="Times New Roman" w:cs="Times New Roman"/>
                <w:sz w:val="24"/>
                <w:szCs w:val="24"/>
              </w:rPr>
            </w:pPr>
          </w:p>
          <w:p w:rsidR="004E7253" w:rsidRPr="004405EF" w:rsidRDefault="00D777C8" w:rsidP="004E7253">
            <w:pPr>
              <w:rPr>
                <w:rFonts w:ascii="Times New Roman" w:eastAsia="宋体" w:hAnsi="Times New Roman" w:cs="Times New Roman"/>
                <w:b/>
                <w:sz w:val="24"/>
                <w:szCs w:val="24"/>
              </w:rPr>
            </w:pPr>
            <w:r>
              <w:rPr>
                <w:rFonts w:ascii="Times New Roman" w:eastAsia="宋体" w:hAnsi="Times New Roman" w:cs="Times New Roman"/>
                <w:b/>
                <w:sz w:val="24"/>
                <w:szCs w:val="24"/>
              </w:rPr>
              <w:t>22</w:t>
            </w:r>
            <w:r w:rsidR="004E7253" w:rsidRPr="004405EF">
              <w:rPr>
                <w:rFonts w:ascii="Times New Roman" w:eastAsia="宋体" w:hAnsi="Times New Roman" w:cs="Times New Roman"/>
                <w:b/>
                <w:sz w:val="24"/>
                <w:szCs w:val="24"/>
              </w:rPr>
              <w:t>、</w:t>
            </w:r>
            <w:r w:rsidR="00AE3CC9" w:rsidRPr="00AE3CC9">
              <w:rPr>
                <w:rFonts w:ascii="Times New Roman" w:eastAsia="宋体" w:hAnsi="Times New Roman" w:cs="Times New Roman" w:hint="eastAsia"/>
                <w:b/>
                <w:sz w:val="24"/>
                <w:szCs w:val="24"/>
              </w:rPr>
              <w:t>壁仞科技上市后的公允价值体现在一季报还是半年报还是年报？</w:t>
            </w:r>
          </w:p>
          <w:p w:rsidR="004E7253" w:rsidRDefault="004E7253" w:rsidP="004E7253">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E3CC9" w:rsidRPr="00AE3CC9">
              <w:rPr>
                <w:rFonts w:ascii="Times New Roman" w:eastAsia="宋体" w:hAnsi="Times New Roman" w:cs="Times New Roman" w:hint="eastAsia"/>
                <w:sz w:val="24"/>
                <w:szCs w:val="24"/>
              </w:rPr>
              <w:t>尊敬的投资者您好，感谢您的关注。公司通过嘉兴久奕鑫芫新能源创业投资合伙企业（有限合伙）间接持有上海壁仞科技股份有限公司股份，根据相关会计规则，壁仞科技</w:t>
            </w:r>
            <w:r w:rsidR="00AE3CC9" w:rsidRPr="00AE3CC9">
              <w:rPr>
                <w:rFonts w:ascii="Times New Roman" w:eastAsia="宋体" w:hAnsi="Times New Roman" w:cs="Times New Roman" w:hint="eastAsia"/>
                <w:sz w:val="24"/>
                <w:szCs w:val="24"/>
              </w:rPr>
              <w:t>2025</w:t>
            </w:r>
            <w:r w:rsidR="00AE3CC9" w:rsidRPr="00AE3CC9">
              <w:rPr>
                <w:rFonts w:ascii="Times New Roman" w:eastAsia="宋体" w:hAnsi="Times New Roman" w:cs="Times New Roman" w:hint="eastAsia"/>
                <w:sz w:val="24"/>
                <w:szCs w:val="24"/>
              </w:rPr>
              <w:t>年及</w:t>
            </w:r>
            <w:r w:rsidR="00AE3CC9" w:rsidRPr="00AE3CC9">
              <w:rPr>
                <w:rFonts w:ascii="Times New Roman" w:eastAsia="宋体" w:hAnsi="Times New Roman" w:cs="Times New Roman" w:hint="eastAsia"/>
                <w:sz w:val="24"/>
                <w:szCs w:val="24"/>
              </w:rPr>
              <w:t>2026</w:t>
            </w:r>
            <w:r w:rsidR="00AE3CC9" w:rsidRPr="00AE3CC9">
              <w:rPr>
                <w:rFonts w:ascii="Times New Roman" w:eastAsia="宋体" w:hAnsi="Times New Roman" w:cs="Times New Roman" w:hint="eastAsia"/>
                <w:sz w:val="24"/>
                <w:szCs w:val="24"/>
              </w:rPr>
              <w:t>年第一季度的公允价值变动已在公司当期财务报表中体现。公司将按照企业会计准则的要求持续评估和确认壁仞科技公允价值变动，并在后续的定期报告中反映。谢谢！</w:t>
            </w:r>
          </w:p>
          <w:p w:rsidR="004E7253" w:rsidRDefault="004E7253" w:rsidP="004E7253">
            <w:pPr>
              <w:rPr>
                <w:rFonts w:ascii="Times New Roman" w:eastAsia="宋体" w:hAnsi="Times New Roman" w:cs="Times New Roman"/>
                <w:sz w:val="24"/>
                <w:szCs w:val="24"/>
              </w:rPr>
            </w:pPr>
          </w:p>
          <w:p w:rsidR="004E7253" w:rsidRPr="004405EF" w:rsidRDefault="00D777C8" w:rsidP="004E7253">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23</w:t>
            </w:r>
            <w:r w:rsidR="004E7253"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请章辉董事长详细阐述宏力达如何能够将硬科技赛道的投资转化为自身主业发展的动力？</w:t>
            </w:r>
          </w:p>
          <w:p w:rsidR="004E7253" w:rsidRDefault="004E7253" w:rsidP="004E7253">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作为深耕智能配电网领域、定位于创新型、技术密集型企业科创板企业，公司对硬科技赛道的投资服务于公司整体发展战略。基于对核心技术、产品特性及适用场景的深入理解，公司加强在产业链上的延伸，通过收购整合等方式，助力公司在电力领域的综合技术能力提升，完善公司从设备到系统解决方案的整体产品与服务布局。同时，公司积极优化产业投资布局，借助专业投资机构的丰富投资经验和项目资源优势，拓宽公司投资渠道与投资领域，挖掘具有成长潜力和核心竞争力的项目，进一步提升公司的综合竞争能力及未来持续盈利能力。谢谢！</w:t>
            </w:r>
          </w:p>
          <w:p w:rsidR="004E7253" w:rsidRDefault="004E7253" w:rsidP="004E7253">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24</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公司近期是否有通过发行定增或者可转债吸纳合并科创和创业属性足的公司？对于定增或者可转债发行价格，公司或被并购资产方是否有具体安排？</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尊敬的投资者您好，感谢您的关注。如有相关重大事项，公司将严格按照法律法规要求及时履行信息披露义务。谢谢！</w:t>
            </w:r>
          </w:p>
          <w:p w:rsidR="00D777C8" w:rsidRDefault="00D777C8" w:rsidP="00D777C8">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25</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公司如何在资本运作中，比如定增发行可转债吸收合并资产等行为中，保障广大股东的利益？</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尊敬的投资者您好，感谢您的关注。如有相关重大事项，公司将严格按照法律法规要求及时履行信息披露义务。谢谢！</w:t>
            </w:r>
          </w:p>
          <w:p w:rsidR="004E7253" w:rsidRDefault="004E7253" w:rsidP="004E7253">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26</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请陈述壁仞科技的投资，截止一季报，是否已经开始计算公允价值变动，体现在财务报告中？</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尊敬的投资者您好，感谢您的关注。公司通过嘉兴久奕鑫芫新能源创业投资合伙企业（有限合伙）间接持有上海壁仞科技股份有限公司股份，根据相关会计规则，壁仞科技</w:t>
            </w:r>
            <w:r w:rsidR="009E186B" w:rsidRPr="009E186B">
              <w:rPr>
                <w:rFonts w:ascii="Times New Roman" w:eastAsia="宋体" w:hAnsi="Times New Roman" w:cs="Times New Roman" w:hint="eastAsia"/>
                <w:sz w:val="24"/>
                <w:szCs w:val="24"/>
              </w:rPr>
              <w:t>2025</w:t>
            </w:r>
            <w:r w:rsidR="009E186B" w:rsidRPr="009E186B">
              <w:rPr>
                <w:rFonts w:ascii="Times New Roman" w:eastAsia="宋体" w:hAnsi="Times New Roman" w:cs="Times New Roman" w:hint="eastAsia"/>
                <w:sz w:val="24"/>
                <w:szCs w:val="24"/>
              </w:rPr>
              <w:t>年及</w:t>
            </w:r>
            <w:r w:rsidR="009E186B" w:rsidRPr="009E186B">
              <w:rPr>
                <w:rFonts w:ascii="Times New Roman" w:eastAsia="宋体" w:hAnsi="Times New Roman" w:cs="Times New Roman" w:hint="eastAsia"/>
                <w:sz w:val="24"/>
                <w:szCs w:val="24"/>
              </w:rPr>
              <w:t>2026</w:t>
            </w:r>
            <w:r w:rsidR="009E186B" w:rsidRPr="009E186B">
              <w:rPr>
                <w:rFonts w:ascii="Times New Roman" w:eastAsia="宋体" w:hAnsi="Times New Roman" w:cs="Times New Roman" w:hint="eastAsia"/>
                <w:sz w:val="24"/>
                <w:szCs w:val="24"/>
              </w:rPr>
              <w:t>年第一季度的公允价值变动已在公司当期财务报表中体现。公司将按照企业会计准则的要求持续评估和确认壁仞科技公允价值变动，并在后续的定期报告中反映。谢谢！</w:t>
            </w:r>
          </w:p>
          <w:p w:rsidR="00D777C8" w:rsidRDefault="00D777C8" w:rsidP="004E7253">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27</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请介绍公司对上海科梁的投资背景和原因？该公司目前是否独立申报</w:t>
            </w:r>
            <w:r w:rsidR="009E186B" w:rsidRPr="009E186B">
              <w:rPr>
                <w:rFonts w:ascii="Times New Roman" w:eastAsia="宋体" w:hAnsi="Times New Roman" w:cs="Times New Roman" w:hint="eastAsia"/>
                <w:b/>
                <w:sz w:val="24"/>
                <w:szCs w:val="24"/>
              </w:rPr>
              <w:t>ipo</w:t>
            </w:r>
            <w:r w:rsidR="009E186B" w:rsidRPr="009E186B">
              <w:rPr>
                <w:rFonts w:ascii="Times New Roman" w:eastAsia="宋体" w:hAnsi="Times New Roman" w:cs="Times New Roman" w:hint="eastAsia"/>
                <w:b/>
                <w:sz w:val="24"/>
                <w:szCs w:val="24"/>
              </w:rPr>
              <w:t>较为困难？宏力达是否有进一步资本运作并表该公司的计划与打算？</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尊敬的投资者您好，感谢您的关注。公司在深耕智能配电网主业的同时，积极寻求具备产业协同效应的优质标的。上海科梁信息科技股份有限公司围绕新型电力系统为“源</w:t>
            </w:r>
            <w:r w:rsidR="009E186B" w:rsidRPr="009E186B">
              <w:rPr>
                <w:rFonts w:ascii="Times New Roman" w:eastAsia="宋体" w:hAnsi="Times New Roman" w:cs="Times New Roman" w:hint="eastAsia"/>
                <w:sz w:val="24"/>
                <w:szCs w:val="24"/>
              </w:rPr>
              <w:t>-</w:t>
            </w:r>
            <w:r w:rsidR="009E186B" w:rsidRPr="009E186B">
              <w:rPr>
                <w:rFonts w:ascii="Times New Roman" w:eastAsia="宋体" w:hAnsi="Times New Roman" w:cs="Times New Roman" w:hint="eastAsia"/>
                <w:sz w:val="24"/>
                <w:szCs w:val="24"/>
              </w:rPr>
              <w:t>网</w:t>
            </w:r>
            <w:r w:rsidR="009E186B" w:rsidRPr="009E186B">
              <w:rPr>
                <w:rFonts w:ascii="Times New Roman" w:eastAsia="宋体" w:hAnsi="Times New Roman" w:cs="Times New Roman" w:hint="eastAsia"/>
                <w:sz w:val="24"/>
                <w:szCs w:val="24"/>
              </w:rPr>
              <w:t>-</w:t>
            </w:r>
            <w:r w:rsidR="009E186B" w:rsidRPr="009E186B">
              <w:rPr>
                <w:rFonts w:ascii="Times New Roman" w:eastAsia="宋体" w:hAnsi="Times New Roman" w:cs="Times New Roman" w:hint="eastAsia"/>
                <w:sz w:val="24"/>
                <w:szCs w:val="24"/>
              </w:rPr>
              <w:t>荷</w:t>
            </w:r>
            <w:r w:rsidR="009E186B" w:rsidRPr="009E186B">
              <w:rPr>
                <w:rFonts w:ascii="Times New Roman" w:eastAsia="宋体" w:hAnsi="Times New Roman" w:cs="Times New Roman" w:hint="eastAsia"/>
                <w:sz w:val="24"/>
                <w:szCs w:val="24"/>
              </w:rPr>
              <w:t>-</w:t>
            </w:r>
            <w:r w:rsidR="009E186B" w:rsidRPr="009E186B">
              <w:rPr>
                <w:rFonts w:ascii="Times New Roman" w:eastAsia="宋体" w:hAnsi="Times New Roman" w:cs="Times New Roman" w:hint="eastAsia"/>
                <w:sz w:val="24"/>
                <w:szCs w:val="24"/>
              </w:rPr>
              <w:t>储”各环节的用户提供产品和解决方案，契合公司主营业务的发展方向。公司受让科梁信息的部分股份有利于进一步完善公司战略布局，持续提升公司的整体竞争力。未来如有相关计划并达到信息披露要求，公司将按照法律法规的规定及时发布公告。谢谢！</w:t>
            </w:r>
          </w:p>
          <w:p w:rsidR="00D777C8" w:rsidRDefault="00D777C8" w:rsidP="004E7253">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28</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公司是否五月十四号股东大会投票决定投资上海科梁的事宜？</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尊敬的投资者您好，感谢您的关注。公司将于</w:t>
            </w:r>
            <w:r w:rsidR="009E186B" w:rsidRPr="009E186B">
              <w:rPr>
                <w:rFonts w:ascii="Times New Roman" w:eastAsia="宋体" w:hAnsi="Times New Roman" w:cs="Times New Roman" w:hint="eastAsia"/>
                <w:sz w:val="24"/>
                <w:szCs w:val="24"/>
              </w:rPr>
              <w:t>2026</w:t>
            </w:r>
            <w:r w:rsidR="009E186B" w:rsidRPr="009E186B">
              <w:rPr>
                <w:rFonts w:ascii="Times New Roman" w:eastAsia="宋体" w:hAnsi="Times New Roman" w:cs="Times New Roman" w:hint="eastAsia"/>
                <w:sz w:val="24"/>
                <w:szCs w:val="24"/>
              </w:rPr>
              <w:t>年</w:t>
            </w:r>
            <w:r w:rsidR="009E186B" w:rsidRPr="009E186B">
              <w:rPr>
                <w:rFonts w:ascii="Times New Roman" w:eastAsia="宋体" w:hAnsi="Times New Roman" w:cs="Times New Roman" w:hint="eastAsia"/>
                <w:sz w:val="24"/>
                <w:szCs w:val="24"/>
              </w:rPr>
              <w:t>5</w:t>
            </w:r>
            <w:r w:rsidR="009E186B" w:rsidRPr="009E186B">
              <w:rPr>
                <w:rFonts w:ascii="Times New Roman" w:eastAsia="宋体" w:hAnsi="Times New Roman" w:cs="Times New Roman" w:hint="eastAsia"/>
                <w:sz w:val="24"/>
                <w:szCs w:val="24"/>
              </w:rPr>
              <w:t>月</w:t>
            </w:r>
            <w:r w:rsidR="009E186B" w:rsidRPr="009E186B">
              <w:rPr>
                <w:rFonts w:ascii="Times New Roman" w:eastAsia="宋体" w:hAnsi="Times New Roman" w:cs="Times New Roman" w:hint="eastAsia"/>
                <w:sz w:val="24"/>
                <w:szCs w:val="24"/>
              </w:rPr>
              <w:t>14</w:t>
            </w:r>
            <w:r w:rsidR="009E186B" w:rsidRPr="009E186B">
              <w:rPr>
                <w:rFonts w:ascii="Times New Roman" w:eastAsia="宋体" w:hAnsi="Times New Roman" w:cs="Times New Roman" w:hint="eastAsia"/>
                <w:sz w:val="24"/>
                <w:szCs w:val="24"/>
              </w:rPr>
              <w:t>日召开</w:t>
            </w:r>
            <w:r w:rsidR="009E186B" w:rsidRPr="009E186B">
              <w:rPr>
                <w:rFonts w:ascii="Times New Roman" w:eastAsia="宋体" w:hAnsi="Times New Roman" w:cs="Times New Roman" w:hint="eastAsia"/>
                <w:sz w:val="24"/>
                <w:szCs w:val="24"/>
              </w:rPr>
              <w:t>2025</w:t>
            </w:r>
            <w:r w:rsidR="009E186B" w:rsidRPr="009E186B">
              <w:rPr>
                <w:rFonts w:ascii="Times New Roman" w:eastAsia="宋体" w:hAnsi="Times New Roman" w:cs="Times New Roman" w:hint="eastAsia"/>
                <w:sz w:val="24"/>
                <w:szCs w:val="24"/>
              </w:rPr>
              <w:t>年年度股东会，审议包括《关于受让上海科梁信息科技股份有限公司部分股份暨关联交易的议案》在内的</w:t>
            </w:r>
            <w:r w:rsidR="009E186B" w:rsidRPr="009E186B">
              <w:rPr>
                <w:rFonts w:ascii="Times New Roman" w:eastAsia="宋体" w:hAnsi="Times New Roman" w:cs="Times New Roman" w:hint="eastAsia"/>
                <w:sz w:val="24"/>
                <w:szCs w:val="24"/>
              </w:rPr>
              <w:t>8</w:t>
            </w:r>
            <w:r w:rsidR="009E186B" w:rsidRPr="009E186B">
              <w:rPr>
                <w:rFonts w:ascii="Times New Roman" w:eastAsia="宋体" w:hAnsi="Times New Roman" w:cs="Times New Roman" w:hint="eastAsia"/>
                <w:sz w:val="24"/>
                <w:szCs w:val="24"/>
              </w:rPr>
              <w:t>项议案。谢谢！</w:t>
            </w:r>
          </w:p>
          <w:p w:rsidR="00D777C8" w:rsidRDefault="00D777C8" w:rsidP="004E7253">
            <w:pPr>
              <w:rPr>
                <w:rFonts w:ascii="Times New Roman" w:eastAsia="宋体" w:hAnsi="Times New Roman" w:cs="Times New Roman"/>
                <w:sz w:val="24"/>
                <w:szCs w:val="24"/>
              </w:rPr>
            </w:pPr>
          </w:p>
          <w:p w:rsidR="00D777C8" w:rsidRPr="004405EF" w:rsidRDefault="00D777C8" w:rsidP="00D777C8">
            <w:pPr>
              <w:rPr>
                <w:rFonts w:ascii="Times New Roman" w:eastAsia="宋体" w:hAnsi="Times New Roman" w:cs="Times New Roman"/>
                <w:b/>
                <w:sz w:val="24"/>
                <w:szCs w:val="24"/>
              </w:rPr>
            </w:pPr>
            <w:r>
              <w:rPr>
                <w:rFonts w:ascii="Times New Roman" w:eastAsia="宋体" w:hAnsi="Times New Roman" w:cs="Times New Roman"/>
                <w:b/>
                <w:sz w:val="24"/>
                <w:szCs w:val="24"/>
              </w:rPr>
              <w:t>29</w:t>
            </w:r>
            <w:r w:rsidRPr="004405EF">
              <w:rPr>
                <w:rFonts w:ascii="Times New Roman" w:eastAsia="宋体" w:hAnsi="Times New Roman" w:cs="Times New Roman"/>
                <w:b/>
                <w:sz w:val="24"/>
                <w:szCs w:val="24"/>
              </w:rPr>
              <w:t>、</w:t>
            </w:r>
            <w:r w:rsidR="009E186B" w:rsidRPr="009E186B">
              <w:rPr>
                <w:rFonts w:ascii="Times New Roman" w:eastAsia="宋体" w:hAnsi="Times New Roman" w:cs="Times New Roman" w:hint="eastAsia"/>
                <w:b/>
                <w:sz w:val="24"/>
                <w:szCs w:val="24"/>
              </w:rPr>
              <w:t>公司是否近期在利用一季报在运作</w:t>
            </w:r>
            <w:r w:rsidR="009E186B" w:rsidRPr="009E186B">
              <w:rPr>
                <w:rFonts w:ascii="Times New Roman" w:eastAsia="宋体" w:hAnsi="Times New Roman" w:cs="Times New Roman" w:hint="eastAsia"/>
                <w:b/>
                <w:sz w:val="24"/>
                <w:szCs w:val="24"/>
              </w:rPr>
              <w:t>20</w:t>
            </w:r>
            <w:r w:rsidR="009E186B" w:rsidRPr="009E186B">
              <w:rPr>
                <w:rFonts w:ascii="Times New Roman" w:eastAsia="宋体" w:hAnsi="Times New Roman" w:cs="Times New Roman" w:hint="eastAsia"/>
                <w:b/>
                <w:sz w:val="24"/>
                <w:szCs w:val="24"/>
              </w:rPr>
              <w:t>日均价？</w:t>
            </w:r>
          </w:p>
          <w:p w:rsidR="00D777C8" w:rsidRDefault="00D777C8" w:rsidP="00D777C8">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E186B" w:rsidRPr="009E186B">
              <w:rPr>
                <w:rFonts w:ascii="Times New Roman" w:eastAsia="宋体" w:hAnsi="Times New Roman" w:cs="Times New Roman" w:hint="eastAsia"/>
                <w:sz w:val="24"/>
                <w:szCs w:val="24"/>
              </w:rPr>
              <w:t>尊敬的投资者您好，感谢您的关注。公司始终坚持规范运作，严格遵守法律法规及监管要求。公司</w:t>
            </w:r>
            <w:r w:rsidR="009E186B" w:rsidRPr="009E186B">
              <w:rPr>
                <w:rFonts w:ascii="Times New Roman" w:eastAsia="宋体" w:hAnsi="Times New Roman" w:cs="Times New Roman" w:hint="eastAsia"/>
                <w:sz w:val="24"/>
                <w:szCs w:val="24"/>
              </w:rPr>
              <w:t>2026</w:t>
            </w:r>
            <w:r w:rsidR="009E186B" w:rsidRPr="009E186B">
              <w:rPr>
                <w:rFonts w:ascii="Times New Roman" w:eastAsia="宋体" w:hAnsi="Times New Roman" w:cs="Times New Roman" w:hint="eastAsia"/>
                <w:sz w:val="24"/>
                <w:szCs w:val="24"/>
              </w:rPr>
              <w:t>年第一季度报告的编制、审议及披露流程均合法合规，内容真实、准确、完整地反映了公司当期实际经营情况。二级市场的股价受宏观经济环境、行业政策、市场情绪、投资者预期等多重因素综合影响，公司将持续做好企业经营管理，努力提升经营业绩与核心竞争力，争取以更好的业绩回报投资者。谢谢！</w:t>
            </w:r>
          </w:p>
          <w:p w:rsidR="00D777C8" w:rsidRDefault="00D777C8"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30</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公司在未来并购中，是否考虑参照其他上市公司的做法：宏力达定增或可转债募集资金购买被并购公司老股东和管理团队的股份，然后被并购公司团队直接购买宏力达上市公司管理团队的股权？这样可以高效的为宏力达补充利益一致的干事团队。</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w:t>
            </w:r>
          </w:p>
          <w:p w:rsidR="00D777C8" w:rsidRDefault="00D777C8"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31</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请从订单获得、战略协同等方面来讲述下公司吸收合并中腾微网后，中腾微网的经营变化与进展？</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中腾微网专注于面向海外市场的新能源微电网与离网系统业务，作为国家高新技术企业及国家级专精特新重点“小巨人”企业，具备扎实的技术积累、成熟的海外市场开拓能力和高效的供应链与资源整合体系，目前在手订单充足。公司主营业务与中腾微网同属电力领域，双方在业务与技术层面具有紧密的关联性与衔接性，存在上下游关系，本次收购旨在通过整合行业优质资源，进一步巩固与增强公司在主营业务领域的核心竞争力。同时，本次收购也将为公司拓展新的盈利增长点，预期对公司未来整体盈利能力产生积极促进作用，有助于提升公司价值，为全体股东创造更大回报。中腾微网已于</w:t>
            </w:r>
            <w:r w:rsidRPr="009E186B">
              <w:rPr>
                <w:rFonts w:ascii="Times New Roman" w:eastAsia="宋体" w:hAnsi="Times New Roman" w:cs="Times New Roman" w:hint="eastAsia"/>
                <w:sz w:val="24"/>
                <w:szCs w:val="24"/>
              </w:rPr>
              <w:t>2026</w:t>
            </w:r>
            <w:r w:rsidRPr="009E186B">
              <w:rPr>
                <w:rFonts w:ascii="Times New Roman" w:eastAsia="宋体" w:hAnsi="Times New Roman" w:cs="Times New Roman" w:hint="eastAsia"/>
                <w:sz w:val="24"/>
                <w:szCs w:val="24"/>
              </w:rPr>
              <w:t>年</w:t>
            </w:r>
            <w:r w:rsidRPr="009E186B">
              <w:rPr>
                <w:rFonts w:ascii="Times New Roman" w:eastAsia="宋体" w:hAnsi="Times New Roman" w:cs="Times New Roman" w:hint="eastAsia"/>
                <w:sz w:val="24"/>
                <w:szCs w:val="24"/>
              </w:rPr>
              <w:t>3</w:t>
            </w:r>
            <w:r w:rsidRPr="009E186B">
              <w:rPr>
                <w:rFonts w:ascii="Times New Roman" w:eastAsia="宋体" w:hAnsi="Times New Roman" w:cs="Times New Roman" w:hint="eastAsia"/>
                <w:sz w:val="24"/>
                <w:szCs w:val="24"/>
              </w:rPr>
              <w:t>月完成工商变更登记手续并被纳入公司合并报表范围内，关于中腾微网的具体经营情况请关注公司后续披露的定期报告。谢谢！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32</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请章董事长详细论述上海科梁这个公司其他股东和董监高中可能与宏力达、鸿元和元藩之间的利益关联方？谢谢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尊敬的投资者您好，感谢您的关注。关于您的问题请详见公司于</w:t>
            </w:r>
            <w:r w:rsidRPr="009E186B">
              <w:rPr>
                <w:rFonts w:ascii="Times New Roman" w:eastAsia="宋体" w:hAnsi="Times New Roman" w:cs="Times New Roman" w:hint="eastAsia"/>
                <w:sz w:val="24"/>
                <w:szCs w:val="24"/>
              </w:rPr>
              <w:t>2026</w:t>
            </w:r>
            <w:r w:rsidRPr="009E186B">
              <w:rPr>
                <w:rFonts w:ascii="Times New Roman" w:eastAsia="宋体" w:hAnsi="Times New Roman" w:cs="Times New Roman" w:hint="eastAsia"/>
                <w:sz w:val="24"/>
                <w:szCs w:val="24"/>
              </w:rPr>
              <w:t>年</w:t>
            </w:r>
            <w:r w:rsidRPr="009E186B">
              <w:rPr>
                <w:rFonts w:ascii="Times New Roman" w:eastAsia="宋体" w:hAnsi="Times New Roman" w:cs="Times New Roman" w:hint="eastAsia"/>
                <w:sz w:val="24"/>
                <w:szCs w:val="24"/>
              </w:rPr>
              <w:t>4</w:t>
            </w:r>
            <w:r w:rsidRPr="009E186B">
              <w:rPr>
                <w:rFonts w:ascii="Times New Roman" w:eastAsia="宋体" w:hAnsi="Times New Roman" w:cs="Times New Roman" w:hint="eastAsia"/>
                <w:sz w:val="24"/>
                <w:szCs w:val="24"/>
              </w:rPr>
              <w:t>月</w:t>
            </w:r>
            <w:r w:rsidRPr="009E186B">
              <w:rPr>
                <w:rFonts w:ascii="Times New Roman" w:eastAsia="宋体" w:hAnsi="Times New Roman" w:cs="Times New Roman" w:hint="eastAsia"/>
                <w:sz w:val="24"/>
                <w:szCs w:val="24"/>
              </w:rPr>
              <w:t>23</w:t>
            </w:r>
            <w:r w:rsidRPr="009E186B">
              <w:rPr>
                <w:rFonts w:ascii="Times New Roman" w:eastAsia="宋体" w:hAnsi="Times New Roman" w:cs="Times New Roman" w:hint="eastAsia"/>
                <w:sz w:val="24"/>
                <w:szCs w:val="24"/>
              </w:rPr>
              <w:t>日在上交所网站披露的《宏力达关于受</w:t>
            </w:r>
            <w:r w:rsidRPr="009E186B">
              <w:rPr>
                <w:rFonts w:ascii="Times New Roman" w:eastAsia="宋体" w:hAnsi="Times New Roman" w:cs="Times New Roman" w:hint="eastAsia"/>
                <w:sz w:val="24"/>
                <w:szCs w:val="24"/>
              </w:rPr>
              <w:lastRenderedPageBreak/>
              <w:t>让上海科梁信息科技股份有限公司部分股份暨关联交易公告》（公告编号：</w:t>
            </w:r>
            <w:r w:rsidRPr="009E186B">
              <w:rPr>
                <w:rFonts w:ascii="Times New Roman" w:eastAsia="宋体" w:hAnsi="Times New Roman" w:cs="Times New Roman" w:hint="eastAsia"/>
                <w:sz w:val="24"/>
                <w:szCs w:val="24"/>
              </w:rPr>
              <w:t>2026-016</w:t>
            </w:r>
            <w:r w:rsidRPr="009E186B">
              <w:rPr>
                <w:rFonts w:ascii="Times New Roman" w:eastAsia="宋体" w:hAnsi="Times New Roman" w:cs="Times New Roman" w:hint="eastAsia"/>
                <w:sz w:val="24"/>
                <w:szCs w:val="24"/>
              </w:rPr>
              <w:t>）。谢谢！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33</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请章冷总经理介绍公司近期海外业务的进展，谢谢！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尊敬的投资者您好，感谢您的关注。公司已研发形成符合海外市场要求、最高电压等级达</w:t>
            </w:r>
            <w:r w:rsidRPr="009E186B">
              <w:rPr>
                <w:rFonts w:ascii="Times New Roman" w:eastAsia="宋体" w:hAnsi="Times New Roman" w:cs="Times New Roman" w:hint="eastAsia"/>
                <w:sz w:val="24"/>
                <w:szCs w:val="24"/>
              </w:rPr>
              <w:t>38kV</w:t>
            </w:r>
            <w:r w:rsidRPr="009E186B">
              <w:rPr>
                <w:rFonts w:ascii="Times New Roman" w:eastAsia="宋体" w:hAnsi="Times New Roman" w:cs="Times New Roman" w:hint="eastAsia"/>
                <w:sz w:val="24"/>
                <w:szCs w:val="24"/>
              </w:rPr>
              <w:t>的中压环网柜、柱上开关等一二次设备及低压断路器在内的产品系列，并通过国际权威实验室检测认证。合作方面，公司参股公司</w:t>
            </w:r>
            <w:r w:rsidRPr="009E186B">
              <w:rPr>
                <w:rFonts w:ascii="Times New Roman" w:eastAsia="宋体" w:hAnsi="Times New Roman" w:cs="Times New Roman" w:hint="eastAsia"/>
                <w:sz w:val="24"/>
                <w:szCs w:val="24"/>
              </w:rPr>
              <w:t>Holystar Arabia Industrial Company Ltd.</w:t>
            </w:r>
            <w:r w:rsidRPr="009E186B">
              <w:rPr>
                <w:rFonts w:ascii="Times New Roman" w:eastAsia="宋体" w:hAnsi="Times New Roman" w:cs="Times New Roman" w:hint="eastAsia"/>
                <w:sz w:val="24"/>
                <w:szCs w:val="24"/>
              </w:rPr>
              <w:t>已完成整体生产线调试，并已与公司顺利通过多个中东国家和地区电力公司合格供应商及产品资格预审。此外，公司还联合控股子公司中腾微网（北京）科技有限公司联合投标拓展海外微电网项目。综上，公司针对海外业务的市场、商务、采购、生产、交付及财务结算等全流程运营体系日趋完善，为海外业务的规模化发展奠定了坚实基础。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34</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请宫文静董秘详细论述公司近期</w:t>
            </w:r>
            <w:r w:rsidRPr="009E186B">
              <w:rPr>
                <w:rFonts w:ascii="Times New Roman" w:eastAsia="宋体" w:hAnsi="Times New Roman" w:cs="Times New Roman" w:hint="eastAsia"/>
                <w:b/>
                <w:sz w:val="24"/>
                <w:szCs w:val="24"/>
              </w:rPr>
              <w:t>ir</w:t>
            </w:r>
            <w:r w:rsidRPr="009E186B">
              <w:rPr>
                <w:rFonts w:ascii="Times New Roman" w:eastAsia="宋体" w:hAnsi="Times New Roman" w:cs="Times New Roman" w:hint="eastAsia"/>
                <w:b/>
                <w:sz w:val="24"/>
                <w:szCs w:val="24"/>
              </w:rPr>
              <w:t>工作的成绩和未来规划。</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通过多元化沟通渠道和投资者展开交流，确保信息传递的及时性与透明度。公司严格遵循监管要求，确保信息披露的真实性、准确性与完整性。未来将通过多维度渠道加强与市场常态化沟通，提升沟通效率与质量，同时会严格履行信息披露义务。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35</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请问公司财务负责人，按照</w:t>
            </w:r>
            <w:r w:rsidRPr="009E186B">
              <w:rPr>
                <w:rFonts w:ascii="Times New Roman" w:eastAsia="宋体" w:hAnsi="Times New Roman" w:cs="Times New Roman" w:hint="eastAsia"/>
                <w:b/>
                <w:sz w:val="24"/>
                <w:szCs w:val="24"/>
              </w:rPr>
              <w:t>5</w:t>
            </w:r>
            <w:r w:rsidRPr="009E186B">
              <w:rPr>
                <w:rFonts w:ascii="Times New Roman" w:eastAsia="宋体" w:hAnsi="Times New Roman" w:cs="Times New Roman" w:hint="eastAsia"/>
                <w:b/>
                <w:sz w:val="24"/>
                <w:szCs w:val="24"/>
              </w:rPr>
              <w:t>月</w:t>
            </w:r>
            <w:r w:rsidRPr="009E186B">
              <w:rPr>
                <w:rFonts w:ascii="Times New Roman" w:eastAsia="宋体" w:hAnsi="Times New Roman" w:cs="Times New Roman" w:hint="eastAsia"/>
                <w:b/>
                <w:sz w:val="24"/>
                <w:szCs w:val="24"/>
              </w:rPr>
              <w:t>8</w:t>
            </w:r>
            <w:r w:rsidRPr="009E186B">
              <w:rPr>
                <w:rFonts w:ascii="Times New Roman" w:eastAsia="宋体" w:hAnsi="Times New Roman" w:cs="Times New Roman" w:hint="eastAsia"/>
                <w:b/>
                <w:sz w:val="24"/>
                <w:szCs w:val="24"/>
              </w:rPr>
              <w:t>日最新收盘价，公司持有对外投资的股份二季度的公允价值变动大概是多少？这是个最简单的财会业务测算。</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尊敬的投资者您好，感谢您的关注。公司将按照企业会计准则的要求持续评估和确认公司对外股权投资产生的公允价值变动，关于公司</w:t>
            </w:r>
            <w:r w:rsidRPr="009E186B">
              <w:rPr>
                <w:rFonts w:ascii="Times New Roman" w:eastAsia="宋体" w:hAnsi="Times New Roman" w:cs="Times New Roman" w:hint="eastAsia"/>
                <w:sz w:val="24"/>
                <w:szCs w:val="24"/>
              </w:rPr>
              <w:t>2026</w:t>
            </w:r>
            <w:r w:rsidRPr="009E186B">
              <w:rPr>
                <w:rFonts w:ascii="Times New Roman" w:eastAsia="宋体" w:hAnsi="Times New Roman" w:cs="Times New Roman" w:hint="eastAsia"/>
                <w:sz w:val="24"/>
                <w:szCs w:val="24"/>
              </w:rPr>
              <w:t>年半年度经营业绩请关注公司定期报告。谢谢！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36</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请问公司财务负责人具体留存对外投资公司（已上市）的部分收益的规则，以求平滑被投已上市公司股价波动对公允价值的变化？</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对外股权投资产生的公允价值变动损益容易受市场环境影响，给公司整体业绩带来不确定性。公司密切关注被投企业经营状况和市场估值变化，并严格遵守企业会计准则及相关法律法规的规定进行会计处理，确保财务报告真实、准确、完整。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37</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请问公司财务负责人，截止</w:t>
            </w:r>
            <w:r w:rsidRPr="009E186B">
              <w:rPr>
                <w:rFonts w:ascii="Times New Roman" w:eastAsia="宋体" w:hAnsi="Times New Roman" w:cs="Times New Roman" w:hint="eastAsia"/>
                <w:b/>
                <w:sz w:val="24"/>
                <w:szCs w:val="24"/>
              </w:rPr>
              <w:t>5</w:t>
            </w:r>
            <w:r w:rsidRPr="009E186B">
              <w:rPr>
                <w:rFonts w:ascii="Times New Roman" w:eastAsia="宋体" w:hAnsi="Times New Roman" w:cs="Times New Roman" w:hint="eastAsia"/>
                <w:b/>
                <w:sz w:val="24"/>
                <w:szCs w:val="24"/>
              </w:rPr>
              <w:t>月</w:t>
            </w:r>
            <w:r w:rsidRPr="009E186B">
              <w:rPr>
                <w:rFonts w:ascii="Times New Roman" w:eastAsia="宋体" w:hAnsi="Times New Roman" w:cs="Times New Roman" w:hint="eastAsia"/>
                <w:b/>
                <w:sz w:val="24"/>
                <w:szCs w:val="24"/>
              </w:rPr>
              <w:t>8</w:t>
            </w:r>
            <w:r w:rsidRPr="009E186B">
              <w:rPr>
                <w:rFonts w:ascii="Times New Roman" w:eastAsia="宋体" w:hAnsi="Times New Roman" w:cs="Times New Roman" w:hint="eastAsia"/>
                <w:b/>
                <w:sz w:val="24"/>
                <w:szCs w:val="24"/>
              </w:rPr>
              <w:t>日，公司对外投资中，有哪些已经采用公允价值变动计算？按照</w:t>
            </w:r>
            <w:r w:rsidRPr="009E186B">
              <w:rPr>
                <w:rFonts w:ascii="Times New Roman" w:eastAsia="宋体" w:hAnsi="Times New Roman" w:cs="Times New Roman" w:hint="eastAsia"/>
                <w:b/>
                <w:sz w:val="24"/>
                <w:szCs w:val="24"/>
              </w:rPr>
              <w:t>5</w:t>
            </w:r>
            <w:r w:rsidRPr="009E186B">
              <w:rPr>
                <w:rFonts w:ascii="Times New Roman" w:eastAsia="宋体" w:hAnsi="Times New Roman" w:cs="Times New Roman" w:hint="eastAsia"/>
                <w:b/>
                <w:sz w:val="24"/>
                <w:szCs w:val="24"/>
              </w:rPr>
              <w:t>月</w:t>
            </w:r>
            <w:r w:rsidRPr="009E186B">
              <w:rPr>
                <w:rFonts w:ascii="Times New Roman" w:eastAsia="宋体" w:hAnsi="Times New Roman" w:cs="Times New Roman" w:hint="eastAsia"/>
                <w:b/>
                <w:sz w:val="24"/>
                <w:szCs w:val="24"/>
              </w:rPr>
              <w:t>8</w:t>
            </w:r>
            <w:r w:rsidRPr="009E186B">
              <w:rPr>
                <w:rFonts w:ascii="Times New Roman" w:eastAsia="宋体" w:hAnsi="Times New Roman" w:cs="Times New Roman" w:hint="eastAsia"/>
                <w:b/>
                <w:sz w:val="24"/>
                <w:szCs w:val="24"/>
              </w:rPr>
              <w:t>日收盘价，分别对应市值是多少？公司财务处理中，公允价值变化具体如何体现被投的公司股价变化的？</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尊敬的投资者您好，感谢您的关注。公司将按照企业会计</w:t>
            </w:r>
            <w:r w:rsidRPr="009E186B">
              <w:rPr>
                <w:rFonts w:ascii="Times New Roman" w:eastAsia="宋体" w:hAnsi="Times New Roman" w:cs="Times New Roman" w:hint="eastAsia"/>
                <w:sz w:val="24"/>
                <w:szCs w:val="24"/>
              </w:rPr>
              <w:lastRenderedPageBreak/>
              <w:t>准则的要求持续评估和确认公司对外股权投资产生的公允价值变动，关于公司</w:t>
            </w:r>
            <w:r w:rsidRPr="009E186B">
              <w:rPr>
                <w:rFonts w:ascii="Times New Roman" w:eastAsia="宋体" w:hAnsi="Times New Roman" w:cs="Times New Roman" w:hint="eastAsia"/>
                <w:sz w:val="24"/>
                <w:szCs w:val="24"/>
              </w:rPr>
              <w:t>2026</w:t>
            </w:r>
            <w:r w:rsidRPr="009E186B">
              <w:rPr>
                <w:rFonts w:ascii="Times New Roman" w:eastAsia="宋体" w:hAnsi="Times New Roman" w:cs="Times New Roman" w:hint="eastAsia"/>
                <w:sz w:val="24"/>
                <w:szCs w:val="24"/>
              </w:rPr>
              <w:t>年半年度经营业绩请关注公司定期报告。谢谢！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38</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请问章辉董事长，公司作为一个电网设备生产商进行跨业财务投资的决策依据是什么？公司有何优势能够判断被投的公司的前景？谢谢！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始终聚焦主业发展，在保障主业经营现金流和有效控制风险的前提下进行股权投资，旨在巩固并提升公司的整体综合竞争力。在对外投资方面，公司积极寻求与公司产业形成优势互补、助力公司长远发展的合作机遇，努力实现股东利益和公司价值最大化。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39</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请问公司章辉董事长，公司在未来电网</w:t>
            </w:r>
            <w:r w:rsidRPr="009E186B">
              <w:rPr>
                <w:rFonts w:ascii="Times New Roman" w:eastAsia="宋体" w:hAnsi="Times New Roman" w:cs="Times New Roman" w:hint="eastAsia"/>
                <w:b/>
                <w:sz w:val="24"/>
                <w:szCs w:val="24"/>
              </w:rPr>
              <w:t>ai</w:t>
            </w:r>
            <w:r w:rsidRPr="009E186B">
              <w:rPr>
                <w:rFonts w:ascii="Times New Roman" w:eastAsia="宋体" w:hAnsi="Times New Roman" w:cs="Times New Roman" w:hint="eastAsia"/>
                <w:b/>
                <w:sz w:val="24"/>
                <w:szCs w:val="24"/>
              </w:rPr>
              <w:t>方向的具体战略和布局？谢谢！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尊敬的投资者您好，感谢您的关注。公司密切关注行业技术发展趋势，积极探索前沿技术规模化应用，为未来电力系统的发展需求做好技术储备。谢谢！</w:t>
            </w:r>
          </w:p>
          <w:p w:rsidR="009E186B" w:rsidRDefault="009E186B" w:rsidP="004E7253">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40</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呼吁财务负责人遵守职业道德，坚守自己作为专业财务负责人的底线，在财务工作中维护好大股东和广大小股东的利益。谢谢。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尊敬的投资者您好，感谢您的关注和建议！</w:t>
            </w:r>
          </w:p>
          <w:p w:rsidR="009E186B" w:rsidRDefault="009E186B" w:rsidP="009E186B">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41</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请问冷总，公司在源</w:t>
            </w:r>
            <w:r w:rsidRPr="009E186B">
              <w:rPr>
                <w:rFonts w:ascii="Times New Roman" w:eastAsia="宋体" w:hAnsi="Times New Roman" w:cs="Times New Roman" w:hint="eastAsia"/>
                <w:b/>
                <w:sz w:val="24"/>
                <w:szCs w:val="24"/>
              </w:rPr>
              <w:t>-</w:t>
            </w:r>
            <w:r w:rsidRPr="009E186B">
              <w:rPr>
                <w:rFonts w:ascii="Times New Roman" w:eastAsia="宋体" w:hAnsi="Times New Roman" w:cs="Times New Roman" w:hint="eastAsia"/>
                <w:b/>
                <w:sz w:val="24"/>
                <w:szCs w:val="24"/>
              </w:rPr>
              <w:t>荷</w:t>
            </w:r>
            <w:r w:rsidRPr="009E186B">
              <w:rPr>
                <w:rFonts w:ascii="Times New Roman" w:eastAsia="宋体" w:hAnsi="Times New Roman" w:cs="Times New Roman" w:hint="eastAsia"/>
                <w:b/>
                <w:sz w:val="24"/>
                <w:szCs w:val="24"/>
              </w:rPr>
              <w:t>-</w:t>
            </w:r>
            <w:r w:rsidRPr="009E186B">
              <w:rPr>
                <w:rFonts w:ascii="Times New Roman" w:eastAsia="宋体" w:hAnsi="Times New Roman" w:cs="Times New Roman" w:hint="eastAsia"/>
                <w:b/>
                <w:sz w:val="24"/>
                <w:szCs w:val="24"/>
              </w:rPr>
              <w:t>储</w:t>
            </w:r>
            <w:r w:rsidRPr="009E186B">
              <w:rPr>
                <w:rFonts w:ascii="Times New Roman" w:eastAsia="宋体" w:hAnsi="Times New Roman" w:cs="Times New Roman" w:hint="eastAsia"/>
                <w:b/>
                <w:sz w:val="24"/>
                <w:szCs w:val="24"/>
              </w:rPr>
              <w:t>-</w:t>
            </w:r>
            <w:r w:rsidRPr="009E186B">
              <w:rPr>
                <w:rFonts w:ascii="Times New Roman" w:eastAsia="宋体" w:hAnsi="Times New Roman" w:cs="Times New Roman" w:hint="eastAsia"/>
                <w:b/>
                <w:sz w:val="24"/>
                <w:szCs w:val="24"/>
              </w:rPr>
              <w:t>网</w:t>
            </w:r>
            <w:r w:rsidRPr="009E186B">
              <w:rPr>
                <w:rFonts w:ascii="Times New Roman" w:eastAsia="宋体" w:hAnsi="Times New Roman" w:cs="Times New Roman" w:hint="eastAsia"/>
                <w:b/>
                <w:sz w:val="24"/>
                <w:szCs w:val="24"/>
              </w:rPr>
              <w:t>-</w:t>
            </w:r>
            <w:r w:rsidRPr="009E186B">
              <w:rPr>
                <w:rFonts w:ascii="Times New Roman" w:eastAsia="宋体" w:hAnsi="Times New Roman" w:cs="Times New Roman" w:hint="eastAsia"/>
                <w:b/>
                <w:sz w:val="24"/>
                <w:szCs w:val="24"/>
              </w:rPr>
              <w:t>算协同领域的优势与业务布局和业务进展，谢谢！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随着“现代智慧配电网”目标建设推进，智能配电网呈现源网荷储协同发展的趋势，公司致力于为电力系统提供高效、可靠的配电网智能化解决方案，助力配电网建设实现源网荷储协同，推动电力系统数字化、智能化转型。同时，公司以参股、控股等方式开展与产业链优质企业合作，有利于公司延伸在电力领域的产业链布局，强化综合技术能力，提升公司在源网荷储一体化领域的竞争力。谢谢！</w:t>
            </w:r>
          </w:p>
          <w:p w:rsidR="009E186B" w:rsidRDefault="009E186B" w:rsidP="009E186B">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42</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请问章辉董事长，公司前期对外进行了些担保，这些担保对应的业务进展如何？请详尽介绍！</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提供对外担保是为满足参股或控股子公司生产经营和业务发展，符合公司整体经营发展需要和战略规划。目前公司生产经营活动正常，相关业务正在有序推进。公司在提供担保后密切关注被担保人的资信情况、履约能力，目前不存在影响其偿债能力的重大或有事项，担保风险整体可控。谢谢！</w:t>
            </w:r>
          </w:p>
          <w:p w:rsidR="009E186B" w:rsidRDefault="009E186B" w:rsidP="009E186B">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43</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请问文东华独董，如何评价公司财务管理工作，您在近期做了具体哪些工作，来维护大股东和小股东的利益？谢谢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报告期内，本人对公司的财务会计报告及定期报告中的财务信息进行了重点关注和监督，本人认为公司披露的定期报告中的财务信息不存在虚假记载、误导性陈述或重大遗漏，公司董事、高级管理人员均保证定期报告内容真实、准确、完整。公司披露的财务会计报告及定期报告中的财务信息符合相关法律法规和公司制度的规定，决策程序合法，没有发现重大违法违规情况。谢谢！</w:t>
            </w:r>
          </w:p>
          <w:p w:rsidR="009E186B" w:rsidRDefault="009E186B" w:rsidP="009E186B">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44</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请问文东华董秘，请问您担任公司独董任期内，每年现场实地调研几次？分别去了哪些子公司、项目现场？请具体列示。</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w:t>
            </w:r>
            <w:r w:rsidRPr="009E186B">
              <w:rPr>
                <w:rFonts w:ascii="Times New Roman" w:eastAsia="宋体" w:hAnsi="Times New Roman" w:cs="Times New Roman" w:hint="eastAsia"/>
                <w:sz w:val="24"/>
                <w:szCs w:val="24"/>
              </w:rPr>
              <w:t xml:space="preserve">2025 </w:t>
            </w:r>
            <w:r w:rsidRPr="009E186B">
              <w:rPr>
                <w:rFonts w:ascii="Times New Roman" w:eastAsia="宋体" w:hAnsi="Times New Roman" w:cs="Times New Roman" w:hint="eastAsia"/>
                <w:sz w:val="24"/>
                <w:szCs w:val="24"/>
              </w:rPr>
              <w:t>年度本人现场履职</w:t>
            </w:r>
            <w:r w:rsidRPr="009E186B">
              <w:rPr>
                <w:rFonts w:ascii="Times New Roman" w:eastAsia="宋体" w:hAnsi="Times New Roman" w:cs="Times New Roman" w:hint="eastAsia"/>
                <w:sz w:val="24"/>
                <w:szCs w:val="24"/>
              </w:rPr>
              <w:t xml:space="preserve"> 15 </w:t>
            </w:r>
            <w:r w:rsidRPr="009E186B">
              <w:rPr>
                <w:rFonts w:ascii="Times New Roman" w:eastAsia="宋体" w:hAnsi="Times New Roman" w:cs="Times New Roman" w:hint="eastAsia"/>
                <w:sz w:val="24"/>
                <w:szCs w:val="24"/>
              </w:rPr>
              <w:t>天，先后参加公司股东会、董事会及业绩说明会，实地走访生产车间，与管理层沟通了解生产经营、行业趋势、产品研发及海外业务拓展等情况，重点关注募集资金管控与使用、现金管理、股权激励执行及关联交易等事项；同时报告期内加强与公司内审部门、外部审计机构对接。谢谢！</w:t>
            </w:r>
          </w:p>
          <w:p w:rsidR="009E186B" w:rsidRDefault="009E186B" w:rsidP="009E186B">
            <w:pPr>
              <w:rPr>
                <w:rFonts w:ascii="Times New Roman" w:eastAsia="宋体" w:hAnsi="Times New Roman" w:cs="Times New Roman"/>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45</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请问文东华董秘，宏力达投资上海科梁这个投资中的于交易定价，请对比市场公允价、第三方交易价格，请给出具体比价数据，证明该交易不存在向关联方利益输送？</w:t>
            </w:r>
            <w:r w:rsidRPr="009E186B">
              <w:rPr>
                <w:rFonts w:ascii="Times New Roman" w:eastAsia="宋体" w:hAnsi="Times New Roman" w:cs="Times New Roman" w:hint="eastAsia"/>
                <w:b/>
                <w:sz w:val="24"/>
                <w:szCs w:val="24"/>
              </w:rPr>
              <w:t xml:space="preserve"> </w:t>
            </w:r>
            <w:r w:rsidRPr="009E186B">
              <w:rPr>
                <w:rFonts w:ascii="Times New Roman" w:eastAsia="宋体" w:hAnsi="Times New Roman" w:cs="Times New Roman" w:hint="eastAsia"/>
                <w:b/>
                <w:sz w:val="24"/>
                <w:szCs w:val="24"/>
              </w:rPr>
              <w:t>谢谢！</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本次交易符合公司持续发展规划和长远利益，遵循市场定价原则，综合考虑交易各方的投资时间、投资成本以及标的公司拥有的核心技术和知识产权情况、行业未来增长趋势、未来发展潜力等因素，并参考公司上一轮投后估值后由交易各方友好协商定价。交易定价公平、合理，符合商业逻辑，不存在损害公司及全体股东特别是中小股东利益的情形。谢谢！</w:t>
            </w:r>
          </w:p>
          <w:p w:rsidR="009E186B" w:rsidRDefault="009E186B" w:rsidP="009E186B">
            <w:pPr>
              <w:rPr>
                <w:rFonts w:ascii="Times New Roman" w:eastAsia="宋体" w:hAnsi="Times New Roman" w:cs="Times New Roman" w:hint="eastAsia"/>
                <w:sz w:val="24"/>
                <w:szCs w:val="24"/>
              </w:rPr>
            </w:pPr>
          </w:p>
          <w:p w:rsidR="009E186B" w:rsidRPr="004405EF" w:rsidRDefault="009E186B" w:rsidP="009E186B">
            <w:pPr>
              <w:rPr>
                <w:rFonts w:ascii="Times New Roman" w:eastAsia="宋体" w:hAnsi="Times New Roman" w:cs="Times New Roman"/>
                <w:b/>
                <w:sz w:val="24"/>
                <w:szCs w:val="24"/>
              </w:rPr>
            </w:pPr>
            <w:r>
              <w:rPr>
                <w:rFonts w:ascii="Times New Roman" w:eastAsia="宋体" w:hAnsi="Times New Roman" w:cs="Times New Roman"/>
                <w:b/>
                <w:sz w:val="24"/>
                <w:szCs w:val="24"/>
              </w:rPr>
              <w:t>46</w:t>
            </w:r>
            <w:r w:rsidRPr="004405EF">
              <w:rPr>
                <w:rFonts w:ascii="Times New Roman" w:eastAsia="宋体" w:hAnsi="Times New Roman" w:cs="Times New Roman"/>
                <w:b/>
                <w:sz w:val="24"/>
                <w:szCs w:val="24"/>
              </w:rPr>
              <w:t>、</w:t>
            </w:r>
            <w:r w:rsidRPr="009E186B">
              <w:rPr>
                <w:rFonts w:ascii="Times New Roman" w:eastAsia="宋体" w:hAnsi="Times New Roman" w:cs="Times New Roman" w:hint="eastAsia"/>
                <w:b/>
                <w:sz w:val="24"/>
                <w:szCs w:val="24"/>
              </w:rPr>
              <w:t>一个亿收购科梁信息</w:t>
            </w:r>
            <w:r w:rsidRPr="009E186B">
              <w:rPr>
                <w:rFonts w:ascii="Times New Roman" w:eastAsia="宋体" w:hAnsi="Times New Roman" w:cs="Times New Roman" w:hint="eastAsia"/>
                <w:b/>
                <w:sz w:val="24"/>
                <w:szCs w:val="24"/>
              </w:rPr>
              <w:t>170</w:t>
            </w:r>
            <w:r w:rsidRPr="009E186B">
              <w:rPr>
                <w:rFonts w:ascii="Times New Roman" w:eastAsia="宋体" w:hAnsi="Times New Roman" w:cs="Times New Roman" w:hint="eastAsia"/>
                <w:b/>
                <w:sz w:val="24"/>
                <w:szCs w:val="24"/>
              </w:rPr>
              <w:t>万股，每股将近</w:t>
            </w:r>
            <w:r w:rsidRPr="009E186B">
              <w:rPr>
                <w:rFonts w:ascii="Times New Roman" w:eastAsia="宋体" w:hAnsi="Times New Roman" w:cs="Times New Roman" w:hint="eastAsia"/>
                <w:b/>
                <w:sz w:val="24"/>
                <w:szCs w:val="24"/>
              </w:rPr>
              <w:t>60</w:t>
            </w:r>
            <w:r w:rsidRPr="009E186B">
              <w:rPr>
                <w:rFonts w:ascii="Times New Roman" w:eastAsia="宋体" w:hAnsi="Times New Roman" w:cs="Times New Roman" w:hint="eastAsia"/>
                <w:b/>
                <w:sz w:val="24"/>
                <w:szCs w:val="24"/>
              </w:rPr>
              <w:t>元，估值是怎么来的</w:t>
            </w:r>
          </w:p>
          <w:p w:rsidR="009E186B" w:rsidRDefault="009E186B" w:rsidP="009E186B">
            <w:pPr>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9E186B">
              <w:rPr>
                <w:rFonts w:ascii="Times New Roman" w:eastAsia="宋体" w:hAnsi="Times New Roman" w:cs="Times New Roman" w:hint="eastAsia"/>
                <w:sz w:val="24"/>
                <w:szCs w:val="24"/>
              </w:rPr>
              <w:t>尊敬的投资者您好，感谢您的关注。公司受让上海科梁信息科技股份有限公司部分股份遵循市场定价原则，针对不同交易对方采取差异化定价方式，综合考虑交易各方的投资时间、投资成本以及标的公司拥有的核心技术和知识产权情况、行业未来增长趋势、未来发展潜力等因素，并参考公司上一轮投后估值后由交易各方友好协商定价。谢谢！</w:t>
            </w:r>
          </w:p>
          <w:p w:rsidR="009E186B" w:rsidRPr="00D10C25" w:rsidRDefault="009E186B" w:rsidP="009E186B">
            <w:pPr>
              <w:rPr>
                <w:rFonts w:ascii="Times New Roman" w:eastAsia="宋体" w:hAnsi="Times New Roman" w:cs="Times New Roman"/>
                <w:sz w:val="24"/>
                <w:szCs w:val="24"/>
              </w:rPr>
            </w:pPr>
          </w:p>
        </w:tc>
      </w:tr>
      <w:tr w:rsidR="00160348" w:rsidTr="009B1961">
        <w:trPr>
          <w:trHeight w:val="510"/>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附件清单</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sz w:val="24"/>
                <w:szCs w:val="24"/>
              </w:rPr>
              <w:t>无</w:t>
            </w:r>
            <w:bookmarkStart w:id="0" w:name="_GoBack"/>
            <w:bookmarkEnd w:id="0"/>
          </w:p>
        </w:tc>
      </w:tr>
      <w:tr w:rsidR="00160348" w:rsidTr="0031719A">
        <w:trPr>
          <w:trHeight w:val="1020"/>
          <w:jc w:val="center"/>
        </w:trPr>
        <w:tc>
          <w:tcPr>
            <w:tcW w:w="1555"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备注</w:t>
            </w:r>
          </w:p>
        </w:tc>
        <w:tc>
          <w:tcPr>
            <w:tcW w:w="6741" w:type="dxa"/>
            <w:vAlign w:val="center"/>
          </w:tcPr>
          <w:p w:rsidR="00160348" w:rsidRDefault="00922E69">
            <w:pPr>
              <w:rPr>
                <w:rFonts w:ascii="Times New Roman" w:eastAsia="宋体" w:hAnsi="Times New Roman" w:cs="Times New Roman"/>
                <w:sz w:val="24"/>
                <w:szCs w:val="24"/>
              </w:rPr>
            </w:pPr>
            <w:r>
              <w:rPr>
                <w:rFonts w:ascii="Times New Roman" w:eastAsia="宋体" w:hAnsi="Times New Roman" w:cs="Times New Roman" w:hint="eastAsia"/>
                <w:sz w:val="24"/>
                <w:szCs w:val="24"/>
              </w:rPr>
              <w:t>公司与投资者进行了充分的交流与沟通，并严格按照公司《信息披露管理制度》等规定，保证信息披露的真实、准确、完整、及时、公平，没有出现未公开重大信息披露等情况。</w:t>
            </w:r>
          </w:p>
        </w:tc>
      </w:tr>
    </w:tbl>
    <w:p w:rsidR="00160348" w:rsidRPr="0031719A" w:rsidRDefault="00160348">
      <w:pPr>
        <w:widowControl/>
        <w:jc w:val="left"/>
        <w:rPr>
          <w:rFonts w:ascii="Times New Roman" w:hAnsi="Times New Roman" w:cs="Times New Roman" w:hint="eastAsia"/>
          <w:sz w:val="10"/>
          <w:szCs w:val="10"/>
        </w:rPr>
      </w:pPr>
    </w:p>
    <w:sectPr w:rsidR="00160348" w:rsidRPr="003171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0A" w:rsidRDefault="0038160A" w:rsidP="00756A68">
      <w:r>
        <w:separator/>
      </w:r>
    </w:p>
  </w:endnote>
  <w:endnote w:type="continuationSeparator" w:id="0">
    <w:p w:rsidR="0038160A" w:rsidRDefault="0038160A" w:rsidP="0075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0A" w:rsidRDefault="0038160A" w:rsidP="00756A68">
      <w:r>
        <w:separator/>
      </w:r>
    </w:p>
  </w:footnote>
  <w:footnote w:type="continuationSeparator" w:id="0">
    <w:p w:rsidR="0038160A" w:rsidRDefault="0038160A" w:rsidP="00756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OWI2MzY1MDY0NDIyZWM4NTU3NjAzNTBlZTgyNWQifQ=="/>
  </w:docVars>
  <w:rsids>
    <w:rsidRoot w:val="00F8766E"/>
    <w:rsid w:val="000150F1"/>
    <w:rsid w:val="00015FFD"/>
    <w:rsid w:val="00020E09"/>
    <w:rsid w:val="000237D2"/>
    <w:rsid w:val="00023A6E"/>
    <w:rsid w:val="00031BFD"/>
    <w:rsid w:val="000379B8"/>
    <w:rsid w:val="00041EE3"/>
    <w:rsid w:val="00076EE1"/>
    <w:rsid w:val="000C654C"/>
    <w:rsid w:val="000D5166"/>
    <w:rsid w:val="000E2A3F"/>
    <w:rsid w:val="000F54DF"/>
    <w:rsid w:val="00104ED3"/>
    <w:rsid w:val="00130A73"/>
    <w:rsid w:val="0013464C"/>
    <w:rsid w:val="00145377"/>
    <w:rsid w:val="0015557C"/>
    <w:rsid w:val="00155969"/>
    <w:rsid w:val="00160348"/>
    <w:rsid w:val="00173FE3"/>
    <w:rsid w:val="00180B2B"/>
    <w:rsid w:val="00183279"/>
    <w:rsid w:val="00184910"/>
    <w:rsid w:val="00193753"/>
    <w:rsid w:val="00196C44"/>
    <w:rsid w:val="001C0473"/>
    <w:rsid w:val="001E16F5"/>
    <w:rsid w:val="001F546E"/>
    <w:rsid w:val="001F5C21"/>
    <w:rsid w:val="001F6CD9"/>
    <w:rsid w:val="00204C21"/>
    <w:rsid w:val="0024144A"/>
    <w:rsid w:val="0026162D"/>
    <w:rsid w:val="00276669"/>
    <w:rsid w:val="00297173"/>
    <w:rsid w:val="002A032B"/>
    <w:rsid w:val="002A2C47"/>
    <w:rsid w:val="002B0B7E"/>
    <w:rsid w:val="002B3F3F"/>
    <w:rsid w:val="002C3893"/>
    <w:rsid w:val="002D1B5C"/>
    <w:rsid w:val="002D450E"/>
    <w:rsid w:val="002D4C8E"/>
    <w:rsid w:val="002D7D96"/>
    <w:rsid w:val="002E3EBF"/>
    <w:rsid w:val="002F1F54"/>
    <w:rsid w:val="00300EE4"/>
    <w:rsid w:val="00314561"/>
    <w:rsid w:val="0031719A"/>
    <w:rsid w:val="003344E2"/>
    <w:rsid w:val="00334EF0"/>
    <w:rsid w:val="00335CEF"/>
    <w:rsid w:val="0037661A"/>
    <w:rsid w:val="0038160A"/>
    <w:rsid w:val="003875E2"/>
    <w:rsid w:val="00395D28"/>
    <w:rsid w:val="003B76BF"/>
    <w:rsid w:val="003C35F7"/>
    <w:rsid w:val="003D569E"/>
    <w:rsid w:val="003E1C6F"/>
    <w:rsid w:val="003E2067"/>
    <w:rsid w:val="003F0D6A"/>
    <w:rsid w:val="003F3000"/>
    <w:rsid w:val="00417AA7"/>
    <w:rsid w:val="0042782A"/>
    <w:rsid w:val="004405EF"/>
    <w:rsid w:val="00467813"/>
    <w:rsid w:val="004729D7"/>
    <w:rsid w:val="00486463"/>
    <w:rsid w:val="00486523"/>
    <w:rsid w:val="0049043A"/>
    <w:rsid w:val="00494543"/>
    <w:rsid w:val="004B0F40"/>
    <w:rsid w:val="004B6BE1"/>
    <w:rsid w:val="004E7253"/>
    <w:rsid w:val="004F2BEF"/>
    <w:rsid w:val="004F470F"/>
    <w:rsid w:val="004F4C45"/>
    <w:rsid w:val="005250AB"/>
    <w:rsid w:val="0052789E"/>
    <w:rsid w:val="00545A2E"/>
    <w:rsid w:val="0054798B"/>
    <w:rsid w:val="00556F1D"/>
    <w:rsid w:val="005601D5"/>
    <w:rsid w:val="00596FC3"/>
    <w:rsid w:val="005A0A30"/>
    <w:rsid w:val="005B1629"/>
    <w:rsid w:val="005B2CEF"/>
    <w:rsid w:val="005C3B37"/>
    <w:rsid w:val="005C5542"/>
    <w:rsid w:val="005D3563"/>
    <w:rsid w:val="005D47E0"/>
    <w:rsid w:val="005E047A"/>
    <w:rsid w:val="005E09A0"/>
    <w:rsid w:val="005F102E"/>
    <w:rsid w:val="00602DB5"/>
    <w:rsid w:val="006145DA"/>
    <w:rsid w:val="006275BE"/>
    <w:rsid w:val="0063259A"/>
    <w:rsid w:val="006376F5"/>
    <w:rsid w:val="00665281"/>
    <w:rsid w:val="00666D52"/>
    <w:rsid w:val="00677215"/>
    <w:rsid w:val="006C0C55"/>
    <w:rsid w:val="006D2181"/>
    <w:rsid w:val="006E2412"/>
    <w:rsid w:val="006E2EA8"/>
    <w:rsid w:val="006E7911"/>
    <w:rsid w:val="006F1AE8"/>
    <w:rsid w:val="006F2079"/>
    <w:rsid w:val="006F55CB"/>
    <w:rsid w:val="006F6E41"/>
    <w:rsid w:val="00700DBF"/>
    <w:rsid w:val="0070752D"/>
    <w:rsid w:val="0073332A"/>
    <w:rsid w:val="00737DC9"/>
    <w:rsid w:val="00743473"/>
    <w:rsid w:val="00751F00"/>
    <w:rsid w:val="00754D5A"/>
    <w:rsid w:val="00756A68"/>
    <w:rsid w:val="00765A2D"/>
    <w:rsid w:val="007723ED"/>
    <w:rsid w:val="007A11FA"/>
    <w:rsid w:val="007A751C"/>
    <w:rsid w:val="007C1E4D"/>
    <w:rsid w:val="007D1F4D"/>
    <w:rsid w:val="007E1BB9"/>
    <w:rsid w:val="007E1C61"/>
    <w:rsid w:val="007E325F"/>
    <w:rsid w:val="008021E6"/>
    <w:rsid w:val="0080569F"/>
    <w:rsid w:val="008229AE"/>
    <w:rsid w:val="00826759"/>
    <w:rsid w:val="0083486E"/>
    <w:rsid w:val="0084618A"/>
    <w:rsid w:val="00852DA8"/>
    <w:rsid w:val="008742E6"/>
    <w:rsid w:val="008806CE"/>
    <w:rsid w:val="008872D2"/>
    <w:rsid w:val="00895709"/>
    <w:rsid w:val="008978D8"/>
    <w:rsid w:val="008B13E3"/>
    <w:rsid w:val="008B21BE"/>
    <w:rsid w:val="008B4E08"/>
    <w:rsid w:val="008C280E"/>
    <w:rsid w:val="008D2D81"/>
    <w:rsid w:val="008D654E"/>
    <w:rsid w:val="008E038B"/>
    <w:rsid w:val="008F3DD1"/>
    <w:rsid w:val="008F53C5"/>
    <w:rsid w:val="008F55CA"/>
    <w:rsid w:val="009038B0"/>
    <w:rsid w:val="009202B9"/>
    <w:rsid w:val="00922E69"/>
    <w:rsid w:val="00922FF9"/>
    <w:rsid w:val="00937309"/>
    <w:rsid w:val="00944F45"/>
    <w:rsid w:val="00974063"/>
    <w:rsid w:val="00974709"/>
    <w:rsid w:val="0097662A"/>
    <w:rsid w:val="009843D9"/>
    <w:rsid w:val="00986030"/>
    <w:rsid w:val="009A09D1"/>
    <w:rsid w:val="009B1961"/>
    <w:rsid w:val="009D20CE"/>
    <w:rsid w:val="009D504F"/>
    <w:rsid w:val="009E186B"/>
    <w:rsid w:val="009F33A2"/>
    <w:rsid w:val="00A02344"/>
    <w:rsid w:val="00A037C9"/>
    <w:rsid w:val="00A049F1"/>
    <w:rsid w:val="00A15161"/>
    <w:rsid w:val="00A16CBD"/>
    <w:rsid w:val="00A44D7C"/>
    <w:rsid w:val="00A56F7E"/>
    <w:rsid w:val="00A601CF"/>
    <w:rsid w:val="00A614FE"/>
    <w:rsid w:val="00A754B6"/>
    <w:rsid w:val="00A75990"/>
    <w:rsid w:val="00A972E3"/>
    <w:rsid w:val="00AA164A"/>
    <w:rsid w:val="00AE1AAA"/>
    <w:rsid w:val="00AE3CC9"/>
    <w:rsid w:val="00AE6DBF"/>
    <w:rsid w:val="00AF6333"/>
    <w:rsid w:val="00AF78ED"/>
    <w:rsid w:val="00B04AB3"/>
    <w:rsid w:val="00B0614C"/>
    <w:rsid w:val="00B1493D"/>
    <w:rsid w:val="00B241A6"/>
    <w:rsid w:val="00B30AE9"/>
    <w:rsid w:val="00B32BA3"/>
    <w:rsid w:val="00B401C6"/>
    <w:rsid w:val="00B50D99"/>
    <w:rsid w:val="00B54281"/>
    <w:rsid w:val="00BA4B6C"/>
    <w:rsid w:val="00BC2F3F"/>
    <w:rsid w:val="00BC471D"/>
    <w:rsid w:val="00BD0C7B"/>
    <w:rsid w:val="00BD492B"/>
    <w:rsid w:val="00BD691E"/>
    <w:rsid w:val="00BE7438"/>
    <w:rsid w:val="00BF658B"/>
    <w:rsid w:val="00C27FF7"/>
    <w:rsid w:val="00C54375"/>
    <w:rsid w:val="00C55414"/>
    <w:rsid w:val="00C606D5"/>
    <w:rsid w:val="00C60FD5"/>
    <w:rsid w:val="00C65BD1"/>
    <w:rsid w:val="00C97C22"/>
    <w:rsid w:val="00CC0B0C"/>
    <w:rsid w:val="00CC6F35"/>
    <w:rsid w:val="00CD6EF0"/>
    <w:rsid w:val="00CE214D"/>
    <w:rsid w:val="00CE4A73"/>
    <w:rsid w:val="00CE69E4"/>
    <w:rsid w:val="00CE6C23"/>
    <w:rsid w:val="00D10C25"/>
    <w:rsid w:val="00D1154A"/>
    <w:rsid w:val="00D147E2"/>
    <w:rsid w:val="00D17B64"/>
    <w:rsid w:val="00D57D85"/>
    <w:rsid w:val="00D62683"/>
    <w:rsid w:val="00D67ACE"/>
    <w:rsid w:val="00D73016"/>
    <w:rsid w:val="00D75EA1"/>
    <w:rsid w:val="00D777C8"/>
    <w:rsid w:val="00D82F9B"/>
    <w:rsid w:val="00D83561"/>
    <w:rsid w:val="00D92360"/>
    <w:rsid w:val="00D96949"/>
    <w:rsid w:val="00DA18AD"/>
    <w:rsid w:val="00DA6E43"/>
    <w:rsid w:val="00DC08EF"/>
    <w:rsid w:val="00DE0200"/>
    <w:rsid w:val="00DE1F88"/>
    <w:rsid w:val="00DE7CCF"/>
    <w:rsid w:val="00DF0DA9"/>
    <w:rsid w:val="00DF2300"/>
    <w:rsid w:val="00E06AC3"/>
    <w:rsid w:val="00E2446E"/>
    <w:rsid w:val="00E27594"/>
    <w:rsid w:val="00E45A51"/>
    <w:rsid w:val="00E57F91"/>
    <w:rsid w:val="00E61619"/>
    <w:rsid w:val="00E62907"/>
    <w:rsid w:val="00EB05CC"/>
    <w:rsid w:val="00ED2F76"/>
    <w:rsid w:val="00EE0FF6"/>
    <w:rsid w:val="00EF1766"/>
    <w:rsid w:val="00EF46AA"/>
    <w:rsid w:val="00EF4B8E"/>
    <w:rsid w:val="00F05B1F"/>
    <w:rsid w:val="00F206B7"/>
    <w:rsid w:val="00F37D93"/>
    <w:rsid w:val="00F461B6"/>
    <w:rsid w:val="00F51BEF"/>
    <w:rsid w:val="00F5495B"/>
    <w:rsid w:val="00F63614"/>
    <w:rsid w:val="00F66708"/>
    <w:rsid w:val="00F71A75"/>
    <w:rsid w:val="00F728B8"/>
    <w:rsid w:val="00F75BC0"/>
    <w:rsid w:val="00F77EBF"/>
    <w:rsid w:val="00F8766E"/>
    <w:rsid w:val="00F95ABE"/>
    <w:rsid w:val="00FB218A"/>
    <w:rsid w:val="00FF0571"/>
    <w:rsid w:val="2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2BB90-2B01-4820-8466-6F483F5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fontstyle01">
    <w:name w:val="fontstyle01"/>
    <w:basedOn w:val="a0"/>
    <w:rPr>
      <w:rFonts w:ascii="TimesNewRomanPSMT" w:hAnsi="TimesNewRomanPSMT"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B0914-5286-4685-9308-BD9CA6AB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10</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Lijy</cp:lastModifiedBy>
  <cp:revision>184</cp:revision>
  <cp:lastPrinted>2020-11-23T07:09:00Z</cp:lastPrinted>
  <dcterms:created xsi:type="dcterms:W3CDTF">2020-11-18T05:28:00Z</dcterms:created>
  <dcterms:modified xsi:type="dcterms:W3CDTF">2026-05-08T09:12:00Z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7A9E9DDBA47647A3BDC3BB68B1A51B4A_13</vt:lpwstr>
  </property>
</Properties>
</file>