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ABCE" w14:textId="77777777" w:rsidR="00020ADF" w:rsidRDefault="00A1661C">
      <w:pPr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证券简称：摩尔线程</w:t>
      </w:r>
      <w:r>
        <w:rPr>
          <w:rFonts w:ascii="Times New Roman" w:eastAsiaTheme="minorEastAsia" w:hAnsi="Times New Roman"/>
          <w:b/>
          <w:bCs/>
        </w:rPr>
        <w:t xml:space="preserve">                                              </w:t>
      </w:r>
      <w:r>
        <w:rPr>
          <w:rFonts w:ascii="Times New Roman" w:eastAsiaTheme="minorEastAsia" w:hAnsi="Times New Roman"/>
          <w:b/>
          <w:bCs/>
        </w:rPr>
        <w:t>证券代码：</w:t>
      </w:r>
      <w:r>
        <w:rPr>
          <w:rFonts w:ascii="Times New Roman" w:eastAsiaTheme="minorEastAsia" w:hAnsi="Times New Roman"/>
          <w:b/>
          <w:bCs/>
        </w:rPr>
        <w:t xml:space="preserve">688795           </w:t>
      </w:r>
    </w:p>
    <w:p w14:paraId="5E7BD474" w14:textId="77777777" w:rsidR="00020ADF" w:rsidRDefault="00A1661C">
      <w:pPr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>投资者关系活动记录表</w:t>
      </w:r>
    </w:p>
    <w:p w14:paraId="4F923F14" w14:textId="77777777" w:rsidR="00020ADF" w:rsidRDefault="00A1661C">
      <w:pPr>
        <w:jc w:val="right"/>
        <w:rPr>
          <w:rFonts w:ascii="Times New Roman" w:eastAsiaTheme="minorEastAsia" w:hAnsi="Times New Roman"/>
          <w:b/>
          <w:bCs/>
        </w:rPr>
      </w:pPr>
      <w:r>
        <w:rPr>
          <w:rFonts w:ascii="Times New Roman" w:eastAsiaTheme="minorEastAsia" w:hAnsi="Times New Roman"/>
          <w:b/>
          <w:bCs/>
        </w:rPr>
        <w:t>编号：</w:t>
      </w:r>
      <w:r>
        <w:rPr>
          <w:rFonts w:ascii="Times New Roman" w:eastAsiaTheme="minorEastAsia" w:hAnsi="Times New Roman"/>
          <w:b/>
          <w:bCs/>
        </w:rPr>
        <w:t>2026-01</w:t>
      </w:r>
    </w:p>
    <w:tbl>
      <w:tblPr>
        <w:tblStyle w:val="af"/>
        <w:tblW w:w="0" w:type="auto"/>
        <w:tblInd w:w="60" w:type="dxa"/>
        <w:tblLook w:val="04A0" w:firstRow="1" w:lastRow="0" w:firstColumn="1" w:lastColumn="0" w:noHBand="0" w:noVBand="1"/>
      </w:tblPr>
      <w:tblGrid>
        <w:gridCol w:w="2319"/>
        <w:gridCol w:w="5923"/>
      </w:tblGrid>
      <w:tr w:rsidR="00020ADF" w14:paraId="1CB830D0" w14:textId="77777777">
        <w:tc>
          <w:tcPr>
            <w:tcW w:w="2345" w:type="dxa"/>
            <w:vAlign w:val="center"/>
          </w:tcPr>
          <w:p w14:paraId="388AD368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投资者关系活动</w:t>
            </w:r>
          </w:p>
          <w:p w14:paraId="40DD2143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类别</w:t>
            </w:r>
          </w:p>
        </w:tc>
        <w:tc>
          <w:tcPr>
            <w:tcW w:w="5981" w:type="dxa"/>
          </w:tcPr>
          <w:p w14:paraId="7E51D111" w14:textId="77777777" w:rsidR="00020ADF" w:rsidRDefault="00A1661C">
            <w:pPr>
              <w:spacing w:line="360" w:lineRule="auto"/>
              <w:rPr>
                <w:rFonts w:ascii="Times New Roman" w:eastAsiaTheme="minorEastAsia" w:hAnsi="Times New Roman"/>
              </w:rPr>
            </w:pPr>
            <w:r>
              <w:rPr>
                <w:rFonts w:ascii="Wingdings 2" w:eastAsia="Wingdings 2" w:hAnsi="Wingdings 2" w:cs="Wingdings 2"/>
                <w:szCs w:val="21"/>
                <w:lang w:bidi="ar"/>
              </w:rPr>
              <w:t></w:t>
            </w:r>
            <w:r>
              <w:rPr>
                <w:rFonts w:ascii="Times New Roman" w:eastAsiaTheme="minorEastAsia" w:hAnsi="Times New Roman"/>
              </w:rPr>
              <w:t>特定对象调研</w:t>
            </w:r>
            <w:r>
              <w:rPr>
                <w:rFonts w:ascii="Times New Roman" w:eastAsiaTheme="minorEastAsia" w:hAnsi="Times New Roman"/>
              </w:rPr>
              <w:t xml:space="preserve">   □</w:t>
            </w:r>
            <w:r>
              <w:rPr>
                <w:rFonts w:ascii="Times New Roman" w:eastAsiaTheme="minorEastAsia" w:hAnsi="Times New Roman"/>
              </w:rPr>
              <w:t>分析师会议</w:t>
            </w:r>
          </w:p>
          <w:p w14:paraId="23CE6F31" w14:textId="77777777" w:rsidR="00020ADF" w:rsidRDefault="00A1661C">
            <w:pPr>
              <w:spacing w:line="36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□</w:t>
            </w:r>
            <w:r>
              <w:rPr>
                <w:rFonts w:ascii="Times New Roman" w:eastAsiaTheme="minorEastAsia" w:hAnsi="Times New Roman"/>
              </w:rPr>
              <w:t>媒体采访</w:t>
            </w:r>
            <w:r>
              <w:rPr>
                <w:rFonts w:ascii="Times New Roman" w:eastAsiaTheme="minorEastAsia" w:hAnsi="Times New Roman"/>
              </w:rPr>
              <w:t xml:space="preserve">        □</w:t>
            </w:r>
            <w:r>
              <w:rPr>
                <w:rFonts w:ascii="Times New Roman" w:eastAsiaTheme="minorEastAsia" w:hAnsi="Times New Roman"/>
              </w:rPr>
              <w:t>业绩说明会</w:t>
            </w:r>
          </w:p>
          <w:p w14:paraId="418C6193" w14:textId="77777777" w:rsidR="00020ADF" w:rsidRDefault="00A1661C">
            <w:pPr>
              <w:spacing w:line="36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□</w:t>
            </w:r>
            <w:r>
              <w:rPr>
                <w:rFonts w:ascii="Times New Roman" w:eastAsiaTheme="minorEastAsia" w:hAnsi="Times New Roman"/>
              </w:rPr>
              <w:t>新闻发布会</w:t>
            </w:r>
            <w:r>
              <w:rPr>
                <w:rFonts w:ascii="Times New Roman" w:eastAsiaTheme="minorEastAsia" w:hAnsi="Times New Roman"/>
              </w:rPr>
              <w:t xml:space="preserve">      </w:t>
            </w:r>
            <w:r>
              <w:rPr>
                <w:rFonts w:ascii="Times New Roman" w:eastAsiaTheme="minorEastAsia" w:hAnsi="Times New Roman"/>
              </w:rPr>
              <w:sym w:font="Wingdings 2" w:char="0052"/>
            </w:r>
            <w:r>
              <w:rPr>
                <w:rFonts w:ascii="Times New Roman" w:eastAsiaTheme="minorEastAsia" w:hAnsi="Times New Roman"/>
              </w:rPr>
              <w:t>路演活动</w:t>
            </w:r>
          </w:p>
          <w:p w14:paraId="418815C6" w14:textId="77777777" w:rsidR="00020ADF" w:rsidRDefault="00A1661C">
            <w:pPr>
              <w:spacing w:line="36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sym w:font="Wingdings 2" w:char="0052"/>
            </w:r>
            <w:r>
              <w:rPr>
                <w:rFonts w:ascii="Times New Roman" w:eastAsiaTheme="minorEastAsia" w:hAnsi="Times New Roman"/>
              </w:rPr>
              <w:t>现场参观</w:t>
            </w:r>
            <w:r>
              <w:rPr>
                <w:rFonts w:ascii="Times New Roman" w:eastAsiaTheme="minorEastAsia" w:hAnsi="Times New Roman"/>
              </w:rPr>
              <w:t xml:space="preserve">       □</w:t>
            </w:r>
            <w:r>
              <w:rPr>
                <w:rFonts w:ascii="Times New Roman" w:eastAsiaTheme="minorEastAsia" w:hAnsi="Times New Roman"/>
              </w:rPr>
              <w:t>其他（</w:t>
            </w:r>
            <w:r>
              <w:rPr>
                <w:rFonts w:ascii="Times New Roman" w:eastAsiaTheme="minorEastAsia" w:hAnsi="Times New Roman"/>
                <w:u w:val="thick"/>
              </w:rPr>
              <w:t>请文字说明其他活动内容</w:t>
            </w:r>
            <w:r>
              <w:rPr>
                <w:rFonts w:ascii="Times New Roman" w:eastAsiaTheme="minorEastAsia" w:hAnsi="Times New Roman"/>
              </w:rPr>
              <w:t>）</w:t>
            </w:r>
          </w:p>
        </w:tc>
      </w:tr>
      <w:tr w:rsidR="00020ADF" w14:paraId="2E60E09F" w14:textId="77777777">
        <w:tc>
          <w:tcPr>
            <w:tcW w:w="2345" w:type="dxa"/>
            <w:vAlign w:val="center"/>
          </w:tcPr>
          <w:p w14:paraId="613553E8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参与单位名称</w:t>
            </w:r>
          </w:p>
        </w:tc>
        <w:tc>
          <w:tcPr>
            <w:tcW w:w="5981" w:type="dxa"/>
            <w:vAlign w:val="center"/>
          </w:tcPr>
          <w:p w14:paraId="55E0DBE6" w14:textId="77777777" w:rsidR="00020ADF" w:rsidRDefault="00A1661C">
            <w:pPr>
              <w:pStyle w:val="2"/>
              <w:shd w:val="clear" w:color="auto" w:fill="FFFFFF"/>
              <w:spacing w:line="390" w:lineRule="atLeast"/>
              <w:jc w:val="both"/>
              <w:outlineLvl w:val="1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贝莱德、彬元资本、东方红资产管理、富达国际、高瓴、杭州德亚私募基金、华安基金、汇添富基金、景顺长城基金、摩根大通、摩根基金、南方基金、三星证券、申万菱信基金、兴业基金、兴业证券、永赢基金、中投公司、中信证券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Aspex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Baillie Gifford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Capital International Investors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Causeway Capital Management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Coronation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GIC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Ilmarinen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Invesco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KOO&amp;WONG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Legatum Capital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Mirae Asset Financial Group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Oman State General Reserve Fund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Schroders Plc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Star Capital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 xml:space="preserve">Universities Superannuation Scheme </w:t>
            </w:r>
          </w:p>
        </w:tc>
      </w:tr>
      <w:tr w:rsidR="00020ADF" w14:paraId="2684762F" w14:textId="77777777">
        <w:tc>
          <w:tcPr>
            <w:tcW w:w="2345" w:type="dxa"/>
            <w:vAlign w:val="center"/>
          </w:tcPr>
          <w:p w14:paraId="5595F3F9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时间</w:t>
            </w:r>
          </w:p>
        </w:tc>
        <w:tc>
          <w:tcPr>
            <w:tcW w:w="5981" w:type="dxa"/>
          </w:tcPr>
          <w:p w14:paraId="74BD8AD8" w14:textId="7CD026A4" w:rsidR="00020ADF" w:rsidRDefault="00A1661C">
            <w:pPr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Cs w:val="21"/>
              </w:rPr>
              <w:t>2026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-5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日、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11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020ADF" w14:paraId="5998AC76" w14:textId="77777777">
        <w:tc>
          <w:tcPr>
            <w:tcW w:w="2345" w:type="dxa"/>
            <w:vAlign w:val="center"/>
          </w:tcPr>
          <w:p w14:paraId="42B6AA56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地点</w:t>
            </w:r>
          </w:p>
        </w:tc>
        <w:tc>
          <w:tcPr>
            <w:tcW w:w="5981" w:type="dxa"/>
          </w:tcPr>
          <w:p w14:paraId="74B18718" w14:textId="77777777" w:rsidR="00020ADF" w:rsidRDefault="00A1661C">
            <w:pPr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北京、上海</w:t>
            </w:r>
          </w:p>
        </w:tc>
      </w:tr>
      <w:tr w:rsidR="00020ADF" w14:paraId="67FEF037" w14:textId="77777777">
        <w:tc>
          <w:tcPr>
            <w:tcW w:w="2345" w:type="dxa"/>
            <w:vAlign w:val="center"/>
          </w:tcPr>
          <w:p w14:paraId="511D17BD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上市公司接待人员</w:t>
            </w:r>
          </w:p>
        </w:tc>
        <w:tc>
          <w:tcPr>
            <w:tcW w:w="5981" w:type="dxa"/>
          </w:tcPr>
          <w:p w14:paraId="64248493" w14:textId="77777777" w:rsidR="00020ADF" w:rsidRDefault="00A1661C">
            <w:pPr>
              <w:spacing w:line="360" w:lineRule="auto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董事长、董办投关人员</w:t>
            </w:r>
          </w:p>
        </w:tc>
      </w:tr>
      <w:tr w:rsidR="00020ADF" w14:paraId="60E842BA" w14:textId="77777777">
        <w:trPr>
          <w:trHeight w:val="1686"/>
        </w:trPr>
        <w:tc>
          <w:tcPr>
            <w:tcW w:w="2345" w:type="dxa"/>
            <w:vAlign w:val="center"/>
          </w:tcPr>
          <w:p w14:paraId="3A524EA3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投资者关系活动主要内容介绍</w:t>
            </w:r>
          </w:p>
        </w:tc>
        <w:tc>
          <w:tcPr>
            <w:tcW w:w="5981" w:type="dxa"/>
          </w:tcPr>
          <w:p w14:paraId="029FA932" w14:textId="77777777" w:rsidR="00020ADF" w:rsidRDefault="00A1661C">
            <w:pPr>
              <w:spacing w:before="120" w:after="120" w:line="288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Theme="minorEastAsia" w:hAnsi="Times New Roman"/>
                <w:b/>
                <w:bCs/>
                <w:szCs w:val="21"/>
              </w:rPr>
              <w:t>、</w:t>
            </w:r>
            <w:r>
              <w:rPr>
                <w:rFonts w:ascii="Times New Roman" w:hAnsi="Times New Roman"/>
                <w:b/>
                <w:bCs/>
                <w:szCs w:val="21"/>
              </w:rPr>
              <w:t>能否解释一下公司通用全功能</w:t>
            </w:r>
            <w:r>
              <w:rPr>
                <w:rFonts w:ascii="Times New Roman" w:hAnsi="Times New Roman"/>
                <w:b/>
                <w:bCs/>
                <w:szCs w:val="21"/>
              </w:rPr>
              <w:t>GPU</w:t>
            </w:r>
            <w:r>
              <w:rPr>
                <w:rFonts w:ascii="Times New Roman" w:hAnsi="Times New Roman"/>
                <w:b/>
                <w:bCs/>
                <w:szCs w:val="21"/>
              </w:rPr>
              <w:t>架构理念，相比于业界将计算与图形分开的做法，我们为什么要把这些能力放在一起？</w:t>
            </w:r>
          </w:p>
          <w:p w14:paraId="422A9ECF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摩尔线程定位全功能</w:t>
            </w:r>
            <w:r>
              <w:rPr>
                <w:rFonts w:ascii="Times New Roman" w:hAnsi="Times New Roman"/>
                <w:sz w:val="21"/>
                <w:szCs w:val="21"/>
              </w:rPr>
              <w:t>GPU</w:t>
            </w:r>
            <w:r>
              <w:rPr>
                <w:rFonts w:ascii="Times New Roman" w:hAnsi="Times New Roman"/>
                <w:sz w:val="21"/>
                <w:szCs w:val="21"/>
              </w:rPr>
              <w:t>，公司基于自主研发的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统一系统架构，率先实现了在同一颗芯片上同时支持</w:t>
            </w:r>
            <w:r>
              <w:rPr>
                <w:rFonts w:ascii="Times New Roman" w:hAnsi="Times New Roman"/>
                <w:sz w:val="21"/>
                <w:szCs w:val="21"/>
              </w:rPr>
              <w:t>AI</w:t>
            </w:r>
            <w:r>
              <w:rPr>
                <w:rFonts w:ascii="Times New Roman" w:hAnsi="Times New Roman"/>
                <w:sz w:val="21"/>
                <w:szCs w:val="21"/>
              </w:rPr>
              <w:t>计算加速、图形渲染、物理仿真以及超高清视频处理所需计算能力的突破，推动了我国</w:t>
            </w:r>
            <w:r>
              <w:rPr>
                <w:rFonts w:ascii="Times New Roman" w:hAnsi="Times New Roman"/>
                <w:sz w:val="21"/>
                <w:szCs w:val="21"/>
              </w:rPr>
              <w:t>GPU</w:t>
            </w:r>
            <w:r>
              <w:rPr>
                <w:rFonts w:ascii="Times New Roman" w:hAnsi="Times New Roman"/>
                <w:sz w:val="21"/>
                <w:szCs w:val="21"/>
              </w:rPr>
              <w:t>产业的自主可控进程，相比采用</w:t>
            </w:r>
            <w:r>
              <w:rPr>
                <w:rFonts w:ascii="Times New Roman" w:hAnsi="Times New Roman"/>
                <w:sz w:val="21"/>
                <w:szCs w:val="21"/>
              </w:rPr>
              <w:t>GPGPU</w:t>
            </w:r>
            <w:r>
              <w:rPr>
                <w:rFonts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ASIC</w:t>
            </w:r>
            <w:r>
              <w:rPr>
                <w:rFonts w:ascii="Times New Roman" w:hAnsi="Times New Roman"/>
                <w:sz w:val="21"/>
                <w:szCs w:val="21"/>
              </w:rPr>
              <w:t>等技术路线的其他单一</w:t>
            </w:r>
            <w:r>
              <w:rPr>
                <w:rFonts w:ascii="Times New Roman" w:hAnsi="Times New Roman"/>
                <w:sz w:val="21"/>
                <w:szCs w:val="21"/>
              </w:rPr>
              <w:t>AI</w:t>
            </w:r>
            <w:r>
              <w:rPr>
                <w:rFonts w:ascii="Times New Roman" w:hAnsi="Times New Roman"/>
                <w:sz w:val="21"/>
                <w:szCs w:val="21"/>
              </w:rPr>
              <w:t>加速卡产品，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架构技术具备更强的计算通用性、更优的技术演进能力、更高的生态兼容性以及更广泛的市场适应性。</w:t>
            </w:r>
          </w:p>
          <w:p w14:paraId="781B3527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在世界模型、具身智能、</w:t>
            </w:r>
            <w:r>
              <w:rPr>
                <w:rFonts w:ascii="Times New Roman" w:hAnsi="Times New Roman"/>
                <w:sz w:val="21"/>
                <w:szCs w:val="21"/>
              </w:rPr>
              <w:t>AI4S</w:t>
            </w:r>
            <w:r>
              <w:rPr>
                <w:rFonts w:ascii="Times New Roman" w:hAnsi="Times New Roman"/>
                <w:sz w:val="21"/>
                <w:szCs w:val="21"/>
              </w:rPr>
              <w:t>、物理</w:t>
            </w:r>
            <w:r>
              <w:rPr>
                <w:rFonts w:ascii="Times New Roman" w:hAnsi="Times New Roman"/>
                <w:sz w:val="21"/>
                <w:szCs w:val="21"/>
              </w:rPr>
              <w:t>AI</w:t>
            </w:r>
            <w:r>
              <w:rPr>
                <w:rFonts w:ascii="Times New Roman" w:hAnsi="Times New Roman"/>
                <w:sz w:val="21"/>
                <w:szCs w:val="21"/>
              </w:rPr>
              <w:t>等未来</w:t>
            </w:r>
            <w:r>
              <w:rPr>
                <w:rFonts w:ascii="Times New Roman" w:hAnsi="Times New Roman"/>
                <w:sz w:val="21"/>
                <w:szCs w:val="21"/>
              </w:rPr>
              <w:t>AI</w:t>
            </w:r>
            <w:r>
              <w:rPr>
                <w:rFonts w:ascii="Times New Roman" w:hAnsi="Times New Roman"/>
                <w:sz w:val="21"/>
                <w:szCs w:val="21"/>
              </w:rPr>
              <w:t>的发展趋势下，全功能</w:t>
            </w:r>
            <w:r>
              <w:rPr>
                <w:rFonts w:ascii="Times New Roman" w:hAnsi="Times New Roman"/>
                <w:sz w:val="21"/>
                <w:szCs w:val="21"/>
              </w:rPr>
              <w:t>GPU</w:t>
            </w:r>
            <w:r>
              <w:rPr>
                <w:rFonts w:ascii="Times New Roman" w:hAnsi="Times New Roman"/>
                <w:sz w:val="21"/>
                <w:szCs w:val="21"/>
              </w:rPr>
              <w:t>拥有更多的竞争优势，可适配未来更多的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应用场景，满足多功能与全精度的需求，具有更大的灵活性和通用性。</w:t>
            </w:r>
          </w:p>
          <w:p w14:paraId="46D314BA" w14:textId="77777777" w:rsidR="00020ADF" w:rsidRDefault="00020ADF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  <w:szCs w:val="21"/>
              </w:rPr>
            </w:pPr>
          </w:p>
          <w:p w14:paraId="2ACEEB47" w14:textId="77777777" w:rsidR="00020ADF" w:rsidRDefault="00A1661C">
            <w:pPr>
              <w:widowControl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szCs w:val="21"/>
              </w:rPr>
              <w:t>、对于</w:t>
            </w:r>
            <w:r>
              <w:rPr>
                <w:rFonts w:ascii="Times New Roman" w:hAnsi="Times New Roman"/>
                <w:b/>
                <w:bCs/>
                <w:szCs w:val="21"/>
              </w:rPr>
              <w:t>CUDA</w:t>
            </w:r>
            <w:r>
              <w:rPr>
                <w:rFonts w:ascii="Times New Roman" w:hAnsi="Times New Roman"/>
                <w:b/>
                <w:bCs/>
                <w:szCs w:val="21"/>
              </w:rPr>
              <w:t>的市场地位，以及兼容性的长期策略怎么看？</w:t>
            </w:r>
          </w:p>
          <w:p w14:paraId="5F24D61D" w14:textId="107E0EA6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目前英伟达</w:t>
            </w:r>
            <w:r>
              <w:rPr>
                <w:rFonts w:ascii="Times New Roman" w:hAnsi="Times New Roman"/>
                <w:sz w:val="21"/>
                <w:szCs w:val="21"/>
              </w:rPr>
              <w:t>CUDA</w:t>
            </w:r>
            <w:r>
              <w:rPr>
                <w:rFonts w:ascii="Times New Roman" w:hAnsi="Times New Roman"/>
                <w:sz w:val="21"/>
                <w:szCs w:val="21"/>
              </w:rPr>
              <w:t>生态仍然占据绝对主导，一般而言，开发者或者客户从</w:t>
            </w:r>
            <w:r>
              <w:rPr>
                <w:rFonts w:ascii="Times New Roman" w:hAnsi="Times New Roman"/>
                <w:sz w:val="21"/>
                <w:szCs w:val="21"/>
              </w:rPr>
              <w:t>CUDA</w:t>
            </w:r>
            <w:r>
              <w:rPr>
                <w:rFonts w:ascii="Times New Roman" w:hAnsi="Times New Roman"/>
                <w:sz w:val="21"/>
                <w:szCs w:val="21"/>
              </w:rPr>
              <w:t>生态切换至新平台迁移成本高、适配工作量大。</w:t>
            </w:r>
          </w:p>
          <w:p w14:paraId="2336EFC7" w14:textId="0F128FC6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公司坚持既兼容主流又独立发展的策略，实现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架构对</w:t>
            </w:r>
            <w:r>
              <w:rPr>
                <w:rFonts w:ascii="Times New Roman" w:hAnsi="Times New Roman"/>
                <w:sz w:val="21"/>
                <w:szCs w:val="21"/>
              </w:rPr>
              <w:t>CUDA</w:t>
            </w:r>
            <w:r>
              <w:rPr>
                <w:rFonts w:ascii="Times New Roman" w:hAnsi="Times New Roman"/>
                <w:sz w:val="21"/>
                <w:szCs w:val="21"/>
              </w:rPr>
              <w:t>生态高度兼容，旨在降低迁移门槛，减少双方人力与资源投入。同时，公司通过自研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开发平台，提供完整的开发、调试等工具，原生适配了</w:t>
            </w:r>
            <w:r>
              <w:rPr>
                <w:rFonts w:ascii="Times New Roman" w:hAnsi="Times New Roman"/>
                <w:sz w:val="21"/>
                <w:szCs w:val="21"/>
              </w:rPr>
              <w:t>PyTorch</w:t>
            </w:r>
            <w:r>
              <w:rPr>
                <w:rFonts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vLLM</w:t>
            </w:r>
            <w:r>
              <w:rPr>
                <w:rFonts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SGLang</w:t>
            </w:r>
            <w:r>
              <w:rPr>
                <w:rFonts w:ascii="Times New Roman" w:hAnsi="Times New Roman"/>
                <w:sz w:val="21"/>
                <w:szCs w:val="21"/>
              </w:rPr>
              <w:t>等主流框架，开发者可以基于原生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架构开发新项目。目前公司开发者社区已经覆盖超过</w:t>
            </w:r>
            <w:r>
              <w:rPr>
                <w:rFonts w:ascii="Times New Roman" w:hAnsi="Times New Roman"/>
                <w:sz w:val="21"/>
                <w:szCs w:val="21"/>
              </w:rPr>
              <w:t>45</w:t>
            </w:r>
            <w:r>
              <w:rPr>
                <w:rFonts w:ascii="Times New Roman" w:hAnsi="Times New Roman"/>
                <w:sz w:val="21"/>
                <w:szCs w:val="21"/>
              </w:rPr>
              <w:t>万人，覆盖</w:t>
            </w:r>
            <w:r>
              <w:rPr>
                <w:rFonts w:ascii="Times New Roman" w:hAnsi="Times New Roman"/>
                <w:sz w:val="21"/>
                <w:szCs w:val="21"/>
              </w:rPr>
              <w:t>200</w:t>
            </w:r>
            <w:r>
              <w:rPr>
                <w:rFonts w:ascii="Times New Roman" w:hAnsi="Times New Roman"/>
                <w:sz w:val="21"/>
                <w:szCs w:val="21"/>
              </w:rPr>
              <w:t>多所高校，去年举办了首届</w:t>
            </w:r>
            <w:r>
              <w:rPr>
                <w:rFonts w:ascii="Times New Roman" w:hAnsi="Times New Roman"/>
                <w:sz w:val="21"/>
                <w:szCs w:val="21"/>
              </w:rPr>
              <w:t>MUSA</w:t>
            </w:r>
            <w:r>
              <w:rPr>
                <w:rFonts w:ascii="Times New Roman" w:hAnsi="Times New Roman"/>
                <w:sz w:val="21"/>
                <w:szCs w:val="21"/>
              </w:rPr>
              <w:t>开发者大会，今年还在快速扩张。</w:t>
            </w:r>
          </w:p>
          <w:p w14:paraId="01DE7220" w14:textId="77777777" w:rsidR="00020ADF" w:rsidRDefault="00020ADF">
            <w:pPr>
              <w:pStyle w:val="ac"/>
              <w:widowControl/>
              <w:spacing w:beforeAutospacing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4DCCE6B4" w14:textId="7FF88363" w:rsidR="00020ADF" w:rsidRDefault="0038699C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 w:hint="eastAsia"/>
                <w:b/>
                <w:bCs/>
              </w:rPr>
              <w:t>3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、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公司毛利率维持较高水平的核心原因是什么？</w:t>
            </w:r>
          </w:p>
          <w:p w14:paraId="48BB6042" w14:textId="48A1BEE6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公司当前聚焦高性能训练市场为主，兼顾高质量的推理市场，该业务定位使得公司具备较高的技术门槛，拥有优质的客户结构与较低的市场竞争，从而支撑较高毛利率水平。</w:t>
            </w:r>
          </w:p>
          <w:p w14:paraId="50A6AB51" w14:textId="77777777" w:rsidR="00020ADF" w:rsidRDefault="00020ADF">
            <w:pPr>
              <w:pStyle w:val="ac"/>
              <w:widowControl/>
              <w:spacing w:beforeAutospacing="0" w:afterAutospacing="0"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25072D20" w14:textId="147271AD" w:rsidR="00020ADF" w:rsidRDefault="00DB38A7">
            <w:pPr>
              <w:widowControl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bookmarkStart w:id="0" w:name="OLE_LINK1"/>
            <w:r>
              <w:rPr>
                <w:rFonts w:ascii="Times New Roman" w:hAnsi="Times New Roman" w:hint="eastAsia"/>
                <w:b/>
                <w:bCs/>
                <w:szCs w:val="21"/>
              </w:rPr>
              <w:t>4</w:t>
            </w:r>
            <w:r w:rsidR="00A1661C">
              <w:rPr>
                <w:rFonts w:ascii="Times New Roman" w:hAnsi="Times New Roman"/>
                <w:b/>
                <w:bCs/>
                <w:szCs w:val="21"/>
              </w:rPr>
              <w:t>、</w:t>
            </w:r>
            <w:r w:rsidR="00A1661C">
              <w:rPr>
                <w:rFonts w:ascii="Times New Roman" w:hAnsi="Times New Roman" w:hint="eastAsia"/>
                <w:b/>
                <w:bCs/>
                <w:szCs w:val="21"/>
              </w:rPr>
              <w:t>公司</w:t>
            </w:r>
            <w:r w:rsidR="00A1661C">
              <w:rPr>
                <w:rFonts w:ascii="Times New Roman" w:hAnsi="Times New Roman" w:hint="eastAsia"/>
                <w:b/>
                <w:bCs/>
                <w:szCs w:val="21"/>
              </w:rPr>
              <w:t>GPU</w:t>
            </w:r>
            <w:r w:rsidR="00A1661C">
              <w:rPr>
                <w:rFonts w:ascii="Times New Roman" w:hAnsi="Times New Roman" w:hint="eastAsia"/>
                <w:b/>
                <w:bCs/>
                <w:szCs w:val="21"/>
              </w:rPr>
              <w:t>产品是</w:t>
            </w:r>
            <w:r w:rsidR="00A1661C">
              <w:rPr>
                <w:rFonts w:ascii="Times New Roman" w:hAnsi="Times New Roman"/>
                <w:b/>
                <w:bCs/>
                <w:szCs w:val="21"/>
              </w:rPr>
              <w:t>否可以适配市场上的主流模型</w:t>
            </w:r>
            <w:r w:rsidR="00A1661C">
              <w:rPr>
                <w:rFonts w:ascii="Times New Roman" w:hAnsi="Times New Roman" w:hint="eastAsia"/>
                <w:b/>
                <w:bCs/>
                <w:szCs w:val="21"/>
              </w:rPr>
              <w:t>？</w:t>
            </w:r>
          </w:p>
          <w:bookmarkEnd w:id="0"/>
          <w:p w14:paraId="7EE703A9" w14:textId="30E90094" w:rsidR="00020ADF" w:rsidRDefault="00BF086D" w:rsidP="00CE78FF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公司产品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已与业界主流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SOTA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大模型进行了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Day0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适配。公司依托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 xml:space="preserve"> MTT S5000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原生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FP8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能力与完善的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MUSA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软件生态，快速完成对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DeepSeek V4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Minimax M2.7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、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GLM-5.1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、中国移动九天大模型等的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Day0</w:t>
            </w:r>
            <w:r w:rsidR="00F43CD7" w:rsidRPr="00F43CD7">
              <w:rPr>
                <w:rFonts w:ascii="Times New Roman" w:hAnsi="Times New Roman" w:hint="eastAsia"/>
                <w:sz w:val="21"/>
                <w:szCs w:val="21"/>
              </w:rPr>
              <w:t>适配。</w:t>
            </w:r>
          </w:p>
          <w:p w14:paraId="76B47106" w14:textId="77777777" w:rsidR="00885EBC" w:rsidRDefault="00885EBC" w:rsidP="00CE78FF">
            <w:pPr>
              <w:pStyle w:val="ac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="Times New Roman" w:eastAsiaTheme="minorEastAsia" w:hAnsi="Times New Roman"/>
              </w:rPr>
            </w:pPr>
          </w:p>
          <w:p w14:paraId="7F84668C" w14:textId="114836E0" w:rsidR="00020ADF" w:rsidRDefault="00DB38A7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 w:hint="eastAsia"/>
                <w:b/>
                <w:bCs/>
              </w:rPr>
              <w:t>5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、公司如何看待训练与推理的差异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？</w:t>
            </w:r>
          </w:p>
          <w:p w14:paraId="0B563767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训练市场更强调系统级平台的创新能力</w:t>
            </w:r>
            <w:r>
              <w:rPr>
                <w:rFonts w:ascii="Times New Roman" w:hAnsi="Times New Roman"/>
                <w:sz w:val="21"/>
                <w:szCs w:val="21"/>
              </w:rPr>
              <w:t>。目前以大模型厂商为代表的企业</w:t>
            </w:r>
            <w:r>
              <w:rPr>
                <w:rFonts w:ascii="Times New Roman" w:hAnsi="Times New Roman" w:hint="eastAsia"/>
                <w:sz w:val="21"/>
                <w:szCs w:val="21"/>
              </w:rPr>
              <w:t>算法不断</w:t>
            </w:r>
            <w:r>
              <w:rPr>
                <w:rFonts w:ascii="Times New Roman" w:hAnsi="Times New Roman"/>
                <w:sz w:val="21"/>
                <w:szCs w:val="21"/>
              </w:rPr>
              <w:t>更新</w:t>
            </w:r>
            <w:r>
              <w:rPr>
                <w:rFonts w:ascii="Times New Roman" w:hAnsi="Times New Roman" w:hint="eastAsia"/>
                <w:sz w:val="21"/>
                <w:szCs w:val="21"/>
              </w:rPr>
              <w:t>迭代，</w:t>
            </w:r>
            <w:r>
              <w:rPr>
                <w:rFonts w:ascii="Times New Roman" w:hAnsi="Times New Roman"/>
                <w:sz w:val="21"/>
                <w:szCs w:val="21"/>
              </w:rPr>
              <w:t>GPU</w:t>
            </w:r>
            <w:r>
              <w:rPr>
                <w:rFonts w:ascii="Times New Roman" w:hAnsi="Times New Roman"/>
                <w:sz w:val="21"/>
                <w:szCs w:val="21"/>
              </w:rPr>
              <w:t>厂商</w:t>
            </w:r>
            <w:r>
              <w:rPr>
                <w:rFonts w:ascii="Times New Roman" w:hAnsi="Times New Roman" w:hint="eastAsia"/>
                <w:sz w:val="21"/>
                <w:szCs w:val="21"/>
              </w:rPr>
              <w:t>需提供通用、灵活的工具链</w:t>
            </w:r>
            <w:r>
              <w:rPr>
                <w:rFonts w:ascii="Times New Roman" w:hAnsi="Times New Roman"/>
                <w:sz w:val="21"/>
                <w:szCs w:val="21"/>
              </w:rPr>
              <w:t>以满足客户的需求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而摩尔线程全功能芯片具有更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强的适应能力；</w:t>
            </w:r>
            <w:r>
              <w:rPr>
                <w:rFonts w:ascii="Times New Roman" w:hAnsi="Times New Roman" w:hint="eastAsia"/>
                <w:sz w:val="21"/>
                <w:szCs w:val="21"/>
              </w:rPr>
              <w:t>推理市场</w:t>
            </w:r>
            <w:r>
              <w:rPr>
                <w:rFonts w:ascii="Times New Roman" w:hAnsi="Times New Roman"/>
                <w:sz w:val="21"/>
                <w:szCs w:val="21"/>
              </w:rPr>
              <w:t>则</w:t>
            </w:r>
            <w:r>
              <w:rPr>
                <w:rFonts w:ascii="Times New Roman" w:hAnsi="Times New Roman" w:hint="eastAsia"/>
                <w:sz w:val="21"/>
                <w:szCs w:val="21"/>
              </w:rPr>
              <w:t>更关注性价比，</w:t>
            </w:r>
            <w:r>
              <w:rPr>
                <w:rFonts w:ascii="Times New Roman" w:hAnsi="Times New Roman"/>
                <w:sz w:val="21"/>
                <w:szCs w:val="21"/>
              </w:rPr>
              <w:t>当企业对于推理使用芯片产品需求</w:t>
            </w:r>
            <w:r>
              <w:rPr>
                <w:rFonts w:ascii="Times New Roman" w:hAnsi="Times New Roman" w:hint="eastAsia"/>
                <w:sz w:val="21"/>
                <w:szCs w:val="21"/>
              </w:rPr>
              <w:t>量大时</w:t>
            </w:r>
            <w:r>
              <w:rPr>
                <w:rFonts w:ascii="Times New Roman" w:hAnsi="Times New Roman"/>
                <w:sz w:val="21"/>
                <w:szCs w:val="21"/>
              </w:rPr>
              <w:t>，可能会</w:t>
            </w:r>
            <w:r>
              <w:rPr>
                <w:rFonts w:ascii="Times New Roman" w:hAnsi="Times New Roman" w:hint="eastAsia"/>
                <w:sz w:val="21"/>
                <w:szCs w:val="21"/>
              </w:rPr>
              <w:t>倾向</w:t>
            </w:r>
            <w:r>
              <w:rPr>
                <w:rFonts w:ascii="Times New Roman" w:hAnsi="Times New Roman"/>
                <w:sz w:val="21"/>
                <w:szCs w:val="21"/>
              </w:rPr>
              <w:t>于</w:t>
            </w:r>
            <w:r>
              <w:rPr>
                <w:rFonts w:ascii="Times New Roman" w:hAnsi="Times New Roman" w:hint="eastAsia"/>
                <w:sz w:val="21"/>
                <w:szCs w:val="21"/>
              </w:rPr>
              <w:t>定制优化</w:t>
            </w:r>
            <w:r>
              <w:rPr>
                <w:rFonts w:ascii="Times New Roman" w:hAnsi="Times New Roman"/>
                <w:sz w:val="21"/>
                <w:szCs w:val="21"/>
              </w:rPr>
              <w:t>芯片性能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</w:t>
            </w:r>
          </w:p>
          <w:p w14:paraId="5C81531F" w14:textId="66356BE6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推理市场的需求来</w:t>
            </w:r>
            <w:r>
              <w:rPr>
                <w:rFonts w:ascii="Times New Roman" w:hAnsi="Times New Roman"/>
                <w:sz w:val="21"/>
                <w:szCs w:val="21"/>
              </w:rPr>
              <w:t>源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于终端用户交互，</w:t>
            </w:r>
            <w:r>
              <w:rPr>
                <w:rFonts w:ascii="Times New Roman" w:hAnsi="Times New Roman"/>
                <w:sz w:val="21"/>
                <w:szCs w:val="21"/>
              </w:rPr>
              <w:t>是对市场中</w:t>
            </w:r>
            <w:r>
              <w:rPr>
                <w:rFonts w:ascii="Times New Roman" w:hAnsi="Times New Roman" w:hint="eastAsia"/>
                <w:sz w:val="21"/>
                <w:szCs w:val="21"/>
              </w:rPr>
              <w:t>已</w:t>
            </w:r>
            <w:r>
              <w:rPr>
                <w:rFonts w:ascii="Times New Roman" w:hAnsi="Times New Roman"/>
                <w:sz w:val="21"/>
                <w:szCs w:val="21"/>
              </w:rPr>
              <w:t>存在的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模型</w:t>
            </w:r>
            <w:r>
              <w:rPr>
                <w:rFonts w:ascii="Times New Roman" w:hAnsi="Times New Roman"/>
                <w:sz w:val="21"/>
                <w:szCs w:val="21"/>
              </w:rPr>
              <w:t>进行应用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sz w:val="21"/>
                <w:szCs w:val="21"/>
              </w:rPr>
              <w:t>例</w:t>
            </w:r>
            <w:r>
              <w:rPr>
                <w:rFonts w:ascii="Times New Roman" w:hAnsi="Times New Roman" w:hint="eastAsia"/>
                <w:sz w:val="21"/>
                <w:szCs w:val="21"/>
              </w:rPr>
              <w:t>如每天</w:t>
            </w:r>
            <w:r>
              <w:rPr>
                <w:rFonts w:ascii="Times New Roman" w:hAnsi="Times New Roman"/>
                <w:sz w:val="21"/>
                <w:szCs w:val="21"/>
              </w:rPr>
              <w:t>大量</w:t>
            </w:r>
            <w:r>
              <w:rPr>
                <w:rFonts w:ascii="Times New Roman" w:hAnsi="Times New Roman" w:hint="eastAsia"/>
                <w:sz w:val="21"/>
                <w:szCs w:val="21"/>
              </w:rPr>
              <w:t>用户</w:t>
            </w:r>
            <w:r>
              <w:rPr>
                <w:rFonts w:ascii="Times New Roman" w:hAnsi="Times New Roman"/>
                <w:sz w:val="21"/>
                <w:szCs w:val="21"/>
              </w:rPr>
              <w:t>与大模型进行交互会消耗</w:t>
            </w:r>
            <w:r>
              <w:rPr>
                <w:rFonts w:ascii="Times New Roman" w:hAnsi="Times New Roman" w:hint="eastAsia"/>
                <w:sz w:val="21"/>
                <w:szCs w:val="21"/>
              </w:rPr>
              <w:t>大量</w:t>
            </w:r>
            <w:r>
              <w:rPr>
                <w:rFonts w:ascii="Times New Roman" w:hAnsi="Times New Roman"/>
                <w:sz w:val="21"/>
                <w:szCs w:val="21"/>
              </w:rPr>
              <w:t>的词元（</w:t>
            </w: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hint="eastAsia"/>
                <w:sz w:val="21"/>
                <w:szCs w:val="21"/>
              </w:rPr>
              <w:t>oken</w:t>
            </w:r>
            <w:r>
              <w:rPr>
                <w:rFonts w:ascii="Times New Roman" w:hAnsi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。训练则是持续提升</w:t>
            </w:r>
            <w:r>
              <w:rPr>
                <w:rFonts w:ascii="Times New Roman" w:hAnsi="Times New Roman"/>
                <w:sz w:val="21"/>
                <w:szCs w:val="21"/>
              </w:rPr>
              <w:t>大</w:t>
            </w:r>
            <w:r>
              <w:rPr>
                <w:rFonts w:ascii="Times New Roman" w:hAnsi="Times New Roman" w:hint="eastAsia"/>
                <w:sz w:val="21"/>
                <w:szCs w:val="21"/>
              </w:rPr>
              <w:t>模型智</w:t>
            </w:r>
            <w:r>
              <w:rPr>
                <w:rFonts w:ascii="Times New Roman" w:hAnsi="Times New Roman"/>
                <w:sz w:val="21"/>
                <w:szCs w:val="21"/>
              </w:rPr>
              <w:t>力水平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的过程，</w:t>
            </w:r>
            <w:r>
              <w:rPr>
                <w:rFonts w:ascii="Times New Roman" w:hAnsi="Times New Roman"/>
                <w:sz w:val="21"/>
                <w:szCs w:val="21"/>
              </w:rPr>
              <w:t>技术</w:t>
            </w:r>
            <w:r>
              <w:rPr>
                <w:rFonts w:ascii="Times New Roman" w:hAnsi="Times New Roman" w:hint="eastAsia"/>
                <w:sz w:val="21"/>
                <w:szCs w:val="21"/>
              </w:rPr>
              <w:t>门槛更高，每次</w:t>
            </w:r>
            <w:r>
              <w:rPr>
                <w:rFonts w:ascii="Times New Roman" w:hAnsi="Times New Roman"/>
                <w:sz w:val="21"/>
                <w:szCs w:val="21"/>
              </w:rPr>
              <w:t>训练大模型</w:t>
            </w:r>
            <w:r>
              <w:rPr>
                <w:rFonts w:ascii="Times New Roman" w:hAnsi="Times New Roman" w:hint="eastAsia"/>
                <w:sz w:val="21"/>
                <w:szCs w:val="21"/>
              </w:rPr>
              <w:t>投</w:t>
            </w:r>
            <w:r>
              <w:rPr>
                <w:rFonts w:ascii="Times New Roman" w:hAnsi="Times New Roman"/>
                <w:sz w:val="21"/>
                <w:szCs w:val="21"/>
              </w:rPr>
              <w:t>入</w:t>
            </w:r>
            <w:r>
              <w:rPr>
                <w:rFonts w:ascii="Times New Roman" w:hAnsi="Times New Roman" w:hint="eastAsia"/>
                <w:sz w:val="21"/>
                <w:szCs w:val="21"/>
              </w:rPr>
              <w:t>大</w:t>
            </w:r>
            <w:r>
              <w:rPr>
                <w:rFonts w:ascii="Times New Roman" w:hAnsi="Times New Roman"/>
                <w:sz w:val="21"/>
                <w:szCs w:val="21"/>
              </w:rPr>
              <w:t>。当大模型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参数越</w:t>
            </w:r>
            <w:r>
              <w:rPr>
                <w:rFonts w:ascii="Times New Roman" w:hAnsi="Times New Roman"/>
                <w:sz w:val="21"/>
                <w:szCs w:val="21"/>
              </w:rPr>
              <w:t>多，</w:t>
            </w:r>
            <w:r>
              <w:rPr>
                <w:rFonts w:ascii="Times New Roman" w:hAnsi="Times New Roman" w:hint="eastAsia"/>
                <w:sz w:val="21"/>
                <w:szCs w:val="21"/>
              </w:rPr>
              <w:t>数据量</w:t>
            </w:r>
            <w:r>
              <w:rPr>
                <w:rFonts w:ascii="Times New Roman" w:hAnsi="Times New Roman"/>
                <w:sz w:val="21"/>
                <w:szCs w:val="21"/>
              </w:rPr>
              <w:t>也会</w:t>
            </w:r>
            <w:r>
              <w:rPr>
                <w:rFonts w:ascii="Times New Roman" w:hAnsi="Times New Roman" w:hint="eastAsia"/>
                <w:sz w:val="21"/>
                <w:szCs w:val="21"/>
              </w:rPr>
              <w:t>越多，所需算力</w:t>
            </w:r>
            <w:r>
              <w:rPr>
                <w:rFonts w:ascii="Times New Roman" w:hAnsi="Times New Roman"/>
                <w:sz w:val="21"/>
                <w:szCs w:val="21"/>
              </w:rPr>
              <w:t>水平</w:t>
            </w:r>
            <w:r>
              <w:rPr>
                <w:rFonts w:ascii="Times New Roman" w:hAnsi="Times New Roman" w:hint="eastAsia"/>
                <w:sz w:val="21"/>
                <w:szCs w:val="21"/>
              </w:rPr>
              <w:t>呈指数增长。</w:t>
            </w:r>
          </w:p>
          <w:p w14:paraId="685EAC2B" w14:textId="77777777" w:rsidR="00020ADF" w:rsidRDefault="00020ADF">
            <w:pPr>
              <w:widowControl/>
              <w:spacing w:line="360" w:lineRule="auto"/>
              <w:rPr>
                <w:rFonts w:ascii="Times New Roman" w:eastAsiaTheme="minorEastAsia" w:hAnsi="Times New Roman"/>
              </w:rPr>
            </w:pPr>
          </w:p>
          <w:p w14:paraId="12FFDAA5" w14:textId="055C8E98" w:rsidR="00020ADF" w:rsidRDefault="00DB38A7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 w:hint="eastAsia"/>
                <w:b/>
                <w:bCs/>
              </w:rPr>
              <w:t>6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、公司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在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GPU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互联通信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方向的布局如何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？</w:t>
            </w:r>
          </w:p>
          <w:p w14:paraId="7C73AA6E" w14:textId="17AABBB1" w:rsidR="00020ADF" w:rsidRDefault="00EB4EC5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eastAsiaTheme="minorEastAsia" w:hAnsi="Times New Roman"/>
              </w:rPr>
            </w:pPr>
            <w:r w:rsidRPr="00EB4EC5">
              <w:rPr>
                <w:rFonts w:ascii="Times New Roman" w:hAnsi="Times New Roman" w:hint="eastAsia"/>
                <w:sz w:val="21"/>
                <w:szCs w:val="21"/>
              </w:rPr>
              <w:t>摩尔线程在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GPU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通信领域构建了自主可控的三层技术体系</w:t>
            </w:r>
            <w:r w:rsidR="00E12902">
              <w:rPr>
                <w:rFonts w:ascii="Times New Roman" w:hAnsi="Times New Roman" w:hint="eastAsia"/>
                <w:sz w:val="21"/>
                <w:szCs w:val="21"/>
              </w:rPr>
              <w:t>：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芯片层面通过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ACE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异步通信引擎实现通信与计算物理级并行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减少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15%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计算资源损耗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卡间互联层面自研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MTLink2.0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技术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带宽性能高出国内行业平均水平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支持万卡以上规模集群扩展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生态标准层面深度参与中国移动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OISA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开放互联架构制定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,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并在下一代高密超节点引入对该标准的支持</w:t>
            </w:r>
            <w:r w:rsidR="00DB38A7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将跨节点带宽推向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TB/s</w:t>
            </w:r>
            <w:r w:rsidRPr="00EB4EC5">
              <w:rPr>
                <w:rFonts w:ascii="Times New Roman" w:hAnsi="Times New Roman" w:hint="eastAsia"/>
                <w:sz w:val="21"/>
                <w:szCs w:val="21"/>
              </w:rPr>
              <w:t>级，为大规模智算中心提供了从芯片硬件到集群互联、从私有技术到开放标准的全栈解决方案。</w:t>
            </w:r>
          </w:p>
          <w:p w14:paraId="6700DE71" w14:textId="77777777" w:rsidR="00020ADF" w:rsidRDefault="00020ADF">
            <w:pPr>
              <w:widowControl/>
              <w:spacing w:line="360" w:lineRule="auto"/>
              <w:rPr>
                <w:rFonts w:ascii="Times New Roman" w:eastAsiaTheme="minorEastAsia" w:hAnsi="Times New Roman"/>
              </w:rPr>
            </w:pPr>
          </w:p>
          <w:p w14:paraId="2762770F" w14:textId="71F92095" w:rsidR="00020ADF" w:rsidRDefault="00E12902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 w:hint="eastAsia"/>
                <w:b/>
                <w:bCs/>
              </w:rPr>
              <w:t>7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、公司当前的产品进展及下一代产品规划</w:t>
            </w:r>
          </w:p>
          <w:p w14:paraId="077E4468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公司</w:t>
            </w:r>
            <w:r>
              <w:rPr>
                <w:rFonts w:ascii="Times New Roman" w:hAnsi="Times New Roman"/>
                <w:sz w:val="21"/>
                <w:szCs w:val="21"/>
              </w:rPr>
              <w:t>旗舰级训推一体全功能智算卡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MTT </w:t>
            </w:r>
            <w:r>
              <w:rPr>
                <w:rFonts w:ascii="Times New Roman" w:hAnsi="Times New Roman" w:hint="eastAsia"/>
                <w:sz w:val="21"/>
                <w:szCs w:val="21"/>
              </w:rPr>
              <w:t>S5000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产品已量产并</w:t>
            </w:r>
            <w:r>
              <w:rPr>
                <w:rFonts w:ascii="Times New Roman" w:hAnsi="Times New Roman"/>
                <w:sz w:val="21"/>
                <w:szCs w:val="21"/>
              </w:rPr>
              <w:t>实现商业化</w:t>
            </w:r>
            <w:r>
              <w:rPr>
                <w:rFonts w:ascii="Times New Roman" w:hAnsi="Times New Roman" w:hint="eastAsia"/>
                <w:sz w:val="21"/>
                <w:szCs w:val="21"/>
              </w:rPr>
              <w:t>落地，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MTT </w:t>
            </w:r>
            <w:r>
              <w:rPr>
                <w:rFonts w:ascii="Times New Roman" w:hAnsi="Times New Roman" w:hint="eastAsia"/>
                <w:sz w:val="21"/>
                <w:szCs w:val="21"/>
              </w:rPr>
              <w:t>S5000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是国内</w:t>
            </w:r>
            <w:r>
              <w:rPr>
                <w:rFonts w:ascii="Times New Roman" w:hAnsi="Times New Roman"/>
                <w:sz w:val="21"/>
                <w:szCs w:val="21"/>
              </w:rPr>
              <w:t>为数不多的</w:t>
            </w:r>
            <w:r>
              <w:rPr>
                <w:rFonts w:ascii="Times New Roman" w:hAnsi="Times New Roman" w:hint="eastAsia"/>
                <w:sz w:val="21"/>
                <w:szCs w:val="21"/>
              </w:rPr>
              <w:t>支持</w:t>
            </w:r>
            <w:r>
              <w:rPr>
                <w:rFonts w:ascii="Times New Roman" w:hAnsi="Times New Roman" w:hint="eastAsia"/>
                <w:sz w:val="21"/>
                <w:szCs w:val="21"/>
              </w:rPr>
              <w:t>FP8</w:t>
            </w:r>
            <w:r>
              <w:rPr>
                <w:rFonts w:ascii="Times New Roman" w:hAnsi="Times New Roman" w:hint="eastAsia"/>
                <w:sz w:val="21"/>
                <w:szCs w:val="21"/>
              </w:rPr>
              <w:t>精度的</w:t>
            </w:r>
            <w:r>
              <w:rPr>
                <w:rFonts w:ascii="Times New Roman" w:hAnsi="Times New Roman"/>
                <w:sz w:val="21"/>
                <w:szCs w:val="21"/>
              </w:rPr>
              <w:t>训推一体</w:t>
            </w:r>
            <w:r>
              <w:rPr>
                <w:rFonts w:ascii="Times New Roman" w:hAnsi="Times New Roman" w:hint="eastAsia"/>
                <w:sz w:val="21"/>
                <w:szCs w:val="21"/>
              </w:rPr>
              <w:t>芯片。</w:t>
            </w:r>
          </w:p>
          <w:p w14:paraId="121307FA" w14:textId="1B6922D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公司下一代的产品基于</w:t>
            </w:r>
            <w:r w:rsidR="00E12902">
              <w:rPr>
                <w:rFonts w:ascii="Times New Roman" w:hAnsi="Times New Roman" w:hint="eastAsia"/>
                <w:sz w:val="21"/>
                <w:szCs w:val="21"/>
              </w:rPr>
              <w:t>“</w:t>
            </w:r>
            <w:r>
              <w:rPr>
                <w:rFonts w:ascii="Times New Roman" w:hAnsi="Times New Roman" w:hint="eastAsia"/>
                <w:sz w:val="21"/>
                <w:szCs w:val="21"/>
              </w:rPr>
              <w:t>花港</w:t>
            </w:r>
            <w:r w:rsidR="00E12902">
              <w:rPr>
                <w:rFonts w:ascii="Times New Roman" w:hAnsi="Times New Roman" w:hint="eastAsia"/>
                <w:sz w:val="21"/>
                <w:szCs w:val="21"/>
              </w:rPr>
              <w:t>”</w:t>
            </w:r>
            <w:r>
              <w:rPr>
                <w:rFonts w:ascii="Times New Roman" w:hAnsi="Times New Roman"/>
                <w:sz w:val="21"/>
                <w:szCs w:val="21"/>
              </w:rPr>
              <w:t>芯片</w:t>
            </w:r>
            <w:r>
              <w:rPr>
                <w:rFonts w:ascii="Times New Roman" w:hAnsi="Times New Roman" w:hint="eastAsia"/>
                <w:sz w:val="21"/>
                <w:szCs w:val="21"/>
              </w:rPr>
              <w:t>架构，</w:t>
            </w:r>
            <w:r>
              <w:rPr>
                <w:rFonts w:ascii="Times New Roman" w:hAnsi="Times New Roman"/>
                <w:sz w:val="21"/>
                <w:szCs w:val="21"/>
              </w:rPr>
              <w:t>计划</w:t>
            </w:r>
            <w:r>
              <w:rPr>
                <w:rFonts w:ascii="Times New Roman" w:hAnsi="Times New Roman" w:hint="eastAsia"/>
                <w:sz w:val="21"/>
                <w:szCs w:val="21"/>
              </w:rPr>
              <w:t>推出两款芯片：“庐山”面向高性能图形渲染，“华山”则专注</w:t>
            </w:r>
            <w:r>
              <w:rPr>
                <w:rFonts w:ascii="Times New Roman" w:hAnsi="Times New Roman" w:hint="eastAsia"/>
                <w:sz w:val="21"/>
                <w:szCs w:val="21"/>
              </w:rPr>
              <w:t>AI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训练与推理加速。</w:t>
            </w:r>
          </w:p>
          <w:p w14:paraId="7F25AC27" w14:textId="77777777" w:rsidR="00020ADF" w:rsidRDefault="00020ADF">
            <w:pPr>
              <w:widowControl/>
              <w:spacing w:line="360" w:lineRule="auto"/>
              <w:rPr>
                <w:rFonts w:ascii="Times New Roman" w:eastAsiaTheme="minorEastAsia" w:hAnsi="Times New Roman"/>
              </w:rPr>
            </w:pPr>
          </w:p>
          <w:p w14:paraId="634A460F" w14:textId="2A3AF16D" w:rsidR="00020ADF" w:rsidRDefault="00E12902">
            <w:pPr>
              <w:widowControl/>
              <w:spacing w:line="360" w:lineRule="auto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 w:hint="eastAsia"/>
                <w:b/>
                <w:bCs/>
              </w:rPr>
              <w:t>8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、目前云边端同时进军，</w:t>
            </w:r>
            <w:r w:rsidR="00A1661C">
              <w:rPr>
                <w:rFonts w:ascii="Times New Roman" w:eastAsiaTheme="minorEastAsia" w:hAnsi="Times New Roman"/>
                <w:b/>
                <w:bCs/>
              </w:rPr>
              <w:t>战略考量是什么</w:t>
            </w:r>
            <w:r w:rsidR="00A1661C">
              <w:rPr>
                <w:rFonts w:ascii="Times New Roman" w:eastAsiaTheme="minorEastAsia" w:hAnsi="Times New Roman" w:hint="eastAsia"/>
                <w:b/>
                <w:bCs/>
              </w:rPr>
              <w:t>？</w:t>
            </w:r>
          </w:p>
          <w:p w14:paraId="336E8AE3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公司的底层技术架构都是以全功能</w:t>
            </w:r>
            <w:r>
              <w:rPr>
                <w:rFonts w:ascii="Times New Roman" w:hAnsi="Times New Roman" w:hint="eastAsia"/>
                <w:sz w:val="21"/>
                <w:szCs w:val="21"/>
              </w:rPr>
              <w:t>GPU</w:t>
            </w:r>
            <w:r>
              <w:rPr>
                <w:rFonts w:ascii="Times New Roman" w:hAnsi="Times New Roman" w:hint="eastAsia"/>
                <w:sz w:val="21"/>
                <w:szCs w:val="21"/>
              </w:rPr>
              <w:t>为核心，以</w:t>
            </w:r>
            <w:r>
              <w:rPr>
                <w:rFonts w:ascii="Times New Roman" w:hAnsi="Times New Roman" w:hint="eastAsia"/>
                <w:sz w:val="21"/>
                <w:szCs w:val="21"/>
              </w:rPr>
              <w:t>MUSA</w:t>
            </w:r>
            <w:r>
              <w:rPr>
                <w:rFonts w:ascii="Times New Roman" w:hAnsi="Times New Roman" w:hint="eastAsia"/>
                <w:sz w:val="21"/>
                <w:szCs w:val="21"/>
              </w:rPr>
              <w:t>统一架构为基础。而面对未来</w:t>
            </w:r>
            <w:r>
              <w:rPr>
                <w:rFonts w:ascii="Times New Roman" w:hAnsi="Times New Roman" w:hint="eastAsia"/>
                <w:sz w:val="21"/>
                <w:szCs w:val="21"/>
              </w:rPr>
              <w:t>AI</w:t>
            </w:r>
            <w:r>
              <w:rPr>
                <w:rFonts w:ascii="Times New Roman" w:hAnsi="Times New Roman" w:hint="eastAsia"/>
                <w:sz w:val="21"/>
                <w:szCs w:val="21"/>
              </w:rPr>
              <w:t>赋能全场景的趋势，</w:t>
            </w:r>
            <w:r>
              <w:rPr>
                <w:rFonts w:ascii="Times New Roman" w:hAnsi="Times New Roman"/>
                <w:sz w:val="21"/>
                <w:szCs w:val="21"/>
              </w:rPr>
              <w:t>无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论是云端、边缘端还是终端均会</w:t>
            </w:r>
            <w:r>
              <w:rPr>
                <w:rFonts w:ascii="Times New Roman" w:hAnsi="Times New Roman"/>
                <w:sz w:val="21"/>
                <w:szCs w:val="21"/>
              </w:rPr>
              <w:t>迎来</w:t>
            </w:r>
            <w:r>
              <w:rPr>
                <w:rFonts w:ascii="Times New Roman" w:hAnsi="Times New Roman" w:hint="eastAsia"/>
                <w:sz w:val="21"/>
                <w:szCs w:val="21"/>
              </w:rPr>
              <w:t>全面爆发。</w:t>
            </w:r>
          </w:p>
          <w:p w14:paraId="32D2ED59" w14:textId="77777777" w:rsidR="00020ADF" w:rsidRDefault="00A1661C">
            <w:pPr>
              <w:pStyle w:val="ac"/>
              <w:widowControl/>
              <w:spacing w:beforeAutospacing="0" w:afterAutospacing="0" w:line="360" w:lineRule="auto"/>
              <w:ind w:firstLineChars="200" w:firstLine="420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lastRenderedPageBreak/>
              <w:t>公司</w:t>
            </w:r>
            <w:r>
              <w:rPr>
                <w:rFonts w:ascii="Times New Roman" w:hAnsi="Times New Roman"/>
                <w:sz w:val="21"/>
                <w:szCs w:val="21"/>
              </w:rPr>
              <w:t>目前已构建起从云到端的产品矩阵，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云端</w:t>
            </w:r>
            <w:r>
              <w:rPr>
                <w:rFonts w:ascii="Times New Roman" w:hAnsi="Times New Roman"/>
                <w:sz w:val="21"/>
                <w:szCs w:val="21"/>
              </w:rPr>
              <w:t>产品以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训练为主，持续推进高性能国</w:t>
            </w:r>
            <w:r>
              <w:rPr>
                <w:rFonts w:ascii="Times New Roman" w:hAnsi="Times New Roman"/>
                <w:sz w:val="21"/>
                <w:szCs w:val="21"/>
              </w:rPr>
              <w:t>产</w:t>
            </w:r>
            <w:r>
              <w:rPr>
                <w:rFonts w:ascii="Times New Roman" w:hAnsi="Times New Roman" w:hint="eastAsia"/>
                <w:sz w:val="21"/>
                <w:szCs w:val="21"/>
              </w:rPr>
              <w:t>GPU</w:t>
            </w:r>
            <w:r>
              <w:rPr>
                <w:rFonts w:ascii="Times New Roman" w:hAnsi="Times New Roman" w:hint="eastAsia"/>
                <w:sz w:val="21"/>
                <w:szCs w:val="21"/>
              </w:rPr>
              <w:t>、先进互联网络、集群软件栈和算力调度平台的一体化布局，构建支撑</w:t>
            </w:r>
            <w:r>
              <w:rPr>
                <w:rFonts w:ascii="Times New Roman" w:hAnsi="Times New Roman"/>
                <w:sz w:val="21"/>
                <w:szCs w:val="21"/>
              </w:rPr>
              <w:t>万卡级、</w:t>
            </w:r>
            <w:r>
              <w:rPr>
                <w:rFonts w:ascii="Times New Roman" w:hAnsi="Times New Roman" w:hint="eastAsia"/>
                <w:sz w:val="21"/>
                <w:szCs w:val="21"/>
              </w:rPr>
              <w:t>十万卡级智能算力集群的自主可控技术底座。在边缘与终端方向，加快推进</w:t>
            </w:r>
            <w:r>
              <w:rPr>
                <w:rFonts w:ascii="Times New Roman" w:hAnsi="Times New Roman" w:hint="eastAsia"/>
                <w:sz w:val="21"/>
                <w:szCs w:val="21"/>
              </w:rPr>
              <w:t>SoC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的迭代升级，围绕智能体</w:t>
            </w:r>
            <w:r>
              <w:rPr>
                <w:rFonts w:ascii="Times New Roman" w:hAnsi="Times New Roman"/>
                <w:sz w:val="21"/>
                <w:szCs w:val="21"/>
              </w:rPr>
              <w:t>和端侧推理</w:t>
            </w:r>
            <w:r>
              <w:rPr>
                <w:rFonts w:ascii="Times New Roman" w:hAnsi="Times New Roman" w:hint="eastAsia"/>
                <w:sz w:val="21"/>
                <w:szCs w:val="21"/>
              </w:rPr>
              <w:t>发展趋势，前瞻布局端侧算力、轻量模型与软硬一体平台能力，推动终端设备从“可连接”向“可感知、可理解、可执行”的智能体载体升级。</w:t>
            </w:r>
          </w:p>
        </w:tc>
      </w:tr>
      <w:tr w:rsidR="00020ADF" w14:paraId="77821805" w14:textId="77777777">
        <w:tc>
          <w:tcPr>
            <w:tcW w:w="2345" w:type="dxa"/>
          </w:tcPr>
          <w:p w14:paraId="4954B9C7" w14:textId="77777777" w:rsidR="00020ADF" w:rsidRDefault="00A1661C">
            <w:pPr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5981" w:type="dxa"/>
            <w:vAlign w:val="center"/>
          </w:tcPr>
          <w:p w14:paraId="5267E9D3" w14:textId="77777777" w:rsidR="00020ADF" w:rsidRDefault="00A1661C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无</w:t>
            </w:r>
          </w:p>
        </w:tc>
      </w:tr>
    </w:tbl>
    <w:p w14:paraId="54E065E3" w14:textId="77777777" w:rsidR="00020ADF" w:rsidRDefault="00020ADF">
      <w:pPr>
        <w:widowControl/>
        <w:jc w:val="left"/>
        <w:rPr>
          <w:rFonts w:ascii="华文楷体" w:eastAsia="华文楷体" w:hAnsi="华文楷体" w:cs="华文楷体"/>
          <w:sz w:val="24"/>
          <w:szCs w:val="48"/>
        </w:rPr>
      </w:pPr>
    </w:p>
    <w:sectPr w:rsidR="00020ADF">
      <w:footerReference w:type="default" r:id="rId8"/>
      <w:pgSz w:w="11906" w:h="16838"/>
      <w:pgMar w:top="93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30FA" w14:textId="77777777" w:rsidR="00FC0A1E" w:rsidRDefault="00FC0A1E">
      <w:r>
        <w:separator/>
      </w:r>
    </w:p>
  </w:endnote>
  <w:endnote w:type="continuationSeparator" w:id="0">
    <w:p w14:paraId="3B72AD16" w14:textId="77777777" w:rsidR="00FC0A1E" w:rsidRDefault="00FC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695741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00FC1091" w14:textId="77777777" w:rsidR="00020ADF" w:rsidRDefault="00A1661C">
        <w:pPr>
          <w:pStyle w:val="a9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4306A7FF" w14:textId="77777777" w:rsidR="00020ADF" w:rsidRDefault="00020ADF">
    <w:pPr>
      <w:pStyle w:val="a9"/>
      <w:tabs>
        <w:tab w:val="clear" w:pos="4153"/>
        <w:tab w:val="clear" w:pos="8306"/>
        <w:tab w:val="left" w:pos="74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1298" w14:textId="77777777" w:rsidR="00FC0A1E" w:rsidRDefault="00FC0A1E">
      <w:r>
        <w:separator/>
      </w:r>
    </w:p>
  </w:footnote>
  <w:footnote w:type="continuationSeparator" w:id="0">
    <w:p w14:paraId="6958EC3D" w14:textId="77777777" w:rsidR="00FC0A1E" w:rsidRDefault="00FC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353237"/>
    <w:rsid w:val="17353237"/>
    <w:rsid w:val="95FFD500"/>
    <w:rsid w:val="9E3E9F4A"/>
    <w:rsid w:val="9EDB7B30"/>
    <w:rsid w:val="9FFF4431"/>
    <w:rsid w:val="A7DB2C9B"/>
    <w:rsid w:val="AB9FB83E"/>
    <w:rsid w:val="ADFF056D"/>
    <w:rsid w:val="AF76001C"/>
    <w:rsid w:val="AFBB2423"/>
    <w:rsid w:val="B37B2D54"/>
    <w:rsid w:val="B76F28A5"/>
    <w:rsid w:val="B9FDE687"/>
    <w:rsid w:val="BBFF7F91"/>
    <w:rsid w:val="BDFF8A21"/>
    <w:rsid w:val="BFEF3941"/>
    <w:rsid w:val="D4FFF143"/>
    <w:rsid w:val="D7BF1A25"/>
    <w:rsid w:val="D9F7C318"/>
    <w:rsid w:val="DFDE6E19"/>
    <w:rsid w:val="DFFF3727"/>
    <w:rsid w:val="E1BFF01B"/>
    <w:rsid w:val="E7EDA986"/>
    <w:rsid w:val="EDDF08FB"/>
    <w:rsid w:val="EEFB95E5"/>
    <w:rsid w:val="F3BE10EC"/>
    <w:rsid w:val="F5BA6204"/>
    <w:rsid w:val="F77BC763"/>
    <w:rsid w:val="FD7E4CD0"/>
    <w:rsid w:val="FE7525FB"/>
    <w:rsid w:val="FEFBEB26"/>
    <w:rsid w:val="FF3F33B4"/>
    <w:rsid w:val="FF7E23B7"/>
    <w:rsid w:val="FFD9AE20"/>
    <w:rsid w:val="FFDD8E6A"/>
    <w:rsid w:val="FFF06EAF"/>
    <w:rsid w:val="FFFFD1F8"/>
    <w:rsid w:val="FFFFE61E"/>
    <w:rsid w:val="000144C4"/>
    <w:rsid w:val="00020ADF"/>
    <w:rsid w:val="00071AB5"/>
    <w:rsid w:val="00073DB0"/>
    <w:rsid w:val="000940C4"/>
    <w:rsid w:val="000A4ED2"/>
    <w:rsid w:val="00132D12"/>
    <w:rsid w:val="0013459F"/>
    <w:rsid w:val="0017433B"/>
    <w:rsid w:val="001C4E9C"/>
    <w:rsid w:val="002079F0"/>
    <w:rsid w:val="002241CA"/>
    <w:rsid w:val="002D6DB2"/>
    <w:rsid w:val="002E2240"/>
    <w:rsid w:val="00301FF7"/>
    <w:rsid w:val="00302C7A"/>
    <w:rsid w:val="003147DF"/>
    <w:rsid w:val="0032356A"/>
    <w:rsid w:val="00331BD4"/>
    <w:rsid w:val="00334E22"/>
    <w:rsid w:val="0034115F"/>
    <w:rsid w:val="00351F58"/>
    <w:rsid w:val="00354E0C"/>
    <w:rsid w:val="00373D36"/>
    <w:rsid w:val="0038081E"/>
    <w:rsid w:val="00381E5F"/>
    <w:rsid w:val="0038699C"/>
    <w:rsid w:val="00387DAE"/>
    <w:rsid w:val="003B3644"/>
    <w:rsid w:val="003E09D6"/>
    <w:rsid w:val="004153F4"/>
    <w:rsid w:val="00425118"/>
    <w:rsid w:val="0043372C"/>
    <w:rsid w:val="00462055"/>
    <w:rsid w:val="00487C2E"/>
    <w:rsid w:val="004B0B73"/>
    <w:rsid w:val="004D1E87"/>
    <w:rsid w:val="004F3EDA"/>
    <w:rsid w:val="00500654"/>
    <w:rsid w:val="0050343A"/>
    <w:rsid w:val="0051574A"/>
    <w:rsid w:val="00515810"/>
    <w:rsid w:val="00523922"/>
    <w:rsid w:val="0054044A"/>
    <w:rsid w:val="005E7FE8"/>
    <w:rsid w:val="005F1A92"/>
    <w:rsid w:val="005F32CA"/>
    <w:rsid w:val="006059BD"/>
    <w:rsid w:val="0061361B"/>
    <w:rsid w:val="00623311"/>
    <w:rsid w:val="00667171"/>
    <w:rsid w:val="00685507"/>
    <w:rsid w:val="0068744C"/>
    <w:rsid w:val="006B5C83"/>
    <w:rsid w:val="006D3BEF"/>
    <w:rsid w:val="006D403E"/>
    <w:rsid w:val="00712276"/>
    <w:rsid w:val="00725F7E"/>
    <w:rsid w:val="007C74FA"/>
    <w:rsid w:val="007E0481"/>
    <w:rsid w:val="00812BB9"/>
    <w:rsid w:val="0081618F"/>
    <w:rsid w:val="00822BD6"/>
    <w:rsid w:val="0082672A"/>
    <w:rsid w:val="008328C2"/>
    <w:rsid w:val="0083440D"/>
    <w:rsid w:val="00854004"/>
    <w:rsid w:val="00863444"/>
    <w:rsid w:val="00885EBC"/>
    <w:rsid w:val="008B47B8"/>
    <w:rsid w:val="008D13EA"/>
    <w:rsid w:val="008E2265"/>
    <w:rsid w:val="00921952"/>
    <w:rsid w:val="00977FBD"/>
    <w:rsid w:val="009900EE"/>
    <w:rsid w:val="00993BD9"/>
    <w:rsid w:val="009B4B8D"/>
    <w:rsid w:val="009C6E70"/>
    <w:rsid w:val="009D4444"/>
    <w:rsid w:val="00A008B3"/>
    <w:rsid w:val="00A025F1"/>
    <w:rsid w:val="00A04EF8"/>
    <w:rsid w:val="00A1661C"/>
    <w:rsid w:val="00A35071"/>
    <w:rsid w:val="00A36013"/>
    <w:rsid w:val="00A37A5C"/>
    <w:rsid w:val="00A37FF9"/>
    <w:rsid w:val="00A44A6C"/>
    <w:rsid w:val="00A71887"/>
    <w:rsid w:val="00A83CC2"/>
    <w:rsid w:val="00A8567B"/>
    <w:rsid w:val="00A9653D"/>
    <w:rsid w:val="00AC295E"/>
    <w:rsid w:val="00B02B4B"/>
    <w:rsid w:val="00B0749C"/>
    <w:rsid w:val="00B2261B"/>
    <w:rsid w:val="00B650AC"/>
    <w:rsid w:val="00B80E08"/>
    <w:rsid w:val="00B935DA"/>
    <w:rsid w:val="00BB5B5A"/>
    <w:rsid w:val="00BB60A8"/>
    <w:rsid w:val="00BD151C"/>
    <w:rsid w:val="00BF086D"/>
    <w:rsid w:val="00C05FDC"/>
    <w:rsid w:val="00C33351"/>
    <w:rsid w:val="00C50F3E"/>
    <w:rsid w:val="00C7268F"/>
    <w:rsid w:val="00CA4D3E"/>
    <w:rsid w:val="00CA5451"/>
    <w:rsid w:val="00CB43D7"/>
    <w:rsid w:val="00CE78FF"/>
    <w:rsid w:val="00CF70BF"/>
    <w:rsid w:val="00D24F72"/>
    <w:rsid w:val="00D32196"/>
    <w:rsid w:val="00D44B54"/>
    <w:rsid w:val="00DB38A7"/>
    <w:rsid w:val="00E12902"/>
    <w:rsid w:val="00E22F50"/>
    <w:rsid w:val="00E602BB"/>
    <w:rsid w:val="00E6765E"/>
    <w:rsid w:val="00E7543C"/>
    <w:rsid w:val="00E81DAE"/>
    <w:rsid w:val="00E82871"/>
    <w:rsid w:val="00E9327D"/>
    <w:rsid w:val="00EB4EC5"/>
    <w:rsid w:val="00F14245"/>
    <w:rsid w:val="00F43CD7"/>
    <w:rsid w:val="00F47B49"/>
    <w:rsid w:val="00F56194"/>
    <w:rsid w:val="00F83F9C"/>
    <w:rsid w:val="00FC0A1E"/>
    <w:rsid w:val="00FD4854"/>
    <w:rsid w:val="00FE4645"/>
    <w:rsid w:val="04D11C68"/>
    <w:rsid w:val="07110FFD"/>
    <w:rsid w:val="08226781"/>
    <w:rsid w:val="08C808C1"/>
    <w:rsid w:val="092F7EC0"/>
    <w:rsid w:val="0A7D3329"/>
    <w:rsid w:val="0B55365C"/>
    <w:rsid w:val="116E602C"/>
    <w:rsid w:val="13D470FC"/>
    <w:rsid w:val="161C14DA"/>
    <w:rsid w:val="17353237"/>
    <w:rsid w:val="1ECB56F7"/>
    <w:rsid w:val="1F4BD3E1"/>
    <w:rsid w:val="2ABF18CA"/>
    <w:rsid w:val="2C804891"/>
    <w:rsid w:val="318E4AE1"/>
    <w:rsid w:val="3267AFBD"/>
    <w:rsid w:val="33B44456"/>
    <w:rsid w:val="36F71AE2"/>
    <w:rsid w:val="374953E8"/>
    <w:rsid w:val="39C44B4D"/>
    <w:rsid w:val="39FF80CD"/>
    <w:rsid w:val="3BD739D2"/>
    <w:rsid w:val="3CA6356D"/>
    <w:rsid w:val="3E0F2786"/>
    <w:rsid w:val="3EC11C25"/>
    <w:rsid w:val="42EB101F"/>
    <w:rsid w:val="42FD36E9"/>
    <w:rsid w:val="449A2CFC"/>
    <w:rsid w:val="462514F4"/>
    <w:rsid w:val="483B1CF7"/>
    <w:rsid w:val="48FB3221"/>
    <w:rsid w:val="4B4A7864"/>
    <w:rsid w:val="4BAB256E"/>
    <w:rsid w:val="4F887F9B"/>
    <w:rsid w:val="566F654E"/>
    <w:rsid w:val="57FE5614"/>
    <w:rsid w:val="5BE8FEE3"/>
    <w:rsid w:val="5CAF40AC"/>
    <w:rsid w:val="5CB13D29"/>
    <w:rsid w:val="5D1B08E5"/>
    <w:rsid w:val="5DFF3285"/>
    <w:rsid w:val="5F7B92CB"/>
    <w:rsid w:val="6780210D"/>
    <w:rsid w:val="6BFF45C4"/>
    <w:rsid w:val="6D107750"/>
    <w:rsid w:val="6D416D73"/>
    <w:rsid w:val="6E9F1B0A"/>
    <w:rsid w:val="71FA7B65"/>
    <w:rsid w:val="77FD14B8"/>
    <w:rsid w:val="77FFE4C9"/>
    <w:rsid w:val="789734C8"/>
    <w:rsid w:val="79AC6024"/>
    <w:rsid w:val="79DBA059"/>
    <w:rsid w:val="7B443DEF"/>
    <w:rsid w:val="7BD5BBAD"/>
    <w:rsid w:val="7BD77B73"/>
    <w:rsid w:val="7DD77E3D"/>
    <w:rsid w:val="7DDBEB61"/>
    <w:rsid w:val="7E7BC9BE"/>
    <w:rsid w:val="7E7E995E"/>
    <w:rsid w:val="7EADC645"/>
    <w:rsid w:val="7ECFE54C"/>
    <w:rsid w:val="7F175E6A"/>
    <w:rsid w:val="7FA178CD"/>
    <w:rsid w:val="7FBDDF2A"/>
    <w:rsid w:val="7FFA0BE4"/>
    <w:rsid w:val="7FFBB478"/>
    <w:rsid w:val="7FFF9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4E6F3"/>
  <w15:docId w15:val="{6FC634E0-5F8A-42C3-B1BB-C7379E6D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szCs w:val="2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semiHidden/>
    <w:unhideWhenUsed/>
    <w:qFormat/>
    <w:rPr>
      <w:b/>
      <w:bCs/>
      <w:szCs w:val="24"/>
    </w:rPr>
  </w:style>
  <w:style w:type="table" w:styleId="af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qFormat/>
    <w:rPr>
      <w:color w:val="800080"/>
      <w:u w:val="single"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日期 字符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gchighlight-anchor">
    <w:name w:val="bgchighlight-anchor"/>
    <w:basedOn w:val="a0"/>
    <w:qFormat/>
  </w:style>
  <w:style w:type="character" w:customStyle="1" w:styleId="ae">
    <w:name w:val="批注主题 字符"/>
    <w:basedOn w:val="a4"/>
    <w:link w:val="ad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2.xml><?xml version="1.0" encoding="utf-8"?>
<contractReview xmlns="http://schemas.wps.cn/vas-ai-hub/contract-review">
  <reviewItems>
    <reviewItem>
      <errorID>feeeafe6-fbfe-4edc-8f6e-d54270a0939b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148A9A03</paraID>
      <start>13</start>
      <end>14</end>
      <status>ignored</status>
      <modifiedWord/>
      <trackRevisions>false</trackRevisions>
    </reviewItem>
    <reviewItem>
      <errorID>8fbb7bca-2ed0-42ce-9889-77b5b4daebb3</errorID>
      <errorWord>中国证监会上市公司</errorWord>
      <group>L1_Knowledge</group>
      <groupName>知识性问题</groupName>
      <ability>L2_Organization</ability>
      <abilityName>机构检查</abilityName>
      <candidateList>
        <item>中国证监会上市司</item>
      </candidateList>
      <explain>机关单位全简称表述错误</explain>
      <paraID>  3F729E</paraID>
      <start>0</start>
      <end>169</end>
      <status>ignored</status>
      <modifiedWord/>
      <trackRevisions>false</trackRevisions>
    </reviewItem>
    <reviewItem>
      <errorID>451128bf-bd73-435b-b504-415e361f7440</errorID>
      <errorWord>中国证监会上市公司</errorWord>
      <group>L1_Knowledge</group>
      <groupName>知识性问题</groupName>
      <ability>L2_Organization</ability>
      <abilityName>机构检查</abilityName>
      <candidateList>
        <item>中国证监会上市司</item>
      </candidateList>
      <explain>机关单位全简称表述错误</explain>
      <paraID>22FD7CAA</paraID>
      <start>0</start>
      <end>169</end>
      <status>ignored</status>
      <modifiedWord/>
      <trackRevisions>false</trackRevisions>
    </reviewItem>
    <reviewItem>
      <errorID>5191ddf5-786e-4e8f-b16e-93c8c32ab71f</errorID>
      <errorWord>中国证监会上市公司</errorWord>
      <group>L1_Knowledge</group>
      <groupName>知识性问题</groupName>
      <ability>L2_Organization</ability>
      <abilityName>机构检查</abilityName>
      <candidateList>
        <item>中国证监会上市司</item>
      </candidateList>
      <explain>机关单位全简称表述错误</explain>
      <paraID>71F7ECAE</paraID>
      <start>0</start>
      <end>178</end>
      <status>ignored</status>
      <modifiedWord/>
      <trackRevisions>false</trackRevisions>
    </reviewItem>
    <reviewItem>
      <errorID>2e742681-4937-4ebb-b977-806d0bfe9024</errorID>
      <errorWord>上述公司</errorWord>
      <group>L1_Word</group>
      <groupName>字词问题</groupName>
      <ability>L2_Typo</ability>
      <abilityName>字词错误</abilityName>
      <candidateList>
        <item>上市公司</item>
      </candidateList>
      <explain/>
      <paraID>30EA773D</paraID>
      <start>1</start>
      <end>5</end>
      <status>ignored</status>
      <modifiedWord/>
      <trackRevisions>false</trackRevisions>
    </reviewItem>
    <reviewItem>
      <errorID>29be2992-93ad-4ac1-97f7-c4a6aa14ff04</errorID>
      <errorWord>故查阅</errorWord>
      <group>L1_Word</group>
      <groupName>字词问题</groupName>
      <ability>L2_Typo</ability>
      <abilityName>字词错误</abilityName>
      <candidateList>
        <item>查阅</item>
      </candidateList>
      <explain>〈动〉（把书刊、文件等）找出来阅读有关的部分：～档案材料。</explain>
      <paraID>72C34EB4</paraID>
      <start>87</start>
      <end>90</end>
      <status>ignored</status>
      <modifiedWord/>
      <trackRevisions>false</trackRevisions>
    </reviewItem>
    <reviewItem>
      <errorID>eda8f3aa-59c1-4bbb-b5ea-eaa5e545e344</errorID>
      <errorWord>版</errorWord>
      <group>L1_Word</group>
      <groupName>字词问题</groupName>
      <ability>L2_Typo</ability>
      <abilityName>字词错误</abilityName>
      <candidateList>
        <item>板</item>
      </candidateList>
      <explain/>
      <paraID>4682B11A</paraID>
      <start>20</start>
      <end>21</end>
      <status>modified</status>
      <modifiedWord>板</modifiedWord>
      <trackRevisions>false</trackRevisions>
    </reviewItem>
    <reviewItem>
      <errorID>c41e203d-f69a-4948-b544-cb38a4c626b6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4682B11A</paraID>
      <start>78</start>
      <end>81</end>
      <status>modified</status>
      <modifiedWord>股东会</modifiedWord>
      <trackRevisions>false</trackRevisions>
    </reviewItem>
    <reviewItem>
      <errorID>b5b9ec58-3d64-4308-a99d-dc31989693a6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22B93172</paraID>
      <start>64</start>
      <end>67</end>
      <status>modified</status>
      <modifiedWord>股东会</modifiedWord>
      <trackRevisions>false</trackRevisions>
    </reviewItem>
    <reviewItem>
      <errorID>eea0bd2a-c5d1-4d2a-94c1-919a159c8381</errorID>
      <errorWord>版</errorWord>
      <group>L1_Word</group>
      <groupName>字词问题</groupName>
      <ability>L2_Typo</ability>
      <abilityName>字词错误</abilityName>
      <candidateList>
        <item>板</item>
      </candidateList>
      <explain/>
      <paraID>7BB8C27A</paraID>
      <start>42</start>
      <end>43</end>
      <status>modified</status>
      <modifiedWord>板</modifiedWord>
      <trackRevisions>false</trackRevisions>
    </reviewItem>
    <reviewItem>
      <errorID>a91f93ca-edce-4f8e-8d52-9fa6830ac9d1</errorID>
      <errorWord>授权授权</errorWord>
      <group>L1_Word</group>
      <groupName>字词问题</groupName>
      <ability>L2_Typo</ability>
      <abilityName>字词错误</abilityName>
      <candidateList>
        <item>授权</item>
      </candidateList>
      <explain>〈动〉把权力委托给他人或机构代为执行。</explain>
      <paraID>7E14609E</paraID>
      <start>25</start>
      <end>27</end>
      <status>modified</status>
      <modifiedWord>授权</modifiedWord>
      <trackRevisions>false</trackRevisions>
    </reviewItem>
    <reviewItem>
      <errorID>1a122a74-ee9f-4b21-a468-dd74d8049626</errorID>
      <errorWord>两</errorWord>
      <group>L1_Word</group>
      <groupName>字词问题</groupName>
      <ability>L2_Typo</ability>
      <abilityName>字词错误</abilityName>
      <candidateList>
        <item>两个</item>
      </candidateList>
      <explain/>
      <paraID> 1098EAC</paraID>
      <start>55</start>
      <end>56</end>
      <status>ignored</status>
      <modifiedWord/>
      <trackRevisions>false</trackRevisions>
    </reviewItem>
    <reviewItem>
      <errorID>94b68cad-c089-45e5-a886-fbeff40d6d97</errorID>
      <errorWord>交由经</errorWord>
      <group>L1_Word</group>
      <groupName>字词问题</groupName>
      <ability>L2_Typo</ability>
      <abilityName>字词错误</abilityName>
      <candidateList>
        <item>交由</item>
      </candidateList>
      <explain/>
      <paraID>3C7F07C4</paraID>
      <start>82</start>
      <end>84</end>
      <status>modified</status>
      <modifiedWord>交由</modifiedWord>
      <trackRevisions>false</trackRevisions>
    </reviewItem>
    <reviewItem>
      <errorID>e6184b25-7b49-4710-a864-0116d5c86eee</errorID>
      <errorWord>科创版</errorWord>
      <group>L1_Word</group>
      <groupName>字词问题</groupName>
      <ability>L2_Typo</ability>
      <abilityName>字词错误</abilityName>
      <candidateList>
        <item>科创板</item>
      </candidateList>
      <explain/>
      <paraID> CC42F4C</paraID>
      <start>37</start>
      <end>40</end>
      <status>modified</status>
      <modifiedWord>科创板</modifiedWord>
      <trackRevisions>false</trackRevisions>
    </reviewItem>
    <reviewItem>
      <errorID>d0002066-b8d5-4fe7-83d7-2985f4dbb3a8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1B1F2280</paraID>
      <start>31</start>
      <end>32</end>
      <status>ignored</status>
      <modifiedWord/>
      <trackRevisions>false</trackRevisions>
    </reviewItem>
    <reviewItem>
      <errorID>9e09fc57-4e94-4152-99eb-e0c013cef2f2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1B1F2280</paraID>
      <start>36</start>
      <end>37</end>
      <status>ignored</status>
      <modifiedWord/>
      <trackRevisions>false</trackRevisions>
    </reviewItem>
    <reviewItem>
      <errorID>435df8db-6868-4939-a04b-e7c86e3eef65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1B1F2280</paraID>
      <start>68</start>
      <end>72</end>
      <status>ignored</status>
      <modifiedWord/>
      <trackRevisions>false</trackRevisions>
    </reviewItem>
    <reviewItem>
      <errorID>5a4ad685-83d0-4731-838a-0c31176fd114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2C962728</paraID>
      <start>14</start>
      <end>18</end>
      <status>ignored</status>
      <modifiedWord/>
      <trackRevisions>false</trackRevisions>
    </reviewItem>
    <reviewItem>
      <errorID>e5462a2a-4bdb-4407-a692-a1b3be3fe3d8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7D7B76F1</paraID>
      <start>25</start>
      <end>29</end>
      <status>ignored</status>
      <modifiedWord/>
      <trackRevisions>false</trackRevisions>
    </reviewItem>
    <reviewItem>
      <errorID>deb16a1d-2ad6-46f9-bd25-7c58e0972352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C5D7972</paraID>
      <start>204</start>
      <end>205</end>
      <status>ignored</status>
      <modifiedWord/>
      <trackRevisions>false</trackRevisions>
    </reviewItem>
    <reviewItem>
      <errorID>2f6fc7ba-df00-4c81-b5f4-4188ae68fbef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4F90F30C</paraID>
      <start>0</start>
      <end>3</end>
      <status>ignored</status>
      <modifiedWord/>
      <trackRevisions>false</trackRevisions>
    </reviewItem>
    <reviewItem>
      <errorID>a16b89ed-a1c0-4a9b-9d29-450154d395a1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38BF9C</paraID>
      <start>0</start>
      <end>2</end>
      <status>modified</status>
      <modifiedWord>1.</modifiedWord>
      <trackRevisions>false</trackRevisions>
    </reviewItem>
    <reviewItem>
      <errorID>3cd28059-bf40-42df-90fc-1e0bb293db8f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13DAE61C</paraID>
      <start>0</start>
      <end>2</end>
      <status>modified</status>
      <modifiedWord>2.</modifiedWord>
      <trackRevisions>false</trackRevisions>
    </reviewItem>
    <reviewItem>
      <errorID>f23b5b80-3bfb-4ebb-8fda-e8eed5e2b057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D59FE79</paraID>
      <start>0</start>
      <end>2</end>
      <status>modified</status>
      <modifiedWord>3.</modifiedWord>
      <trackRevisions>false</trackRevisions>
    </reviewItem>
    <reviewItem>
      <errorID>d8afb4b8-cac2-4197-b71b-cd4c6289b0da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16814679</paraID>
      <start>0</start>
      <end>2</end>
      <status>modified</status>
      <modifiedWord>4.</modifiedWord>
      <trackRevisions>false</trackRevisions>
    </reviewItem>
    <reviewItem>
      <errorID>dc188949-ece4-4f4d-91e8-00329c5ec152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16814679</paraID>
      <start>6</start>
      <end>7</end>
      <status>modified</status>
      <modifiedWord>对</modifiedWord>
      <trackRevisions>false</trackRevisions>
    </reviewItem>
    <reviewItem>
      <errorID>e8b1460f-07a8-4c04-b75e-e13e4f9f52c9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777C3200</paraID>
      <start>0</start>
      <end>2</end>
      <status>modified</status>
      <modifiedWord>5.</modifiedWord>
      <trackRevisions>false</trackRevisions>
    </reviewItem>
    <reviewItem>
      <errorID>1a430d46-de31-46d8-8047-8fdeaff1c5ca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133AD5AD</paraID>
      <start>0</start>
      <end>2</end>
      <status>modified</status>
      <modifiedWord>1.</modifiedWord>
      <trackRevisions>false</trackRevisions>
    </reviewItem>
    <reviewItem>
      <errorID>eb91ffb8-abd7-410d-9ce2-46e3607b94b1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28E37303</paraID>
      <start>0</start>
      <end>2</end>
      <status>modified</status>
      <modifiedWord>2.</modifiedWord>
      <trackRevisions>false</trackRevisions>
    </reviewItem>
    <reviewItem>
      <errorID>17638f5d-e4db-44c1-b01d-255aa88c4c94</errorID>
      <errorWord>第第</errorWord>
      <group>L1_Word</group>
      <groupName>字词问题</groupName>
      <ability>L2_Typo</ability>
      <abilityName>字词错误</abilityName>
      <candidateList>
        <item>第</item>
      </candidateList>
      <explain/>
      <paraID>246145E3</paraID>
      <start>28</start>
      <end>29</end>
      <status>modified</status>
      <modifiedWord>第</modifiedWord>
      <trackRevisions>false</trackRevisions>
    </reviewItem>
    <reviewItem>
      <errorID>552465e1-9591-47ff-ad95-aa4fd2f19e1c</errorID>
      <errorWord>并按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>3FC0AC73</paraID>
      <start>46</start>
      <end>47</end>
      <status>modified</status>
      <modifiedWord>并</modifiedWord>
      <trackRevisions>false</trackRevisions>
    </reviewItem>
    <reviewItem>
      <errorID>7f110182-a9c2-463a-891f-da89a230e8f1</errorID>
      <errorWord>但是</errorWord>
      <group>L1_Word</group>
      <groupName>字词问题</groupName>
      <ability>L2_Typo</ability>
      <abilityName>字词错误</abilityName>
      <candidateList>
        <item>但</item>
      </candidateList>
      <explain>❶〈副〉只；仅仅：～愿如此｜不求有功，～求无过｜辽阔的原野上，～见麦浪随风起伏。❷〈连〉但是：屋子小，～挺干净｜工作虽然忙，～一点也没放松学习。❸（Dàn）〈名〉姓。</explain>
      <paraID>1EEDA596</paraID>
      <start>160</start>
      <end>162</end>
      <status>ignored</status>
      <modifiedWord/>
      <trackRevisions>false</trackRevisions>
    </reviewItem>
    <reviewItem>
      <errorID>ba97d550-493a-4672-a19d-8c0c190c20c8</errorID>
      <errorWord>版</errorWord>
      <group>L1_Word</group>
      <groupName>字词问题</groupName>
      <ability>L2_Typo</ability>
      <abilityName>字词错误</abilityName>
      <candidateList>
        <item>板</item>
      </candidateList>
      <explain>存在发音相同字词的误用。</explain>
      <paraID>5C489B96</paraID>
      <start>37</start>
      <end>38</end>
      <status>modified</status>
      <modifiedWord>板</modifiedWord>
      <trackRevisions>false</trackRevisions>
    </reviewItem>
    <reviewItem>
      <errorID>0226bac8-0856-40e3-8144-bceeb237e682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2115311E</paraID>
      <start>203</start>
      <end>206</end>
      <status>modified</status>
      <modifiedWord>股东会</modifiedWord>
      <trackRevisions>false</trackRevisions>
    </reviewItem>
    <reviewItem>
      <errorID>b37665cd-06de-4559-9a86-ed85042ef25a</errorID>
      <errorWord>实际</errorWord>
      <group>L1_Word</group>
      <groupName>字词问题</groupName>
      <ability>L2_Typo</ability>
      <abilityName>字词错误</abilityName>
      <candidateList>
        <item>时间</item>
      </candidateList>
      <explain>〈名〉❶物质动动中的一种存在方式，由过去、现在、将来构成的连绵不断的系统。是物质的运动、变化的持续性、顺序性的表现。❷有起点和终点的一段时间：地球自转一周的～是二十四小时｜盖这么一所房子要多少～？❸时间里的某一点：现在的～是三点十五分。</explain>
      <paraID>2635989D</paraID>
      <start>49</start>
      <end>51</end>
      <status>modified</status>
      <modifiedWord>时间</modifiedWord>
      <trackRevisions>false</trackRevisions>
    </reviewItem>
    <reviewItem>
      <errorID>1a986342-c3fa-48e2-8709-50392379875b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1B8C5F89</paraID>
      <start>0</start>
      <end>2</end>
      <status>ignored</status>
      <modifiedWord/>
      <trackRevisions>false</trackRevisions>
    </reviewItem>
    <reviewItem>
      <errorID>96c79cd0-054a-4e35-ab2b-4c8422f5b8b5</errorID>
      <errorWord>认为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8F3BBE6</paraID>
      <start>31</start>
      <end>32</end>
      <status>modified</status>
      <modifiedWord>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1D7838-BF50-4E9D-BE98-82E085EC6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77B81-7366-4CA4-9C65-06A54E121FC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夜火</dc:creator>
  <cp:lastModifiedBy>BOD-Office</cp:lastModifiedBy>
  <cp:revision>4</cp:revision>
  <cp:lastPrinted>2021-06-23T15:26:00Z</cp:lastPrinted>
  <dcterms:created xsi:type="dcterms:W3CDTF">2026-05-14T12:08:00Z</dcterms:created>
  <dcterms:modified xsi:type="dcterms:W3CDTF">2026-05-15T12:07:00Z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BED861781C604823AB4A8DEC20AD169C_13</vt:lpwstr>
  </property>
  <property fmtid="{D5CDD505-2E9C-101B-9397-08002B2CF9AE}" pid="4" name="KSOTemplateDocerSaveRecord">
    <vt:lpwstr>eyJoZGlkIjoiZDExYWFiZmZlMGQ5MjZiYmRhZjUyYzQ4MzRhYjY4MWUiLCJ1c2VySWQiOiI0ODk3NjkzMDMifQ==</vt:lpwstr>
  </property>
</Properties>
</file>