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7BE7" w14:textId="77777777"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北京金橙子科技股份有限公司投资者关系活动记录表</w:t>
      </w:r>
    </w:p>
    <w:p w14:paraId="476BF06F" w14:textId="0AB12D66"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（202</w:t>
      </w:r>
      <w:r w:rsidR="008B7330">
        <w:rPr>
          <w:rFonts w:ascii="黑体" w:eastAsia="黑体" w:hAnsi="黑体" w:hint="eastAsia"/>
          <w:b/>
          <w:bCs/>
          <w:iCs/>
          <w:color w:val="000000"/>
          <w:sz w:val="32"/>
          <w:szCs w:val="32"/>
        </w:rPr>
        <w:t>6</w:t>
      </w:r>
      <w:r>
        <w:rPr>
          <w:rFonts w:ascii="黑体" w:eastAsia="黑体" w:hAnsi="黑体" w:hint="eastAsia"/>
          <w:b/>
          <w:bCs/>
          <w:iCs/>
          <w:color w:val="000000"/>
          <w:sz w:val="32"/>
          <w:szCs w:val="32"/>
        </w:rPr>
        <w:t>年</w:t>
      </w:r>
      <w:r w:rsidR="008B7330">
        <w:rPr>
          <w:rFonts w:ascii="黑体" w:eastAsia="黑体" w:hAnsi="黑体" w:hint="eastAsia"/>
          <w:b/>
          <w:bCs/>
          <w:iCs/>
          <w:color w:val="000000"/>
          <w:sz w:val="32"/>
          <w:szCs w:val="32"/>
        </w:rPr>
        <w:t>5</w:t>
      </w:r>
      <w:r w:rsidR="001D65B0">
        <w:rPr>
          <w:rFonts w:ascii="黑体" w:eastAsia="黑体" w:hAnsi="黑体" w:hint="eastAsia"/>
          <w:b/>
          <w:bCs/>
          <w:iCs/>
          <w:color w:val="000000"/>
          <w:sz w:val="32"/>
          <w:szCs w:val="32"/>
        </w:rPr>
        <w:t>月</w:t>
      </w:r>
      <w:r w:rsidR="008B7330">
        <w:rPr>
          <w:rFonts w:ascii="黑体" w:eastAsia="黑体" w:hAnsi="黑体" w:hint="eastAsia"/>
          <w:b/>
          <w:bCs/>
          <w:iCs/>
          <w:color w:val="000000"/>
          <w:sz w:val="32"/>
          <w:szCs w:val="32"/>
        </w:rPr>
        <w:t>17</w:t>
      </w:r>
      <w:r w:rsidR="001D65B0">
        <w:rPr>
          <w:rFonts w:ascii="黑体" w:eastAsia="黑体" w:hAnsi="黑体" w:hint="eastAsia"/>
          <w:b/>
          <w:bCs/>
          <w:iCs/>
          <w:color w:val="000000"/>
          <w:sz w:val="32"/>
          <w:szCs w:val="32"/>
        </w:rPr>
        <w:t>日</w:t>
      </w:r>
      <w:r w:rsidR="00A04739">
        <w:rPr>
          <w:rFonts w:ascii="黑体" w:eastAsia="黑体" w:hAnsi="黑体" w:hint="eastAsia"/>
          <w:b/>
          <w:bCs/>
          <w:iCs/>
          <w:color w:val="000000"/>
          <w:sz w:val="32"/>
          <w:szCs w:val="32"/>
        </w:rPr>
        <w:t>、</w:t>
      </w:r>
      <w:r w:rsidR="008B7330">
        <w:rPr>
          <w:rFonts w:ascii="黑体" w:eastAsia="黑体" w:hAnsi="黑体" w:hint="eastAsia"/>
          <w:b/>
          <w:bCs/>
          <w:iCs/>
          <w:color w:val="000000"/>
          <w:sz w:val="32"/>
          <w:szCs w:val="32"/>
        </w:rPr>
        <w:t>5</w:t>
      </w:r>
      <w:r w:rsidR="00A04739">
        <w:rPr>
          <w:rFonts w:ascii="黑体" w:eastAsia="黑体" w:hAnsi="黑体" w:hint="eastAsia"/>
          <w:b/>
          <w:bCs/>
          <w:iCs/>
          <w:color w:val="000000"/>
          <w:sz w:val="32"/>
          <w:szCs w:val="32"/>
        </w:rPr>
        <w:t>月</w:t>
      </w:r>
      <w:r w:rsidR="008B7330">
        <w:rPr>
          <w:rFonts w:ascii="黑体" w:eastAsia="黑体" w:hAnsi="黑体" w:hint="eastAsia"/>
          <w:b/>
          <w:bCs/>
          <w:iCs/>
          <w:color w:val="000000"/>
          <w:sz w:val="32"/>
          <w:szCs w:val="32"/>
        </w:rPr>
        <w:t>18</w:t>
      </w:r>
      <w:r w:rsidR="00A04739">
        <w:rPr>
          <w:rFonts w:ascii="黑体" w:eastAsia="黑体" w:hAnsi="黑体" w:hint="eastAsia"/>
          <w:b/>
          <w:bCs/>
          <w:iCs/>
          <w:color w:val="000000"/>
          <w:sz w:val="32"/>
          <w:szCs w:val="32"/>
        </w:rPr>
        <w:t>日</w:t>
      </w:r>
      <w:r w:rsidR="00A11A2B">
        <w:rPr>
          <w:rFonts w:ascii="黑体" w:eastAsia="黑体" w:hAnsi="黑体" w:hint="eastAsia"/>
          <w:b/>
          <w:bCs/>
          <w:iCs/>
          <w:color w:val="000000"/>
          <w:sz w:val="32"/>
          <w:szCs w:val="32"/>
        </w:rPr>
        <w:t>、5月19日</w:t>
      </w:r>
      <w:r>
        <w:rPr>
          <w:rFonts w:ascii="黑体" w:eastAsia="黑体" w:hAnsi="黑体" w:hint="eastAsia"/>
          <w:b/>
          <w:bCs/>
          <w:iCs/>
          <w:color w:val="000000"/>
          <w:sz w:val="32"/>
          <w:szCs w:val="32"/>
        </w:rPr>
        <w:t>）</w:t>
      </w:r>
    </w:p>
    <w:p w14:paraId="12F3AFEA" w14:textId="77777777" w:rsidR="00144239" w:rsidRDefault="00000000">
      <w:pPr>
        <w:spacing w:beforeLines="50" w:before="156" w:afterLines="50" w:after="156" w:line="400" w:lineRule="exact"/>
        <w:rPr>
          <w:rFonts w:ascii="宋体" w:hAnsi="宋体" w:hint="eastAsia"/>
          <w:bCs/>
          <w:iCs/>
          <w:color w:val="000000"/>
        </w:rPr>
      </w:pPr>
      <w:r>
        <w:rPr>
          <w:rFonts w:ascii="宋体" w:hAnsi="宋体" w:hint="eastAsia"/>
          <w:bCs/>
          <w:iCs/>
          <w:color w:val="000000"/>
        </w:rPr>
        <w:t>证券代码：6</w:t>
      </w:r>
      <w:r>
        <w:rPr>
          <w:rFonts w:ascii="宋体" w:hAnsi="宋体"/>
          <w:bCs/>
          <w:iCs/>
          <w:color w:val="000000"/>
        </w:rPr>
        <w:t>88291</w:t>
      </w:r>
      <w:r>
        <w:rPr>
          <w:rFonts w:ascii="宋体" w:hAnsi="宋体" w:hint="eastAsia"/>
          <w:bCs/>
          <w:iCs/>
          <w:color w:val="000000"/>
        </w:rPr>
        <w:t xml:space="preserve">                              </w:t>
      </w:r>
      <w:r>
        <w:rPr>
          <w:rFonts w:ascii="宋体" w:hAnsi="宋体"/>
          <w:bCs/>
          <w:iCs/>
          <w:color w:val="000000"/>
        </w:rPr>
        <w:t xml:space="preserve">     </w:t>
      </w:r>
      <w:r>
        <w:rPr>
          <w:rFonts w:ascii="宋体" w:hAnsi="宋体" w:hint="eastAsia"/>
          <w:bCs/>
          <w:iCs/>
          <w:color w:val="000000"/>
        </w:rPr>
        <w:t>证券简称：金橙子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144239" w14:paraId="0F1ADF4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9B05277"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投资者关系</w:t>
            </w:r>
          </w:p>
          <w:p w14:paraId="6C586A62"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活动类别</w:t>
            </w:r>
          </w:p>
        </w:tc>
        <w:tc>
          <w:tcPr>
            <w:tcW w:w="6436" w:type="dxa"/>
            <w:tcBorders>
              <w:top w:val="single" w:sz="4" w:space="0" w:color="auto"/>
              <w:left w:val="single" w:sz="4" w:space="0" w:color="auto"/>
              <w:bottom w:val="single" w:sz="4" w:space="0" w:color="auto"/>
              <w:right w:val="single" w:sz="4" w:space="0" w:color="auto"/>
            </w:tcBorders>
            <w:vAlign w:val="center"/>
          </w:tcPr>
          <w:p w14:paraId="4A5D5F28" w14:textId="6963DD73" w:rsidR="00144239" w:rsidRDefault="001D65B0" w:rsidP="001D65B0">
            <w:pPr>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特定对象调研</w:t>
            </w:r>
            <w:r>
              <w:rPr>
                <w:rFonts w:ascii="等线" w:eastAsia="等线" w:hAnsi="等线" w:cs="宋体" w:hint="eastAsia"/>
                <w:color w:val="000000"/>
                <w:kern w:val="0"/>
              </w:rPr>
              <w:t xml:space="preserve">      </w:t>
            </w:r>
            <w:r>
              <w:rPr>
                <w:rFonts w:ascii="等线" w:eastAsia="等线" w:hAnsi="等线" w:cs="宋体"/>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分析师会议</w:t>
            </w:r>
          </w:p>
          <w:p w14:paraId="7B184F27" w14:textId="1F8A5A58" w:rsidR="00144239" w:rsidRDefault="00000000" w:rsidP="001D65B0">
            <w:pPr>
              <w:spacing w:line="360" w:lineRule="auto"/>
              <w:rPr>
                <w:rFonts w:ascii="等线" w:eastAsia="等线" w:hAnsi="等线" w:cs="宋体" w:hint="eastAsia"/>
                <w:color w:val="000000"/>
                <w:kern w:val="0"/>
              </w:rPr>
            </w:pPr>
            <w:r>
              <w:rPr>
                <w:rFonts w:ascii="等线" w:eastAsia="等线" w:hAnsi="等线" w:cs="宋体" w:hint="eastAsia"/>
                <w:color w:val="000000"/>
                <w:kern w:val="0"/>
              </w:rPr>
              <w:sym w:font="Wingdings 2" w:char="00A3"/>
            </w:r>
            <w:r>
              <w:rPr>
                <w:rFonts w:ascii="宋体" w:hAnsi="宋体" w:hint="eastAsia"/>
                <w:bCs/>
                <w:iCs/>
                <w:color w:val="000000"/>
              </w:rPr>
              <w:t>媒体采访</w:t>
            </w:r>
            <w:r>
              <w:rPr>
                <w:rFonts w:ascii="等线" w:eastAsia="等线" w:hAnsi="等线" w:cs="宋体" w:hint="eastAsia"/>
                <w:color w:val="000000"/>
                <w:kern w:val="0"/>
              </w:rPr>
              <w:t xml:space="preserve">            </w:t>
            </w:r>
            <w:r w:rsidR="001D65B0">
              <w:rPr>
                <w:rFonts w:ascii="等线" w:eastAsia="等线" w:hAnsi="等线" w:cs="宋体" w:hint="eastAsia"/>
                <w:color w:val="000000"/>
                <w:kern w:val="0"/>
              </w:rPr>
              <w:sym w:font="Wingdings 2" w:char="00A3"/>
            </w:r>
            <w:r>
              <w:rPr>
                <w:rFonts w:ascii="宋体" w:hAnsi="宋体" w:hint="eastAsia"/>
                <w:bCs/>
                <w:iCs/>
                <w:color w:val="000000"/>
              </w:rPr>
              <w:t>业绩说明会</w:t>
            </w:r>
          </w:p>
          <w:p w14:paraId="6EA19243" w14:textId="77777777" w:rsidR="00144239" w:rsidRDefault="00000000" w:rsidP="001D65B0">
            <w:pPr>
              <w:spacing w:line="360" w:lineRule="auto"/>
              <w:rPr>
                <w:rFonts w:ascii="宋体" w:hAnsi="宋体" w:hint="eastAsia"/>
                <w:bCs/>
                <w:iCs/>
                <w:color w:val="000000"/>
              </w:rPr>
            </w:pPr>
            <w:r>
              <w:rPr>
                <w:rFonts w:ascii="等线" w:eastAsia="等线" w:hAnsi="等线" w:cs="宋体" w:hint="eastAsia"/>
                <w:color w:val="000000"/>
                <w:kern w:val="0"/>
              </w:rPr>
              <w:sym w:font="Wingdings 2" w:char="00A3"/>
            </w:r>
            <w:r>
              <w:rPr>
                <w:rFonts w:ascii="宋体" w:hAnsi="宋体" w:hint="eastAsia"/>
                <w:bCs/>
                <w:iCs/>
                <w:color w:val="000000"/>
              </w:rPr>
              <w:t>新闻发布会</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路演活动</w:t>
            </w:r>
          </w:p>
          <w:p w14:paraId="51ED5400" w14:textId="01816A9D" w:rsidR="00144239" w:rsidRDefault="00A11A2B" w:rsidP="001D65B0">
            <w:pPr>
              <w:tabs>
                <w:tab w:val="left" w:pos="3045"/>
                <w:tab w:val="center" w:pos="3199"/>
              </w:tabs>
              <w:spacing w:line="360" w:lineRule="auto"/>
              <w:rPr>
                <w:rFonts w:ascii="等线" w:eastAsia="等线" w:hAnsi="等线" w:cs="宋体" w:hint="eastAsia"/>
                <w:color w:val="000000"/>
                <w:kern w:val="0"/>
              </w:rPr>
            </w:pPr>
            <w:r>
              <w:rPr>
                <w:rFonts w:ascii="Wingdings 2" w:eastAsia="等线" w:hAnsi="Wingdings 2" w:cs="宋体" w:hint="eastAsia"/>
                <w:color w:val="000000"/>
                <w:kern w:val="0"/>
              </w:rPr>
              <w:t>R</w:t>
            </w:r>
            <w:r w:rsidR="001D65B0">
              <w:rPr>
                <w:rFonts w:ascii="宋体" w:hAnsi="宋体" w:hint="eastAsia"/>
                <w:bCs/>
                <w:iCs/>
                <w:color w:val="000000"/>
              </w:rPr>
              <w:t>现场参观</w:t>
            </w:r>
          </w:p>
          <w:p w14:paraId="18BC6928" w14:textId="2EB98CA0" w:rsidR="00144239" w:rsidRDefault="00D20973" w:rsidP="001D65B0">
            <w:pPr>
              <w:tabs>
                <w:tab w:val="center" w:pos="3199"/>
              </w:tabs>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其他（请文字说明其他活动内容）</w:t>
            </w:r>
            <w:r>
              <w:rPr>
                <w:rFonts w:ascii="宋体" w:hAnsi="宋体" w:hint="eastAsia"/>
                <w:bCs/>
                <w:iCs/>
                <w:color w:val="000000"/>
                <w:u w:val="single"/>
              </w:rPr>
              <w:t xml:space="preserve">  电话会议</w:t>
            </w:r>
            <w:r w:rsidR="008B7330">
              <w:rPr>
                <w:rFonts w:ascii="宋体" w:hAnsi="宋体" w:hint="eastAsia"/>
                <w:bCs/>
                <w:iCs/>
                <w:color w:val="000000"/>
                <w:u w:val="single"/>
              </w:rPr>
              <w:t>、投资者说明会</w:t>
            </w:r>
            <w:r>
              <w:rPr>
                <w:rFonts w:ascii="宋体" w:hAnsi="宋体"/>
                <w:bCs/>
                <w:iCs/>
                <w:color w:val="000000"/>
                <w:u w:val="single"/>
              </w:rPr>
              <w:t xml:space="preserve">  </w:t>
            </w:r>
          </w:p>
        </w:tc>
      </w:tr>
      <w:tr w:rsidR="00144239" w14:paraId="2318386F"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5963576A" w14:textId="4123F49B"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vAlign w:val="center"/>
          </w:tcPr>
          <w:p w14:paraId="50673990" w14:textId="1034FD09" w:rsidR="00144239" w:rsidRPr="00171A39" w:rsidRDefault="00000000" w:rsidP="001D65B0">
            <w:pPr>
              <w:spacing w:line="360" w:lineRule="auto"/>
              <w:rPr>
                <w:color w:val="000000"/>
                <w:kern w:val="0"/>
              </w:rPr>
            </w:pPr>
            <w:r w:rsidRPr="00171A39">
              <w:rPr>
                <w:color w:val="000000"/>
                <w:kern w:val="0"/>
              </w:rPr>
              <w:t>202</w:t>
            </w:r>
            <w:r w:rsidR="008B7330">
              <w:rPr>
                <w:rFonts w:hint="eastAsia"/>
                <w:color w:val="000000"/>
                <w:kern w:val="0"/>
              </w:rPr>
              <w:t>6</w:t>
            </w:r>
            <w:r w:rsidRPr="00171A39">
              <w:rPr>
                <w:color w:val="000000"/>
                <w:kern w:val="0"/>
              </w:rPr>
              <w:t>年</w:t>
            </w:r>
            <w:r w:rsidR="008B7330">
              <w:rPr>
                <w:rFonts w:hint="eastAsia"/>
                <w:color w:val="000000"/>
                <w:kern w:val="0"/>
              </w:rPr>
              <w:t>5</w:t>
            </w:r>
            <w:r w:rsidRPr="00171A39">
              <w:rPr>
                <w:color w:val="000000"/>
                <w:kern w:val="0"/>
              </w:rPr>
              <w:t>月</w:t>
            </w:r>
            <w:r w:rsidR="008B7330">
              <w:rPr>
                <w:rFonts w:hint="eastAsia"/>
                <w:color w:val="000000"/>
                <w:kern w:val="0"/>
              </w:rPr>
              <w:t>17</w:t>
            </w:r>
            <w:r w:rsidR="00D20973" w:rsidRPr="00171A39">
              <w:rPr>
                <w:color w:val="000000"/>
                <w:kern w:val="0"/>
              </w:rPr>
              <w:t>日</w:t>
            </w:r>
            <w:r w:rsidR="00A04739">
              <w:rPr>
                <w:rFonts w:hint="eastAsia"/>
                <w:color w:val="000000"/>
                <w:kern w:val="0"/>
              </w:rPr>
              <w:t>、</w:t>
            </w:r>
            <w:r w:rsidR="008B7330">
              <w:rPr>
                <w:rFonts w:hint="eastAsia"/>
                <w:color w:val="000000"/>
                <w:kern w:val="0"/>
              </w:rPr>
              <w:t>5</w:t>
            </w:r>
            <w:r w:rsidR="00A04739">
              <w:rPr>
                <w:rFonts w:hint="eastAsia"/>
                <w:color w:val="000000"/>
                <w:kern w:val="0"/>
              </w:rPr>
              <w:t>月</w:t>
            </w:r>
            <w:r w:rsidR="008B7330">
              <w:rPr>
                <w:rFonts w:hint="eastAsia"/>
                <w:color w:val="000000"/>
                <w:kern w:val="0"/>
              </w:rPr>
              <w:t>18</w:t>
            </w:r>
            <w:r w:rsidR="00A04739">
              <w:rPr>
                <w:rFonts w:hint="eastAsia"/>
                <w:color w:val="000000"/>
                <w:kern w:val="0"/>
              </w:rPr>
              <w:t>日</w:t>
            </w:r>
            <w:r w:rsidR="00A11A2B">
              <w:rPr>
                <w:rFonts w:hint="eastAsia"/>
                <w:color w:val="000000"/>
                <w:kern w:val="0"/>
              </w:rPr>
              <w:t>、</w:t>
            </w:r>
            <w:r w:rsidR="00A11A2B">
              <w:rPr>
                <w:rFonts w:hint="eastAsia"/>
                <w:color w:val="000000"/>
                <w:kern w:val="0"/>
              </w:rPr>
              <w:t>5</w:t>
            </w:r>
            <w:r w:rsidR="00A11A2B">
              <w:rPr>
                <w:rFonts w:hint="eastAsia"/>
                <w:color w:val="000000"/>
                <w:kern w:val="0"/>
              </w:rPr>
              <w:t>月</w:t>
            </w:r>
            <w:r w:rsidR="00A11A2B">
              <w:rPr>
                <w:rFonts w:hint="eastAsia"/>
                <w:color w:val="000000"/>
                <w:kern w:val="0"/>
              </w:rPr>
              <w:t>19</w:t>
            </w:r>
            <w:r w:rsidR="00A11A2B">
              <w:rPr>
                <w:rFonts w:hint="eastAsia"/>
                <w:color w:val="000000"/>
                <w:kern w:val="0"/>
              </w:rPr>
              <w:t>日</w:t>
            </w:r>
          </w:p>
        </w:tc>
      </w:tr>
      <w:tr w:rsidR="001D65B0" w14:paraId="22D8B3AE"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8533308" w14:textId="5F20ECAE" w:rsidR="001D65B0" w:rsidRDefault="001D65B0" w:rsidP="001D65B0">
            <w:pPr>
              <w:spacing w:line="360" w:lineRule="auto"/>
              <w:jc w:val="center"/>
              <w:rPr>
                <w:rFonts w:ascii="宋体" w:hAnsi="宋体" w:hint="eastAsia"/>
                <w:bCs/>
                <w:iCs/>
                <w:color w:val="000000"/>
              </w:rPr>
            </w:pPr>
            <w:r>
              <w:rPr>
                <w:rFonts w:ascii="宋体" w:hAnsi="宋体" w:hint="eastAsia"/>
                <w:bCs/>
                <w:iCs/>
                <w:color w:val="000000"/>
              </w:rPr>
              <w:t>参与单位名称</w:t>
            </w:r>
          </w:p>
        </w:tc>
        <w:tc>
          <w:tcPr>
            <w:tcW w:w="6436" w:type="dxa"/>
            <w:tcBorders>
              <w:top w:val="single" w:sz="4" w:space="0" w:color="auto"/>
              <w:left w:val="single" w:sz="4" w:space="0" w:color="auto"/>
              <w:bottom w:val="single" w:sz="4" w:space="0" w:color="auto"/>
              <w:right w:val="single" w:sz="4" w:space="0" w:color="auto"/>
            </w:tcBorders>
            <w:vAlign w:val="center"/>
          </w:tcPr>
          <w:p w14:paraId="1AD97135" w14:textId="5AB63950" w:rsidR="001D65B0" w:rsidRDefault="00275C8A" w:rsidP="001D65B0">
            <w:pPr>
              <w:spacing w:line="360" w:lineRule="auto"/>
              <w:rPr>
                <w:rFonts w:ascii="宋体" w:hAnsi="宋体" w:cs="宋体" w:hint="eastAsia"/>
                <w:color w:val="000000"/>
                <w:kern w:val="0"/>
              </w:rPr>
            </w:pPr>
            <w:r>
              <w:rPr>
                <w:rFonts w:ascii="宋体" w:hAnsi="宋体" w:cs="宋体" w:hint="eastAsia"/>
                <w:color w:val="000000"/>
                <w:kern w:val="0"/>
              </w:rPr>
              <w:t>详见附件</w:t>
            </w:r>
          </w:p>
        </w:tc>
      </w:tr>
      <w:tr w:rsidR="00144239" w14:paraId="4C4BA60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7339BC1C"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vAlign w:val="center"/>
          </w:tcPr>
          <w:p w14:paraId="7A6DFC80" w14:textId="11F135B6" w:rsidR="008B7330" w:rsidRDefault="008B7330" w:rsidP="001D65B0">
            <w:pPr>
              <w:spacing w:line="360" w:lineRule="auto"/>
              <w:rPr>
                <w:rFonts w:ascii="宋体" w:hAnsi="宋体" w:hint="eastAsia"/>
                <w:bCs/>
                <w:iCs/>
                <w:color w:val="000000"/>
              </w:rPr>
            </w:pPr>
            <w:r w:rsidRPr="008B7330">
              <w:rPr>
                <w:rFonts w:ascii="宋体" w:hAnsi="宋体"/>
                <w:bCs/>
                <w:iCs/>
                <w:color w:val="000000"/>
              </w:rPr>
              <w:t>董事长、总经理：吕文杰</w:t>
            </w:r>
          </w:p>
          <w:p w14:paraId="17070CAA" w14:textId="77777777" w:rsidR="008B7330" w:rsidRDefault="008B7330" w:rsidP="001D65B0">
            <w:pPr>
              <w:spacing w:line="360" w:lineRule="auto"/>
              <w:rPr>
                <w:rFonts w:ascii="宋体" w:hAnsi="宋体" w:hint="eastAsia"/>
                <w:bCs/>
                <w:iCs/>
                <w:color w:val="000000"/>
              </w:rPr>
            </w:pPr>
            <w:r w:rsidRPr="008B7330">
              <w:rPr>
                <w:rFonts w:ascii="宋体" w:hAnsi="宋体"/>
                <w:bCs/>
                <w:iCs/>
                <w:color w:val="000000"/>
              </w:rPr>
              <w:t>董事：程鹏</w:t>
            </w:r>
          </w:p>
          <w:p w14:paraId="263DC4F2" w14:textId="77777777" w:rsidR="008B7330" w:rsidRDefault="008B7330" w:rsidP="001D65B0">
            <w:pPr>
              <w:spacing w:line="360" w:lineRule="auto"/>
              <w:rPr>
                <w:rFonts w:ascii="宋体" w:hAnsi="宋体" w:hint="eastAsia"/>
                <w:bCs/>
                <w:iCs/>
                <w:color w:val="000000"/>
              </w:rPr>
            </w:pPr>
            <w:r w:rsidRPr="008B7330">
              <w:rPr>
                <w:rFonts w:ascii="宋体" w:hAnsi="宋体"/>
                <w:bCs/>
                <w:iCs/>
                <w:color w:val="000000"/>
              </w:rPr>
              <w:t>董事、财务总监：崔银巧</w:t>
            </w:r>
          </w:p>
          <w:p w14:paraId="79CA7705" w14:textId="77777777" w:rsidR="008B7330" w:rsidRDefault="008B7330" w:rsidP="001D65B0">
            <w:pPr>
              <w:spacing w:line="360" w:lineRule="auto"/>
              <w:rPr>
                <w:rFonts w:ascii="宋体" w:hAnsi="宋体" w:hint="eastAsia"/>
                <w:bCs/>
                <w:iCs/>
                <w:color w:val="000000"/>
              </w:rPr>
            </w:pPr>
            <w:r w:rsidRPr="008B7330">
              <w:rPr>
                <w:rFonts w:ascii="宋体" w:hAnsi="宋体"/>
                <w:bCs/>
                <w:iCs/>
                <w:color w:val="000000"/>
              </w:rPr>
              <w:t>副总经理、董事会秘书：陈坤</w:t>
            </w:r>
          </w:p>
          <w:p w14:paraId="5C86FEC0" w14:textId="7F2E84D7" w:rsidR="008B7330" w:rsidRDefault="008B7330" w:rsidP="001D65B0">
            <w:pPr>
              <w:spacing w:line="360" w:lineRule="auto"/>
              <w:rPr>
                <w:rFonts w:ascii="宋体" w:hAnsi="宋体" w:hint="eastAsia"/>
                <w:bCs/>
                <w:iCs/>
                <w:color w:val="000000"/>
              </w:rPr>
            </w:pPr>
            <w:r w:rsidRPr="008B7330">
              <w:rPr>
                <w:rFonts w:ascii="宋体" w:hAnsi="宋体"/>
                <w:bCs/>
                <w:iCs/>
                <w:color w:val="000000"/>
              </w:rPr>
              <w:t>交易对方代表、标的公司代表：汪永阳、黄猛</w:t>
            </w:r>
          </w:p>
          <w:p w14:paraId="1B52A333" w14:textId="5E0F389F" w:rsidR="00144239" w:rsidRDefault="008B7330" w:rsidP="001D65B0">
            <w:pPr>
              <w:spacing w:line="360" w:lineRule="auto"/>
              <w:rPr>
                <w:rFonts w:ascii="宋体" w:hAnsi="宋体" w:hint="eastAsia"/>
                <w:bCs/>
                <w:iCs/>
                <w:color w:val="000000"/>
              </w:rPr>
            </w:pPr>
            <w:r w:rsidRPr="008B7330">
              <w:rPr>
                <w:rFonts w:ascii="宋体" w:hAnsi="宋体"/>
                <w:bCs/>
                <w:iCs/>
                <w:color w:val="000000"/>
              </w:rPr>
              <w:t>独立财务顾问代表：孙健</w:t>
            </w:r>
          </w:p>
        </w:tc>
      </w:tr>
      <w:tr w:rsidR="00144239" w14:paraId="15C6C144" w14:textId="77777777">
        <w:tc>
          <w:tcPr>
            <w:tcW w:w="1860" w:type="dxa"/>
            <w:tcBorders>
              <w:top w:val="single" w:sz="4" w:space="0" w:color="auto"/>
              <w:left w:val="single" w:sz="4" w:space="0" w:color="auto"/>
              <w:bottom w:val="single" w:sz="4" w:space="0" w:color="auto"/>
              <w:right w:val="single" w:sz="4" w:space="0" w:color="auto"/>
            </w:tcBorders>
            <w:vAlign w:val="center"/>
          </w:tcPr>
          <w:p w14:paraId="0D2C6356" w14:textId="77777777" w:rsidR="00144239" w:rsidRDefault="00000000">
            <w:pPr>
              <w:spacing w:line="480" w:lineRule="atLeast"/>
              <w:jc w:val="center"/>
              <w:rPr>
                <w:szCs w:val="22"/>
              </w:rPr>
            </w:pPr>
            <w:r>
              <w:rPr>
                <w:rFonts w:hint="eastAsia"/>
                <w:szCs w:val="22"/>
              </w:rPr>
              <w:t>投资者关系</w:t>
            </w:r>
          </w:p>
          <w:p w14:paraId="7AEB8E17" w14:textId="77777777" w:rsidR="00144239" w:rsidRDefault="00000000">
            <w:pPr>
              <w:spacing w:line="480" w:lineRule="atLeast"/>
              <w:jc w:val="center"/>
              <w:rPr>
                <w:szCs w:val="22"/>
              </w:rPr>
            </w:pPr>
            <w:r>
              <w:rPr>
                <w:rFonts w:hint="eastAsia"/>
                <w:szCs w:val="22"/>
              </w:rPr>
              <w:t>活动主要内容</w:t>
            </w:r>
          </w:p>
          <w:p w14:paraId="39B6FCDF" w14:textId="77777777" w:rsidR="00144239" w:rsidRDefault="00000000">
            <w:pPr>
              <w:spacing w:line="480" w:lineRule="atLeast"/>
              <w:jc w:val="center"/>
              <w:rPr>
                <w:szCs w:val="22"/>
              </w:rPr>
            </w:pPr>
            <w:r>
              <w:rPr>
                <w:rFonts w:hint="eastAsia"/>
                <w:szCs w:val="22"/>
              </w:rPr>
              <w:t>介绍</w:t>
            </w:r>
          </w:p>
        </w:tc>
        <w:tc>
          <w:tcPr>
            <w:tcW w:w="6436" w:type="dxa"/>
            <w:tcBorders>
              <w:top w:val="single" w:sz="4" w:space="0" w:color="auto"/>
              <w:left w:val="single" w:sz="4" w:space="0" w:color="auto"/>
              <w:bottom w:val="single" w:sz="4" w:space="0" w:color="auto"/>
              <w:right w:val="single" w:sz="4" w:space="0" w:color="auto"/>
            </w:tcBorders>
          </w:tcPr>
          <w:p w14:paraId="15E0A743" w14:textId="5981513B" w:rsidR="006E7A4F" w:rsidRPr="00D9573B" w:rsidRDefault="00072524" w:rsidP="00072524">
            <w:pPr>
              <w:spacing w:line="276" w:lineRule="auto"/>
              <w:rPr>
                <w:b/>
                <w:bCs/>
              </w:rPr>
            </w:pPr>
            <w:r w:rsidRPr="00D9573B">
              <w:rPr>
                <w:rFonts w:hint="eastAsia"/>
                <w:b/>
                <w:bCs/>
              </w:rPr>
              <w:t>一、</w:t>
            </w:r>
            <w:r w:rsidR="00327AE3">
              <w:rPr>
                <w:rFonts w:hint="eastAsia"/>
                <w:b/>
                <w:bCs/>
              </w:rPr>
              <w:t>调整收购方案</w:t>
            </w:r>
            <w:r w:rsidR="00E119EF">
              <w:rPr>
                <w:rFonts w:hint="eastAsia"/>
                <w:b/>
                <w:bCs/>
              </w:rPr>
              <w:t>是出于什么原因</w:t>
            </w:r>
            <w:r w:rsidR="00327AE3">
              <w:rPr>
                <w:rFonts w:hint="eastAsia"/>
                <w:b/>
                <w:bCs/>
              </w:rPr>
              <w:t>？</w:t>
            </w:r>
          </w:p>
          <w:p w14:paraId="5AA9B592" w14:textId="77777777" w:rsidR="00370436" w:rsidRPr="00D9573B" w:rsidRDefault="00370436" w:rsidP="00370436">
            <w:pPr>
              <w:spacing w:line="276" w:lineRule="auto"/>
              <w:rPr>
                <w:b/>
                <w:bCs/>
              </w:rPr>
            </w:pPr>
          </w:p>
          <w:p w14:paraId="76D34472" w14:textId="2ECD100F" w:rsidR="003B1AFA" w:rsidRDefault="00327AE3" w:rsidP="006E7A4F">
            <w:pPr>
              <w:widowControl/>
              <w:spacing w:beforeLines="50" w:before="156" w:line="360" w:lineRule="auto"/>
              <w:ind w:firstLineChars="200" w:firstLine="480"/>
              <w:rPr>
                <w:color w:val="000000"/>
                <w:szCs w:val="22"/>
              </w:rPr>
            </w:pPr>
            <w:r w:rsidRPr="00327AE3">
              <w:rPr>
                <w:color w:val="000000"/>
                <w:szCs w:val="22"/>
              </w:rPr>
              <w:t>本次交易自启动以来，公司及相关各方积极推动本次交易的各项工作，并严格按照相关规定履行信息披露义务。基于</w:t>
            </w:r>
            <w:r w:rsidRPr="00327AE3">
              <w:rPr>
                <w:color w:val="000000"/>
                <w:szCs w:val="22"/>
              </w:rPr>
              <w:t>2025</w:t>
            </w:r>
            <w:r w:rsidRPr="00327AE3">
              <w:rPr>
                <w:color w:val="000000"/>
                <w:szCs w:val="22"/>
              </w:rPr>
              <w:t>年</w:t>
            </w:r>
            <w:r w:rsidRPr="00327AE3">
              <w:rPr>
                <w:color w:val="000000"/>
                <w:szCs w:val="22"/>
              </w:rPr>
              <w:t>12</w:t>
            </w:r>
            <w:r w:rsidRPr="00327AE3">
              <w:rPr>
                <w:color w:val="000000"/>
                <w:szCs w:val="22"/>
              </w:rPr>
              <w:t>月</w:t>
            </w:r>
            <w:r w:rsidRPr="00327AE3">
              <w:rPr>
                <w:color w:val="000000"/>
                <w:szCs w:val="22"/>
              </w:rPr>
              <w:t>31</w:t>
            </w:r>
            <w:r w:rsidRPr="00327AE3">
              <w:rPr>
                <w:color w:val="000000"/>
                <w:szCs w:val="22"/>
              </w:rPr>
              <w:t>日基准日的审计及评估情况，为维护公司及投资者利益、提高交易效率，综合考虑公司发展规划、资本市场环境等因素，经审慎考虑并与交易各方充分论证协商，同步调整收购方案，以现金方式收购萨米特</w:t>
            </w:r>
            <w:r w:rsidRPr="00327AE3">
              <w:rPr>
                <w:color w:val="000000"/>
                <w:szCs w:val="22"/>
              </w:rPr>
              <w:t>55.00%</w:t>
            </w:r>
            <w:r w:rsidRPr="00327AE3">
              <w:rPr>
                <w:color w:val="000000"/>
                <w:szCs w:val="22"/>
              </w:rPr>
              <w:t>股权，本次调整后的方案将不涉及公司发行股份及募集配套资金事项</w:t>
            </w:r>
            <w:r w:rsidR="00F22E12" w:rsidRPr="00F22E12">
              <w:rPr>
                <w:rFonts w:hint="eastAsia"/>
                <w:color w:val="000000"/>
                <w:szCs w:val="22"/>
              </w:rPr>
              <w:t>。</w:t>
            </w:r>
          </w:p>
          <w:p w14:paraId="4BA04D0E" w14:textId="77777777" w:rsidR="009C5EAC" w:rsidRDefault="009C5EAC" w:rsidP="009C5EAC">
            <w:pPr>
              <w:spacing w:line="276" w:lineRule="auto"/>
              <w:rPr>
                <w:color w:val="000000"/>
                <w:szCs w:val="22"/>
              </w:rPr>
            </w:pPr>
          </w:p>
          <w:p w14:paraId="06580889" w14:textId="3D752AAC" w:rsidR="006E7A4F" w:rsidRPr="00D9573B" w:rsidRDefault="00072A6A" w:rsidP="00C23740">
            <w:pPr>
              <w:widowControl/>
              <w:spacing w:beforeLines="50" w:before="156" w:line="360" w:lineRule="auto"/>
              <w:rPr>
                <w:b/>
                <w:bCs/>
              </w:rPr>
            </w:pPr>
            <w:r w:rsidRPr="009C5EAC">
              <w:rPr>
                <w:rFonts w:hint="eastAsia"/>
                <w:b/>
                <w:bCs/>
                <w:color w:val="000000"/>
                <w:szCs w:val="22"/>
              </w:rPr>
              <w:t>二、</w:t>
            </w:r>
            <w:r w:rsidR="00327AE3">
              <w:rPr>
                <w:rFonts w:hint="eastAsia"/>
                <w:b/>
                <w:bCs/>
              </w:rPr>
              <w:t>本次调整收购方案</w:t>
            </w:r>
            <w:r w:rsidR="00E119EF">
              <w:rPr>
                <w:rFonts w:hint="eastAsia"/>
                <w:b/>
                <w:bCs/>
              </w:rPr>
              <w:t>主要</w:t>
            </w:r>
            <w:r w:rsidR="00327AE3">
              <w:rPr>
                <w:rFonts w:hint="eastAsia"/>
                <w:b/>
                <w:bCs/>
              </w:rPr>
              <w:t>都调整了哪些内容</w:t>
            </w:r>
            <w:r w:rsidR="006E7A4F" w:rsidRPr="00D9573B">
              <w:rPr>
                <w:b/>
                <w:bCs/>
              </w:rPr>
              <w:t>？</w:t>
            </w:r>
          </w:p>
          <w:p w14:paraId="7A4C14B5" w14:textId="77777777" w:rsidR="006E7A4F" w:rsidRPr="00C25B93" w:rsidRDefault="006E7A4F" w:rsidP="006E7A4F">
            <w:pPr>
              <w:spacing w:line="276" w:lineRule="auto"/>
              <w:rPr>
                <w:b/>
                <w:bCs/>
              </w:rPr>
            </w:pPr>
          </w:p>
          <w:p w14:paraId="6F6F7F13" w14:textId="3171EFE2" w:rsidR="00AF4A8E" w:rsidRDefault="002A280D" w:rsidP="00370436">
            <w:pPr>
              <w:widowControl/>
              <w:spacing w:beforeLines="50" w:before="156" w:line="360" w:lineRule="auto"/>
              <w:ind w:firstLineChars="200" w:firstLine="480"/>
              <w:rPr>
                <w:color w:val="000000"/>
                <w:szCs w:val="22"/>
              </w:rPr>
            </w:pPr>
            <w:r w:rsidRPr="002A280D">
              <w:rPr>
                <w:color w:val="000000"/>
                <w:szCs w:val="22"/>
              </w:rPr>
              <w:t>经与交易各方充分论证协商，本次收购方式调整为</w:t>
            </w:r>
            <w:r>
              <w:rPr>
                <w:rFonts w:hint="eastAsia"/>
                <w:color w:val="000000"/>
                <w:szCs w:val="22"/>
              </w:rPr>
              <w:t>全</w:t>
            </w:r>
            <w:r w:rsidRPr="002A280D">
              <w:rPr>
                <w:color w:val="000000"/>
                <w:szCs w:val="22"/>
              </w:rPr>
              <w:t>现金收购</w:t>
            </w:r>
            <w:r>
              <w:rPr>
                <w:rFonts w:hint="eastAsia"/>
                <w:color w:val="000000"/>
                <w:szCs w:val="22"/>
              </w:rPr>
              <w:t>；</w:t>
            </w:r>
            <w:r w:rsidR="00C23740" w:rsidRPr="00C23740">
              <w:rPr>
                <w:color w:val="000000"/>
                <w:szCs w:val="22"/>
              </w:rPr>
              <w:t>根据评估报告及双方协商，</w:t>
            </w:r>
            <w:r w:rsidR="00C23740">
              <w:rPr>
                <w:rFonts w:hint="eastAsia"/>
                <w:color w:val="000000"/>
                <w:szCs w:val="22"/>
              </w:rPr>
              <w:t>本次</w:t>
            </w:r>
            <w:r w:rsidR="00C23740" w:rsidRPr="00C23740">
              <w:rPr>
                <w:color w:val="000000"/>
                <w:szCs w:val="22"/>
              </w:rPr>
              <w:t>交易对价由</w:t>
            </w:r>
            <w:r w:rsidR="00C23740" w:rsidRPr="00C23740">
              <w:rPr>
                <w:color w:val="000000"/>
                <w:szCs w:val="22"/>
              </w:rPr>
              <w:t>18,800.00</w:t>
            </w:r>
            <w:r w:rsidR="00C23740" w:rsidRPr="00C23740">
              <w:rPr>
                <w:color w:val="000000"/>
                <w:szCs w:val="22"/>
              </w:rPr>
              <w:t>万元调整为</w:t>
            </w:r>
            <w:r w:rsidR="00C23740" w:rsidRPr="00C23740">
              <w:rPr>
                <w:color w:val="000000"/>
                <w:szCs w:val="22"/>
              </w:rPr>
              <w:t>17,875.00</w:t>
            </w:r>
            <w:r w:rsidR="00C23740" w:rsidRPr="00C23740">
              <w:rPr>
                <w:color w:val="000000"/>
                <w:szCs w:val="22"/>
              </w:rPr>
              <w:t>万元；业绩承诺期由</w:t>
            </w:r>
            <w:r w:rsidR="00C23740" w:rsidRPr="00C23740">
              <w:rPr>
                <w:color w:val="000000"/>
                <w:szCs w:val="22"/>
              </w:rPr>
              <w:t>2025</w:t>
            </w:r>
            <w:r w:rsidR="00C23740" w:rsidRPr="00C23740">
              <w:rPr>
                <w:color w:val="000000"/>
                <w:szCs w:val="22"/>
              </w:rPr>
              <w:t>年度、</w:t>
            </w:r>
            <w:r w:rsidR="00C23740" w:rsidRPr="00C23740">
              <w:rPr>
                <w:color w:val="000000"/>
                <w:szCs w:val="22"/>
              </w:rPr>
              <w:t>2026</w:t>
            </w:r>
            <w:r w:rsidR="00C23740" w:rsidRPr="00C23740">
              <w:rPr>
                <w:color w:val="000000"/>
                <w:szCs w:val="22"/>
              </w:rPr>
              <w:t>年度、</w:t>
            </w:r>
            <w:r w:rsidR="00C23740" w:rsidRPr="00C23740">
              <w:rPr>
                <w:color w:val="000000"/>
                <w:szCs w:val="22"/>
              </w:rPr>
              <w:t>2027</w:t>
            </w:r>
            <w:r w:rsidR="00C23740" w:rsidRPr="00C23740">
              <w:rPr>
                <w:color w:val="000000"/>
                <w:szCs w:val="22"/>
              </w:rPr>
              <w:t>年度调整为</w:t>
            </w:r>
            <w:r w:rsidR="00C23740" w:rsidRPr="00C23740">
              <w:rPr>
                <w:color w:val="000000"/>
                <w:szCs w:val="22"/>
              </w:rPr>
              <w:t>2026</w:t>
            </w:r>
            <w:r w:rsidR="00C23740" w:rsidRPr="00C23740">
              <w:rPr>
                <w:color w:val="000000"/>
                <w:szCs w:val="22"/>
              </w:rPr>
              <w:t>年度、</w:t>
            </w:r>
            <w:r w:rsidR="00C23740" w:rsidRPr="00C23740">
              <w:rPr>
                <w:color w:val="000000"/>
                <w:szCs w:val="22"/>
              </w:rPr>
              <w:t>2027</w:t>
            </w:r>
            <w:r w:rsidR="00C23740" w:rsidRPr="00C23740">
              <w:rPr>
                <w:color w:val="000000"/>
                <w:szCs w:val="22"/>
              </w:rPr>
              <w:t>年度和</w:t>
            </w:r>
            <w:r w:rsidR="00C23740" w:rsidRPr="00C23740">
              <w:rPr>
                <w:color w:val="000000"/>
                <w:szCs w:val="22"/>
              </w:rPr>
              <w:t>2028</w:t>
            </w:r>
            <w:r w:rsidR="00C23740" w:rsidRPr="00C23740">
              <w:rPr>
                <w:color w:val="000000"/>
                <w:szCs w:val="22"/>
              </w:rPr>
              <w:t>年度，</w:t>
            </w:r>
            <w:r w:rsidR="003F3ACA">
              <w:rPr>
                <w:rFonts w:hint="eastAsia"/>
                <w:color w:val="000000"/>
                <w:szCs w:val="22"/>
              </w:rPr>
              <w:t>累计</w:t>
            </w:r>
            <w:r w:rsidRPr="002A280D">
              <w:rPr>
                <w:color w:val="000000"/>
                <w:szCs w:val="22"/>
              </w:rPr>
              <w:t>业绩承诺</w:t>
            </w:r>
            <w:r>
              <w:rPr>
                <w:rFonts w:hint="eastAsia"/>
                <w:color w:val="000000"/>
                <w:szCs w:val="22"/>
              </w:rPr>
              <w:t>金额增加至</w:t>
            </w:r>
            <w:r w:rsidR="003F3ACA" w:rsidRPr="003F3ACA">
              <w:rPr>
                <w:color w:val="000000"/>
                <w:szCs w:val="22"/>
              </w:rPr>
              <w:t>10</w:t>
            </w:r>
            <w:r w:rsidR="003F3ACA">
              <w:rPr>
                <w:rFonts w:hint="eastAsia"/>
                <w:color w:val="000000"/>
                <w:szCs w:val="22"/>
              </w:rPr>
              <w:t>,</w:t>
            </w:r>
            <w:r w:rsidR="003F3ACA" w:rsidRPr="003F3ACA">
              <w:rPr>
                <w:color w:val="000000"/>
                <w:szCs w:val="22"/>
              </w:rPr>
              <w:t>068.49</w:t>
            </w:r>
            <w:r w:rsidRPr="002A280D">
              <w:rPr>
                <w:color w:val="000000"/>
                <w:szCs w:val="22"/>
              </w:rPr>
              <w:t>万元。</w:t>
            </w:r>
            <w:r w:rsidR="00C23740" w:rsidRPr="00C23740">
              <w:rPr>
                <w:color w:val="000000"/>
                <w:szCs w:val="22"/>
              </w:rPr>
              <w:t>具体情况详见公司于</w:t>
            </w:r>
            <w:r w:rsidR="00C23740" w:rsidRPr="00C23740">
              <w:rPr>
                <w:color w:val="000000"/>
                <w:szCs w:val="22"/>
              </w:rPr>
              <w:t>2026</w:t>
            </w:r>
            <w:r w:rsidR="00C23740" w:rsidRPr="00C23740">
              <w:rPr>
                <w:color w:val="000000"/>
                <w:szCs w:val="22"/>
              </w:rPr>
              <w:t>年</w:t>
            </w:r>
            <w:r w:rsidR="00C23740" w:rsidRPr="00C23740">
              <w:rPr>
                <w:color w:val="000000"/>
                <w:szCs w:val="22"/>
              </w:rPr>
              <w:t>5</w:t>
            </w:r>
            <w:r w:rsidR="00C23740" w:rsidRPr="00C23740">
              <w:rPr>
                <w:color w:val="000000"/>
                <w:szCs w:val="22"/>
              </w:rPr>
              <w:t>月</w:t>
            </w:r>
            <w:r w:rsidR="00C23740" w:rsidRPr="00C23740">
              <w:rPr>
                <w:color w:val="000000"/>
                <w:szCs w:val="22"/>
              </w:rPr>
              <w:t>15</w:t>
            </w:r>
            <w:r w:rsidR="00C23740" w:rsidRPr="00C23740">
              <w:rPr>
                <w:color w:val="000000"/>
                <w:szCs w:val="22"/>
              </w:rPr>
              <w:t>日披露于上交所网站的《北京金橙子科技股份有限公司关于以现金方式收购长春萨米特光电科技有限公司</w:t>
            </w:r>
            <w:r w:rsidR="00C23740" w:rsidRPr="00C23740">
              <w:rPr>
                <w:color w:val="000000"/>
                <w:szCs w:val="22"/>
              </w:rPr>
              <w:t>55.00%</w:t>
            </w:r>
            <w:r w:rsidR="00C23740" w:rsidRPr="00C23740">
              <w:rPr>
                <w:color w:val="000000"/>
                <w:szCs w:val="22"/>
              </w:rPr>
              <w:t>股权的公告》（公告编号：</w:t>
            </w:r>
            <w:r w:rsidR="00C23740" w:rsidRPr="00C23740">
              <w:rPr>
                <w:color w:val="000000"/>
                <w:szCs w:val="22"/>
              </w:rPr>
              <w:t>2026-022</w:t>
            </w:r>
            <w:r w:rsidR="00C23740" w:rsidRPr="00C23740">
              <w:rPr>
                <w:color w:val="000000"/>
                <w:szCs w:val="22"/>
              </w:rPr>
              <w:t>）</w:t>
            </w:r>
            <w:r w:rsidR="00AF4A8E" w:rsidRPr="00AF4A8E">
              <w:rPr>
                <w:color w:val="000000"/>
                <w:szCs w:val="22"/>
              </w:rPr>
              <w:t>。</w:t>
            </w:r>
          </w:p>
          <w:p w14:paraId="6935695A" w14:textId="77777777" w:rsidR="006E7A4F" w:rsidRDefault="006E7A4F" w:rsidP="00434DCC">
            <w:pPr>
              <w:spacing w:line="276" w:lineRule="auto"/>
              <w:rPr>
                <w:bCs/>
              </w:rPr>
            </w:pPr>
          </w:p>
          <w:p w14:paraId="5EE4B5A7" w14:textId="57889E63" w:rsidR="00434DCC" w:rsidRPr="00171A39" w:rsidRDefault="00520ADE" w:rsidP="00434DCC">
            <w:pPr>
              <w:spacing w:line="276" w:lineRule="auto"/>
              <w:rPr>
                <w:b/>
                <w:bCs/>
              </w:rPr>
            </w:pPr>
            <w:r>
              <w:rPr>
                <w:rFonts w:hint="eastAsia"/>
                <w:b/>
                <w:bCs/>
              </w:rPr>
              <w:t>三</w:t>
            </w:r>
            <w:r w:rsidR="00434DCC" w:rsidRPr="00171A39">
              <w:rPr>
                <w:b/>
                <w:bCs/>
              </w:rPr>
              <w:t>、</w:t>
            </w:r>
            <w:r w:rsidR="00E119EF" w:rsidRPr="00E119EF">
              <w:rPr>
                <w:b/>
                <w:bCs/>
              </w:rPr>
              <w:t>标的公司</w:t>
            </w:r>
            <w:r w:rsidR="00E119EF" w:rsidRPr="00E119EF">
              <w:rPr>
                <w:b/>
                <w:bCs/>
              </w:rPr>
              <w:t>2025</w:t>
            </w:r>
            <w:r w:rsidR="00E119EF" w:rsidRPr="00E119EF">
              <w:rPr>
                <w:b/>
                <w:bCs/>
              </w:rPr>
              <w:t>年业绩情况怎么样</w:t>
            </w:r>
            <w:r w:rsidR="00434DCC" w:rsidRPr="00171A39">
              <w:rPr>
                <w:b/>
                <w:bCs/>
              </w:rPr>
              <w:t>？</w:t>
            </w:r>
          </w:p>
          <w:p w14:paraId="0719B6B7" w14:textId="77777777" w:rsidR="00434DCC" w:rsidRPr="00171A39" w:rsidRDefault="00434DCC" w:rsidP="00434DCC">
            <w:pPr>
              <w:spacing w:line="276" w:lineRule="auto"/>
              <w:rPr>
                <w:b/>
                <w:bCs/>
              </w:rPr>
            </w:pPr>
          </w:p>
          <w:p w14:paraId="4060DC00" w14:textId="5627BF39" w:rsidR="00434DCC" w:rsidRDefault="00E119EF" w:rsidP="00E119EF">
            <w:pPr>
              <w:widowControl/>
              <w:spacing w:beforeLines="50" w:before="156" w:line="360" w:lineRule="auto"/>
              <w:ind w:firstLineChars="200" w:firstLine="480"/>
              <w:rPr>
                <w:szCs w:val="28"/>
              </w:rPr>
            </w:pPr>
            <w:r w:rsidRPr="00E119EF">
              <w:rPr>
                <w:szCs w:val="28"/>
              </w:rPr>
              <w:t>根据</w:t>
            </w:r>
            <w:r w:rsidRPr="00E119EF">
              <w:rPr>
                <w:color w:val="000000"/>
                <w:szCs w:val="22"/>
              </w:rPr>
              <w:t>容诚</w:t>
            </w:r>
            <w:r w:rsidRPr="00E119EF">
              <w:rPr>
                <w:szCs w:val="28"/>
              </w:rPr>
              <w:t>会计师出具的《审计报告》，</w:t>
            </w:r>
            <w:r w:rsidRPr="00E119EF">
              <w:rPr>
                <w:szCs w:val="28"/>
              </w:rPr>
              <w:t>2025</w:t>
            </w:r>
            <w:r w:rsidRPr="00E119EF">
              <w:rPr>
                <w:szCs w:val="28"/>
              </w:rPr>
              <w:t>年度，标的公司的营业收入</w:t>
            </w:r>
            <w:r w:rsidR="002A280D">
              <w:rPr>
                <w:rFonts w:hint="eastAsia"/>
                <w:szCs w:val="28"/>
              </w:rPr>
              <w:t>为</w:t>
            </w:r>
            <w:r w:rsidR="002A280D" w:rsidRPr="00E119EF">
              <w:rPr>
                <w:szCs w:val="28"/>
              </w:rPr>
              <w:t>7,939.69</w:t>
            </w:r>
            <w:r w:rsidR="002A280D">
              <w:rPr>
                <w:rFonts w:hint="eastAsia"/>
                <w:szCs w:val="28"/>
              </w:rPr>
              <w:t>万元，</w:t>
            </w:r>
            <w:r w:rsidR="002A280D" w:rsidRPr="002A280D">
              <w:rPr>
                <w:szCs w:val="28"/>
              </w:rPr>
              <w:t>扣除非经常性损益后的净利润</w:t>
            </w:r>
            <w:r w:rsidRPr="00E119EF">
              <w:rPr>
                <w:szCs w:val="28"/>
              </w:rPr>
              <w:t>为</w:t>
            </w:r>
            <w:r w:rsidRPr="00E119EF">
              <w:rPr>
                <w:szCs w:val="28"/>
              </w:rPr>
              <w:t>2,681.35</w:t>
            </w:r>
            <w:r w:rsidRPr="00E119EF">
              <w:rPr>
                <w:szCs w:val="28"/>
              </w:rPr>
              <w:t>万元</w:t>
            </w:r>
            <w:r w:rsidR="002A280D">
              <w:rPr>
                <w:rFonts w:hint="eastAsia"/>
                <w:szCs w:val="28"/>
              </w:rPr>
              <w:t>，总资产为</w:t>
            </w:r>
            <w:r w:rsidR="002A280D" w:rsidRPr="002A280D">
              <w:rPr>
                <w:szCs w:val="28"/>
              </w:rPr>
              <w:t>11,415.08</w:t>
            </w:r>
            <w:r w:rsidR="002A280D">
              <w:rPr>
                <w:rFonts w:hint="eastAsia"/>
                <w:szCs w:val="28"/>
              </w:rPr>
              <w:t>万元，毛利率为</w:t>
            </w:r>
            <w:r w:rsidR="003F727E">
              <w:rPr>
                <w:rFonts w:hint="eastAsia"/>
                <w:szCs w:val="28"/>
              </w:rPr>
              <w:t>55.68%</w:t>
            </w:r>
            <w:r w:rsidR="002A280D">
              <w:rPr>
                <w:rFonts w:hint="eastAsia"/>
                <w:szCs w:val="28"/>
              </w:rPr>
              <w:t>，净利率为</w:t>
            </w:r>
            <w:r w:rsidR="003F727E">
              <w:rPr>
                <w:rFonts w:hint="eastAsia"/>
                <w:szCs w:val="28"/>
              </w:rPr>
              <w:t>34.35%</w:t>
            </w:r>
          </w:p>
          <w:p w14:paraId="7DD33783" w14:textId="77777777" w:rsidR="00E119EF" w:rsidRPr="00D9573B" w:rsidRDefault="00E119EF" w:rsidP="00E119EF">
            <w:pPr>
              <w:widowControl/>
              <w:spacing w:beforeLines="50" w:before="156" w:line="360" w:lineRule="auto"/>
              <w:rPr>
                <w:b/>
                <w:bCs/>
              </w:rPr>
            </w:pPr>
          </w:p>
          <w:p w14:paraId="41179FA6" w14:textId="0D68601C" w:rsidR="006E7A4F" w:rsidRPr="00D9573B" w:rsidRDefault="00520ADE" w:rsidP="00E119EF">
            <w:pPr>
              <w:spacing w:line="276" w:lineRule="auto"/>
              <w:rPr>
                <w:b/>
                <w:bCs/>
              </w:rPr>
            </w:pPr>
            <w:r>
              <w:rPr>
                <w:rFonts w:hint="eastAsia"/>
                <w:b/>
                <w:bCs/>
              </w:rPr>
              <w:t>四</w:t>
            </w:r>
            <w:r w:rsidR="006E7A4F" w:rsidRPr="00D9573B">
              <w:rPr>
                <w:b/>
                <w:bCs/>
              </w:rPr>
              <w:t>、</w:t>
            </w:r>
            <w:r w:rsidR="00E119EF" w:rsidRPr="00E119EF">
              <w:rPr>
                <w:rFonts w:hint="eastAsia"/>
                <w:b/>
                <w:bCs/>
              </w:rPr>
              <w:t>请问本次收购</w:t>
            </w:r>
            <w:r w:rsidR="00B35B40">
              <w:rPr>
                <w:rFonts w:hint="eastAsia"/>
                <w:b/>
                <w:bCs/>
              </w:rPr>
              <w:t>调整为现金收购</w:t>
            </w:r>
            <w:r w:rsidR="00E119EF" w:rsidRPr="00E119EF">
              <w:rPr>
                <w:rFonts w:hint="eastAsia"/>
                <w:b/>
                <w:bCs/>
              </w:rPr>
              <w:t>是否会对公司造成资金压力？</w:t>
            </w:r>
          </w:p>
          <w:p w14:paraId="42548A1B" w14:textId="77777777" w:rsidR="006E7A4F" w:rsidRPr="00B35B40" w:rsidRDefault="006E7A4F" w:rsidP="006E7A4F">
            <w:pPr>
              <w:spacing w:line="276" w:lineRule="auto"/>
              <w:rPr>
                <w:b/>
                <w:bCs/>
              </w:rPr>
            </w:pPr>
          </w:p>
          <w:p w14:paraId="56F0F589" w14:textId="794AF953" w:rsidR="000F456A" w:rsidRDefault="00E119EF" w:rsidP="00693D9E">
            <w:pPr>
              <w:spacing w:line="360" w:lineRule="auto"/>
              <w:ind w:firstLineChars="200" w:firstLine="480"/>
              <w:rPr>
                <w:bCs/>
              </w:rPr>
            </w:pPr>
            <w:r w:rsidRPr="00E119EF">
              <w:rPr>
                <w:bCs/>
              </w:rPr>
              <w:t>目前公司资产负债率处于较低水平，本次收购的资金来源包括公司自有资金及</w:t>
            </w:r>
            <w:r w:rsidRPr="00E119EF">
              <w:rPr>
                <w:bCs/>
              </w:rPr>
              <w:t>/</w:t>
            </w:r>
            <w:r w:rsidRPr="00E119EF">
              <w:rPr>
                <w:bCs/>
              </w:rPr>
              <w:t>或</w:t>
            </w:r>
            <w:r w:rsidR="00B35B40">
              <w:rPr>
                <w:rFonts w:hint="eastAsia"/>
                <w:bCs/>
              </w:rPr>
              <w:t>银行贷款</w:t>
            </w:r>
            <w:r w:rsidRPr="00E119EF">
              <w:rPr>
                <w:bCs/>
              </w:rPr>
              <w:t>，</w:t>
            </w:r>
            <w:r w:rsidR="00AF4684">
              <w:rPr>
                <w:rFonts w:hint="eastAsia"/>
                <w:bCs/>
              </w:rPr>
              <w:t>调整后的</w:t>
            </w:r>
            <w:r w:rsidRPr="00E119EF">
              <w:rPr>
                <w:bCs/>
              </w:rPr>
              <w:t>交易方案也设计了与标的公司业绩</w:t>
            </w:r>
            <w:r w:rsidR="00B35B40">
              <w:rPr>
                <w:rFonts w:hint="eastAsia"/>
                <w:bCs/>
              </w:rPr>
              <w:t>承诺完成情况</w:t>
            </w:r>
            <w:r w:rsidRPr="00E119EF">
              <w:rPr>
                <w:bCs/>
              </w:rPr>
              <w:t>深度绑定的分期支付条款，</w:t>
            </w:r>
            <w:r w:rsidR="00424530">
              <w:rPr>
                <w:rFonts w:hint="eastAsia"/>
                <w:bCs/>
              </w:rPr>
              <w:t>可以</w:t>
            </w:r>
            <w:r w:rsidRPr="00E119EF">
              <w:rPr>
                <w:bCs/>
              </w:rPr>
              <w:t>有效缓解收购对公司造成的资金压力</w:t>
            </w:r>
            <w:r w:rsidR="006E7A4F" w:rsidRPr="00171A39">
              <w:rPr>
                <w:bCs/>
              </w:rPr>
              <w:t>。</w:t>
            </w:r>
          </w:p>
          <w:p w14:paraId="587A65D4" w14:textId="77777777" w:rsidR="00125FF9" w:rsidRPr="00D9573B" w:rsidRDefault="00125FF9" w:rsidP="00D9573B">
            <w:pPr>
              <w:spacing w:line="276" w:lineRule="auto"/>
              <w:rPr>
                <w:b/>
                <w:bCs/>
              </w:rPr>
            </w:pPr>
          </w:p>
          <w:p w14:paraId="7240B453" w14:textId="427202B8" w:rsidR="00ED4EFB" w:rsidRDefault="00520ADE" w:rsidP="00D9573B">
            <w:pPr>
              <w:spacing w:line="276" w:lineRule="auto"/>
              <w:rPr>
                <w:b/>
                <w:bCs/>
              </w:rPr>
            </w:pPr>
            <w:r>
              <w:rPr>
                <w:rFonts w:hint="eastAsia"/>
                <w:b/>
                <w:bCs/>
              </w:rPr>
              <w:t>五</w:t>
            </w:r>
            <w:r w:rsidR="00AF4A8E" w:rsidRPr="00AF4A8E">
              <w:rPr>
                <w:rFonts w:hint="eastAsia"/>
                <w:b/>
                <w:bCs/>
              </w:rPr>
              <w:t>、</w:t>
            </w:r>
            <w:r w:rsidR="00C23740">
              <w:rPr>
                <w:rFonts w:hint="eastAsia"/>
                <w:b/>
                <w:bCs/>
              </w:rPr>
              <w:t>目</w:t>
            </w:r>
            <w:r w:rsidR="00C23740" w:rsidRPr="00C23740">
              <w:rPr>
                <w:b/>
                <w:bCs/>
              </w:rPr>
              <w:t>前收购项目的进展如何，后续还有什么需要履行的程序？</w:t>
            </w:r>
          </w:p>
          <w:p w14:paraId="3F73025A" w14:textId="77777777" w:rsidR="00ED4EFB" w:rsidRPr="00C23740" w:rsidRDefault="00ED4EFB" w:rsidP="00D9573B">
            <w:pPr>
              <w:spacing w:line="276" w:lineRule="auto"/>
              <w:rPr>
                <w:b/>
                <w:bCs/>
              </w:rPr>
            </w:pPr>
          </w:p>
          <w:p w14:paraId="53604F68" w14:textId="77881448" w:rsidR="00ED4EFB" w:rsidRDefault="003974F2" w:rsidP="00C23740">
            <w:pPr>
              <w:spacing w:line="360" w:lineRule="auto"/>
              <w:ind w:firstLineChars="200" w:firstLine="480"/>
            </w:pPr>
            <w:r>
              <w:rPr>
                <w:rFonts w:hint="eastAsia"/>
              </w:rPr>
              <w:t>本次</w:t>
            </w:r>
            <w:r w:rsidR="00375BA3">
              <w:rPr>
                <w:rFonts w:hint="eastAsia"/>
              </w:rPr>
              <w:t>收购</w:t>
            </w:r>
            <w:r>
              <w:rPr>
                <w:rFonts w:hint="eastAsia"/>
              </w:rPr>
              <w:t>事项</w:t>
            </w:r>
            <w:r w:rsidR="00C23740">
              <w:rPr>
                <w:rFonts w:hint="eastAsia"/>
              </w:rPr>
              <w:t>尚需提交公司</w:t>
            </w:r>
            <w:r w:rsidR="00C23740">
              <w:rPr>
                <w:rFonts w:hint="eastAsia"/>
              </w:rPr>
              <w:t>2026</w:t>
            </w:r>
            <w:r w:rsidR="00C23740">
              <w:rPr>
                <w:rFonts w:hint="eastAsia"/>
              </w:rPr>
              <w:t>年第一次临时股东会审议</w:t>
            </w:r>
            <w:r w:rsidR="00ED4EFB" w:rsidRPr="00ED4EFB">
              <w:rPr>
                <w:rFonts w:hint="eastAsia"/>
              </w:rPr>
              <w:t>。</w:t>
            </w:r>
          </w:p>
          <w:p w14:paraId="2D48F1EE" w14:textId="77777777" w:rsidR="00C33E84" w:rsidRDefault="00C33E84" w:rsidP="00C33E84">
            <w:pPr>
              <w:spacing w:line="360" w:lineRule="auto"/>
            </w:pPr>
          </w:p>
          <w:p w14:paraId="0E73FE1C" w14:textId="4BAE3256" w:rsidR="00520ADE" w:rsidRPr="00ED4EFB" w:rsidRDefault="00520ADE" w:rsidP="00520ADE">
            <w:pPr>
              <w:spacing w:line="360" w:lineRule="auto"/>
            </w:pPr>
            <w:r>
              <w:rPr>
                <w:rFonts w:hint="eastAsia"/>
                <w:b/>
                <w:bCs/>
              </w:rPr>
              <w:t>六</w:t>
            </w:r>
            <w:r w:rsidR="00C33E84" w:rsidRPr="00C33E84">
              <w:rPr>
                <w:rFonts w:hint="eastAsia"/>
                <w:b/>
                <w:bCs/>
              </w:rPr>
              <w:t>、</w:t>
            </w:r>
            <w:r w:rsidRPr="00520ADE">
              <w:rPr>
                <w:rFonts w:hint="eastAsia"/>
                <w:b/>
                <w:bCs/>
              </w:rPr>
              <w:t>请问后续公司将如何保障本次收购顺利推进落地？</w:t>
            </w:r>
          </w:p>
          <w:p w14:paraId="40BC25A5" w14:textId="77777777" w:rsidR="00ED6CD3" w:rsidRDefault="00ED6CD3" w:rsidP="00520ADE">
            <w:pPr>
              <w:spacing w:line="360" w:lineRule="auto"/>
            </w:pPr>
          </w:p>
          <w:p w14:paraId="6F00690B" w14:textId="77777777" w:rsidR="00520ADE" w:rsidRPr="00520ADE" w:rsidRDefault="00520ADE" w:rsidP="00520ADE">
            <w:pPr>
              <w:spacing w:line="360" w:lineRule="auto"/>
              <w:ind w:firstLineChars="200" w:firstLine="480"/>
            </w:pPr>
            <w:r w:rsidRPr="00520ADE">
              <w:t>在本次调整方案公告之前，交易双方都已经进行了充分的沟通并达成了共识，后续按照相关流程去推进即可。公司专门成立一个小组来推动两个公司的深度融合。</w:t>
            </w:r>
          </w:p>
          <w:p w14:paraId="4EC87438" w14:textId="77777777" w:rsidR="00520ADE" w:rsidRDefault="00520ADE" w:rsidP="00520ADE">
            <w:pPr>
              <w:spacing w:line="360" w:lineRule="auto"/>
            </w:pPr>
          </w:p>
          <w:p w14:paraId="0DE91D1A" w14:textId="23A0F519" w:rsidR="00520ADE" w:rsidRPr="00D9573B" w:rsidRDefault="00520ADE" w:rsidP="00520ADE">
            <w:pPr>
              <w:spacing w:line="276" w:lineRule="auto"/>
              <w:rPr>
                <w:b/>
                <w:bCs/>
              </w:rPr>
            </w:pPr>
            <w:r>
              <w:rPr>
                <w:rFonts w:hint="eastAsia"/>
                <w:b/>
                <w:bCs/>
              </w:rPr>
              <w:t>七</w:t>
            </w:r>
            <w:r w:rsidRPr="00D9573B">
              <w:rPr>
                <w:rFonts w:hint="eastAsia"/>
                <w:b/>
                <w:bCs/>
              </w:rPr>
              <w:t>、</w:t>
            </w:r>
            <w:r w:rsidR="00B90074" w:rsidRPr="00B90074">
              <w:rPr>
                <w:rFonts w:hint="eastAsia"/>
                <w:b/>
                <w:bCs/>
              </w:rPr>
              <w:t>本次调整收购方案对公司有没有什么影响</w:t>
            </w:r>
            <w:r>
              <w:rPr>
                <w:rFonts w:hint="eastAsia"/>
                <w:b/>
                <w:bCs/>
              </w:rPr>
              <w:t>？</w:t>
            </w:r>
          </w:p>
          <w:p w14:paraId="430E370D" w14:textId="77777777" w:rsidR="00520ADE" w:rsidRPr="00D9573B" w:rsidRDefault="00520ADE" w:rsidP="00520ADE">
            <w:pPr>
              <w:spacing w:line="276" w:lineRule="auto"/>
              <w:rPr>
                <w:b/>
                <w:bCs/>
              </w:rPr>
            </w:pPr>
          </w:p>
          <w:p w14:paraId="1362C7F0" w14:textId="4E84C0E1" w:rsidR="00520ADE" w:rsidRDefault="00520ADE" w:rsidP="00520ADE">
            <w:pPr>
              <w:widowControl/>
              <w:spacing w:beforeLines="50" w:before="156" w:line="360" w:lineRule="auto"/>
              <w:ind w:firstLineChars="200" w:firstLine="480"/>
              <w:rPr>
                <w:color w:val="000000"/>
                <w:szCs w:val="22"/>
              </w:rPr>
            </w:pPr>
            <w:r w:rsidRPr="00520ADE">
              <w:rPr>
                <w:rFonts w:hint="eastAsia"/>
                <w:color w:val="000000"/>
                <w:szCs w:val="22"/>
              </w:rPr>
              <w:t>本次收购方案由发行股份及支付现金收购方式调整为现金收购方式，系双方充分协商后进行的调整。方案调整后，将减少发行股份的审核环节，预计交易效率将有提高，有利于公司相关战略布局的推进</w:t>
            </w:r>
            <w:r w:rsidRPr="00C23740">
              <w:rPr>
                <w:color w:val="000000"/>
                <w:szCs w:val="22"/>
              </w:rPr>
              <w:t>。</w:t>
            </w:r>
          </w:p>
          <w:p w14:paraId="4AED552B" w14:textId="77777777" w:rsidR="00520ADE" w:rsidRDefault="00520ADE" w:rsidP="00520ADE">
            <w:pPr>
              <w:spacing w:line="360" w:lineRule="auto"/>
            </w:pPr>
          </w:p>
          <w:p w14:paraId="269D7C66" w14:textId="77777777" w:rsidR="00520ADE" w:rsidRPr="00520ADE" w:rsidRDefault="00520ADE" w:rsidP="00520ADE">
            <w:pPr>
              <w:spacing w:line="360" w:lineRule="auto"/>
              <w:rPr>
                <w:b/>
                <w:bCs/>
              </w:rPr>
            </w:pPr>
            <w:r w:rsidRPr="00520ADE">
              <w:rPr>
                <w:rFonts w:hint="eastAsia"/>
                <w:b/>
                <w:bCs/>
              </w:rPr>
              <w:t>八、请问此次交易完成后对公司整体发展有何利好？</w:t>
            </w:r>
          </w:p>
          <w:p w14:paraId="446A25D0" w14:textId="77777777" w:rsidR="00520ADE" w:rsidRDefault="00520ADE" w:rsidP="00520ADE">
            <w:pPr>
              <w:spacing w:line="360" w:lineRule="auto"/>
            </w:pPr>
          </w:p>
          <w:p w14:paraId="79142B1C" w14:textId="78901721" w:rsidR="00520ADE" w:rsidRPr="00520ADE" w:rsidRDefault="00520ADE" w:rsidP="00520ADE">
            <w:pPr>
              <w:spacing w:line="360" w:lineRule="auto"/>
              <w:ind w:firstLineChars="200" w:firstLine="480"/>
            </w:pPr>
            <w:r w:rsidRPr="00520ADE">
              <w:rPr>
                <w:rFonts w:hint="eastAsia"/>
              </w:rPr>
              <w:t>公司此次并购方案的设计充分考虑了上市公司的利益。方案设置了业绩和减值双补偿条款；对于剩余股权的处理，将视标的公司</w:t>
            </w:r>
            <w:r w:rsidRPr="00520ADE">
              <w:rPr>
                <w:rFonts w:hint="eastAsia"/>
              </w:rPr>
              <w:t>2026</w:t>
            </w:r>
            <w:r w:rsidRPr="00520ADE">
              <w:rPr>
                <w:rFonts w:hint="eastAsia"/>
              </w:rPr>
              <w:t>年度及</w:t>
            </w:r>
            <w:r w:rsidRPr="00520ADE">
              <w:rPr>
                <w:rFonts w:hint="eastAsia"/>
              </w:rPr>
              <w:t>2027</w:t>
            </w:r>
            <w:r w:rsidRPr="00520ADE">
              <w:rPr>
                <w:rFonts w:hint="eastAsia"/>
              </w:rPr>
              <w:t>年度承诺业绩完成情况协商决定；且将基于审计评估情况合理确定收购估值。从业务层面看，标的公司与上市公司同属于光学控制领域，双方在产品体系、客户资源、技术开发、供应链等方面均有显著的协同效应，公司增加快反镜等产品，直接增加产品销售及客户渠道，提高公司业绩；同时公司可借助在工业激光加工领域的积累，将快反镜等产品应用于高端工业激光加工、金属</w:t>
            </w:r>
            <w:r w:rsidRPr="00520ADE">
              <w:rPr>
                <w:rFonts w:hint="eastAsia"/>
              </w:rPr>
              <w:t>3D</w:t>
            </w:r>
            <w:r w:rsidRPr="00520ADE">
              <w:rPr>
                <w:rFonts w:hint="eastAsia"/>
              </w:rPr>
              <w:t>打印等领域；另外，萨米特快反镜研发生产中的相关技术也可应用于公司振镜产品中，提升振镜产品的性能，为公司振镜产品、控制系统产品在高端应用领域的拓展提供保障。本次收购完成后，公司将直接持有萨米特</w:t>
            </w:r>
            <w:r w:rsidRPr="00520ADE">
              <w:rPr>
                <w:rFonts w:hint="eastAsia"/>
              </w:rPr>
              <w:t xml:space="preserve"> 55.00%</w:t>
            </w:r>
            <w:r w:rsidRPr="00520ADE">
              <w:rPr>
                <w:rFonts w:hint="eastAsia"/>
              </w:rPr>
              <w:t>股权，公司净利润将有所提高，有助于增强公司的盈利能力。整体而言，</w:t>
            </w:r>
            <w:r w:rsidRPr="00520ADE">
              <w:rPr>
                <w:rFonts w:hint="eastAsia"/>
              </w:rPr>
              <w:lastRenderedPageBreak/>
              <w:t>本次收购将有利于公司实现更高质量的可持续发展，</w:t>
            </w:r>
            <w:r w:rsidRPr="00520ADE">
              <w:rPr>
                <w:rFonts w:hint="eastAsia"/>
              </w:rPr>
              <w:t xml:space="preserve"> </w:t>
            </w:r>
            <w:r w:rsidRPr="00520ADE">
              <w:rPr>
                <w:rFonts w:hint="eastAsia"/>
              </w:rPr>
              <w:t>实现全体股东利益的最大化。</w:t>
            </w:r>
          </w:p>
        </w:tc>
      </w:tr>
      <w:tr w:rsidR="00144239" w14:paraId="30CDFDBD" w14:textId="77777777">
        <w:tc>
          <w:tcPr>
            <w:tcW w:w="1860" w:type="dxa"/>
            <w:tcBorders>
              <w:top w:val="single" w:sz="4" w:space="0" w:color="auto"/>
              <w:left w:val="single" w:sz="4" w:space="0" w:color="auto"/>
              <w:bottom w:val="single" w:sz="4" w:space="0" w:color="auto"/>
              <w:right w:val="single" w:sz="4" w:space="0" w:color="auto"/>
            </w:tcBorders>
            <w:vAlign w:val="center"/>
          </w:tcPr>
          <w:p w14:paraId="04F11D5B" w14:textId="77777777" w:rsidR="00144239" w:rsidRDefault="00000000">
            <w:pPr>
              <w:spacing w:line="480" w:lineRule="atLeast"/>
              <w:jc w:val="center"/>
              <w:rPr>
                <w:szCs w:val="22"/>
              </w:rPr>
            </w:pPr>
            <w:r>
              <w:rPr>
                <w:rFonts w:hint="eastAsia"/>
                <w:szCs w:val="22"/>
              </w:rPr>
              <w:lastRenderedPageBreak/>
              <w:t>附件清单</w:t>
            </w:r>
          </w:p>
          <w:p w14:paraId="30FFE2C2" w14:textId="77777777" w:rsidR="00144239" w:rsidRDefault="00000000">
            <w:pPr>
              <w:spacing w:line="480" w:lineRule="atLeast"/>
              <w:jc w:val="center"/>
              <w:rPr>
                <w:szCs w:val="22"/>
              </w:rPr>
            </w:pPr>
            <w:r>
              <w:rPr>
                <w:rFonts w:hint="eastAsia"/>
                <w:szCs w:val="22"/>
              </w:rPr>
              <w:t>（如有）</w:t>
            </w:r>
          </w:p>
        </w:tc>
        <w:tc>
          <w:tcPr>
            <w:tcW w:w="6436" w:type="dxa"/>
            <w:tcBorders>
              <w:top w:val="single" w:sz="4" w:space="0" w:color="auto"/>
              <w:left w:val="single" w:sz="4" w:space="0" w:color="auto"/>
              <w:bottom w:val="single" w:sz="4" w:space="0" w:color="auto"/>
              <w:right w:val="single" w:sz="4" w:space="0" w:color="auto"/>
            </w:tcBorders>
          </w:tcPr>
          <w:p w14:paraId="54516A0D" w14:textId="77777777" w:rsidR="00C177C2" w:rsidRDefault="00C177C2">
            <w:pPr>
              <w:spacing w:line="276" w:lineRule="auto"/>
              <w:rPr>
                <w:rFonts w:asciiTheme="minorEastAsia" w:eastAsiaTheme="minorEastAsia" w:hAnsiTheme="minorEastAsia" w:hint="eastAsia"/>
                <w:bCs/>
              </w:rPr>
            </w:pPr>
          </w:p>
          <w:p w14:paraId="63AAF6E1" w14:textId="1BDEFB0A" w:rsidR="00144239" w:rsidRDefault="002D7801">
            <w:pPr>
              <w:spacing w:line="276" w:lineRule="auto"/>
              <w:rPr>
                <w:rFonts w:asciiTheme="minorEastAsia" w:eastAsiaTheme="minorEastAsia" w:hAnsiTheme="minorEastAsia" w:hint="eastAsia"/>
                <w:bCs/>
              </w:rPr>
            </w:pPr>
            <w:r>
              <w:rPr>
                <w:rFonts w:asciiTheme="minorEastAsia" w:eastAsiaTheme="minorEastAsia" w:hAnsiTheme="minorEastAsia" w:hint="eastAsia"/>
                <w:bCs/>
              </w:rPr>
              <w:t>参会单位名单</w:t>
            </w:r>
          </w:p>
        </w:tc>
      </w:tr>
    </w:tbl>
    <w:p w14:paraId="698C19FE" w14:textId="0DCBBA14" w:rsidR="00415FA0" w:rsidRDefault="00415FA0">
      <w:pPr>
        <w:rPr>
          <w:rFonts w:ascii="宋体" w:hAnsi="宋体" w:hint="eastAsia"/>
          <w:bCs/>
          <w:iCs/>
          <w:color w:val="000000"/>
        </w:rPr>
      </w:pPr>
    </w:p>
    <w:p w14:paraId="5BAE3E4C" w14:textId="77777777" w:rsidR="00415FA0" w:rsidRDefault="00415FA0">
      <w:pPr>
        <w:widowControl/>
        <w:jc w:val="left"/>
        <w:rPr>
          <w:rFonts w:ascii="宋体" w:hAnsi="宋体" w:hint="eastAsia"/>
          <w:bCs/>
          <w:iCs/>
          <w:color w:val="000000"/>
        </w:rPr>
      </w:pPr>
      <w:r>
        <w:rPr>
          <w:rFonts w:ascii="宋体" w:hAnsi="宋体" w:hint="eastAsia"/>
          <w:bCs/>
          <w:iCs/>
          <w:color w:val="000000"/>
        </w:rPr>
        <w:br w:type="page"/>
      </w:r>
    </w:p>
    <w:p w14:paraId="49C10AE4" w14:textId="5359CF0F" w:rsidR="00144239" w:rsidRPr="00770B86" w:rsidRDefault="001E5B00" w:rsidP="006174A5">
      <w:pPr>
        <w:spacing w:line="480" w:lineRule="auto"/>
        <w:rPr>
          <w:rFonts w:ascii="宋体" w:hAnsi="宋体" w:hint="eastAsia"/>
          <w:b/>
          <w:iCs/>
          <w:color w:val="000000"/>
        </w:rPr>
      </w:pPr>
      <w:r w:rsidRPr="00770B86">
        <w:rPr>
          <w:rFonts w:ascii="宋体" w:hAnsi="宋体" w:hint="eastAsia"/>
          <w:b/>
          <w:iCs/>
          <w:color w:val="000000"/>
        </w:rPr>
        <w:lastRenderedPageBreak/>
        <w:t>附件：参会单位名</w:t>
      </w:r>
      <w:r w:rsidR="002D7801" w:rsidRPr="00770B86">
        <w:rPr>
          <w:rFonts w:ascii="宋体" w:hAnsi="宋体" w:hint="eastAsia"/>
          <w:b/>
          <w:iCs/>
          <w:color w:val="000000"/>
        </w:rPr>
        <w:t>单</w:t>
      </w:r>
    </w:p>
    <w:tbl>
      <w:tblPr>
        <w:tblStyle w:val="af5"/>
        <w:tblW w:w="0" w:type="auto"/>
        <w:jc w:val="center"/>
        <w:tblLook w:val="04A0" w:firstRow="1" w:lastRow="0" w:firstColumn="1" w:lastColumn="0" w:noHBand="0" w:noVBand="1"/>
      </w:tblPr>
      <w:tblGrid>
        <w:gridCol w:w="988"/>
        <w:gridCol w:w="7308"/>
      </w:tblGrid>
      <w:tr w:rsidR="001E5B00" w:rsidRPr="002E3C59" w14:paraId="5BB519BA" w14:textId="77777777" w:rsidTr="00401F4D">
        <w:trPr>
          <w:jc w:val="center"/>
        </w:trPr>
        <w:tc>
          <w:tcPr>
            <w:tcW w:w="988" w:type="dxa"/>
          </w:tcPr>
          <w:p w14:paraId="1BBB14E9" w14:textId="44F9ED04" w:rsidR="001E5B00" w:rsidRPr="00171A39" w:rsidRDefault="001E5B00" w:rsidP="001E5B00">
            <w:pPr>
              <w:jc w:val="center"/>
              <w:rPr>
                <w:rFonts w:eastAsiaTheme="minorEastAsia"/>
                <w:b/>
                <w:iCs/>
                <w:color w:val="000000"/>
              </w:rPr>
            </w:pPr>
            <w:r w:rsidRPr="00171A39">
              <w:rPr>
                <w:rFonts w:eastAsiaTheme="minorEastAsia"/>
                <w:b/>
                <w:iCs/>
                <w:color w:val="000000"/>
              </w:rPr>
              <w:t>序号</w:t>
            </w:r>
          </w:p>
        </w:tc>
        <w:tc>
          <w:tcPr>
            <w:tcW w:w="7308" w:type="dxa"/>
          </w:tcPr>
          <w:p w14:paraId="731DDD06" w14:textId="19612B8B" w:rsidR="001E5B00" w:rsidRPr="002E3C59" w:rsidRDefault="001E5B00" w:rsidP="001E5B00">
            <w:pPr>
              <w:jc w:val="center"/>
              <w:rPr>
                <w:rFonts w:asciiTheme="minorEastAsia" w:eastAsiaTheme="minorEastAsia" w:hAnsiTheme="minorEastAsia" w:hint="eastAsia"/>
                <w:b/>
                <w:iCs/>
                <w:color w:val="000000"/>
              </w:rPr>
            </w:pPr>
            <w:r w:rsidRPr="002E3C59">
              <w:rPr>
                <w:rFonts w:asciiTheme="minorEastAsia" w:eastAsiaTheme="minorEastAsia" w:hAnsiTheme="minorEastAsia" w:hint="eastAsia"/>
                <w:b/>
                <w:iCs/>
                <w:color w:val="000000"/>
              </w:rPr>
              <w:t>单位名称</w:t>
            </w:r>
          </w:p>
        </w:tc>
      </w:tr>
      <w:tr w:rsidR="00BB3773" w:rsidRPr="00520ADE" w14:paraId="057D0052" w14:textId="77777777" w:rsidTr="00327AE3">
        <w:trPr>
          <w:jc w:val="center"/>
        </w:trPr>
        <w:tc>
          <w:tcPr>
            <w:tcW w:w="988" w:type="dxa"/>
            <w:vAlign w:val="center"/>
          </w:tcPr>
          <w:p w14:paraId="6992397D" w14:textId="6D03BFF4" w:rsidR="00BB3773" w:rsidRPr="00C927AC" w:rsidRDefault="00BB3773" w:rsidP="00BB3773">
            <w:pPr>
              <w:jc w:val="center"/>
              <w:rPr>
                <w:rFonts w:eastAsiaTheme="minorEastAsia"/>
                <w:bCs/>
                <w:iCs/>
                <w:color w:val="000000"/>
              </w:rPr>
            </w:pPr>
            <w:r w:rsidRPr="00C927AC">
              <w:rPr>
                <w:rFonts w:eastAsiaTheme="minorEastAsia" w:hint="eastAsia"/>
                <w:bCs/>
                <w:iCs/>
                <w:color w:val="000000"/>
              </w:rPr>
              <w:t>1</w:t>
            </w:r>
          </w:p>
        </w:tc>
        <w:tc>
          <w:tcPr>
            <w:tcW w:w="7308" w:type="dxa"/>
            <w:vAlign w:val="center"/>
          </w:tcPr>
          <w:p w14:paraId="29B45065" w14:textId="3E3B87DE" w:rsidR="00BB3773" w:rsidRPr="00520ADE" w:rsidRDefault="00327AE3" w:rsidP="00520ADE">
            <w:pPr>
              <w:jc w:val="center"/>
              <w:rPr>
                <w:rFonts w:eastAsiaTheme="minorEastAsia"/>
                <w:bCs/>
                <w:iCs/>
                <w:color w:val="000000"/>
              </w:rPr>
            </w:pPr>
            <w:r w:rsidRPr="00520ADE">
              <w:rPr>
                <w:rFonts w:eastAsiaTheme="minorEastAsia"/>
                <w:bCs/>
                <w:iCs/>
                <w:color w:val="000000"/>
              </w:rPr>
              <w:t>通过上海证券交易所上证路演中心参与公司调整发行股份及支付现金购买资产暨募集配套资金事项投资者说明会的投资者</w:t>
            </w:r>
          </w:p>
        </w:tc>
      </w:tr>
      <w:tr w:rsidR="00520ADE" w:rsidRPr="00520ADE" w14:paraId="3AA7D529" w14:textId="77777777" w:rsidTr="00ED5702">
        <w:trPr>
          <w:jc w:val="center"/>
        </w:trPr>
        <w:tc>
          <w:tcPr>
            <w:tcW w:w="988" w:type="dxa"/>
            <w:vAlign w:val="center"/>
          </w:tcPr>
          <w:p w14:paraId="3DE9A935" w14:textId="543851B0" w:rsidR="00520ADE" w:rsidRPr="00C927AC" w:rsidRDefault="00520ADE" w:rsidP="00520ADE">
            <w:pPr>
              <w:jc w:val="center"/>
              <w:rPr>
                <w:rFonts w:eastAsiaTheme="minorEastAsia"/>
                <w:bCs/>
                <w:iCs/>
                <w:color w:val="000000"/>
              </w:rPr>
            </w:pPr>
            <w:r w:rsidRPr="00520ADE">
              <w:rPr>
                <w:rFonts w:eastAsiaTheme="minorEastAsia" w:hint="eastAsia"/>
                <w:bCs/>
                <w:iCs/>
                <w:color w:val="000000"/>
              </w:rPr>
              <w:t>2</w:t>
            </w:r>
          </w:p>
        </w:tc>
        <w:tc>
          <w:tcPr>
            <w:tcW w:w="7308" w:type="dxa"/>
            <w:vAlign w:val="center"/>
          </w:tcPr>
          <w:p w14:paraId="480D2095" w14:textId="0FA2B6F7"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富瑞金融集團香港有限公司</w:t>
            </w:r>
          </w:p>
        </w:tc>
      </w:tr>
      <w:tr w:rsidR="00520ADE" w:rsidRPr="00520ADE" w14:paraId="02E0DA9F" w14:textId="77777777" w:rsidTr="00ED5702">
        <w:trPr>
          <w:jc w:val="center"/>
        </w:trPr>
        <w:tc>
          <w:tcPr>
            <w:tcW w:w="988" w:type="dxa"/>
            <w:vAlign w:val="center"/>
          </w:tcPr>
          <w:p w14:paraId="346414E9" w14:textId="7051D607" w:rsidR="00520ADE" w:rsidRPr="00C927AC" w:rsidRDefault="00520ADE" w:rsidP="00520ADE">
            <w:pPr>
              <w:jc w:val="center"/>
              <w:rPr>
                <w:rFonts w:eastAsiaTheme="minorEastAsia"/>
                <w:bCs/>
                <w:iCs/>
                <w:color w:val="000000"/>
              </w:rPr>
            </w:pPr>
            <w:r w:rsidRPr="00520ADE">
              <w:rPr>
                <w:rFonts w:eastAsiaTheme="minorEastAsia" w:hint="eastAsia"/>
                <w:bCs/>
                <w:iCs/>
                <w:color w:val="000000"/>
              </w:rPr>
              <w:t>3</w:t>
            </w:r>
          </w:p>
        </w:tc>
        <w:tc>
          <w:tcPr>
            <w:tcW w:w="7308" w:type="dxa"/>
            <w:vAlign w:val="center"/>
          </w:tcPr>
          <w:p w14:paraId="7E830196" w14:textId="0E8CC28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华创证券</w:t>
            </w:r>
          </w:p>
        </w:tc>
      </w:tr>
      <w:tr w:rsidR="00520ADE" w:rsidRPr="00520ADE" w14:paraId="76E801B1" w14:textId="77777777" w:rsidTr="00ED5702">
        <w:trPr>
          <w:jc w:val="center"/>
        </w:trPr>
        <w:tc>
          <w:tcPr>
            <w:tcW w:w="988" w:type="dxa"/>
            <w:vAlign w:val="center"/>
          </w:tcPr>
          <w:p w14:paraId="4DA8D9CC" w14:textId="490EA15C" w:rsidR="00520ADE" w:rsidRPr="00171A39" w:rsidRDefault="00520ADE" w:rsidP="00520ADE">
            <w:pPr>
              <w:jc w:val="center"/>
              <w:rPr>
                <w:rFonts w:eastAsiaTheme="minorEastAsia"/>
                <w:bCs/>
                <w:iCs/>
                <w:color w:val="000000"/>
              </w:rPr>
            </w:pPr>
            <w:r w:rsidRPr="00520ADE">
              <w:rPr>
                <w:rFonts w:eastAsiaTheme="minorEastAsia" w:hint="eastAsia"/>
                <w:bCs/>
                <w:iCs/>
                <w:color w:val="000000"/>
              </w:rPr>
              <w:t>4</w:t>
            </w:r>
          </w:p>
        </w:tc>
        <w:tc>
          <w:tcPr>
            <w:tcW w:w="7308" w:type="dxa"/>
            <w:vAlign w:val="center"/>
          </w:tcPr>
          <w:p w14:paraId="61B85028" w14:textId="51511FB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国投证券</w:t>
            </w:r>
          </w:p>
        </w:tc>
      </w:tr>
      <w:tr w:rsidR="00520ADE" w:rsidRPr="00520ADE" w14:paraId="2B4DE1FE" w14:textId="77777777" w:rsidTr="00ED5702">
        <w:trPr>
          <w:jc w:val="center"/>
        </w:trPr>
        <w:tc>
          <w:tcPr>
            <w:tcW w:w="988" w:type="dxa"/>
            <w:vAlign w:val="center"/>
          </w:tcPr>
          <w:p w14:paraId="3D95EA79" w14:textId="303B5CEB" w:rsidR="00520ADE" w:rsidRPr="00171A39" w:rsidRDefault="00520ADE" w:rsidP="00520ADE">
            <w:pPr>
              <w:jc w:val="center"/>
              <w:rPr>
                <w:rFonts w:eastAsiaTheme="minorEastAsia"/>
                <w:bCs/>
                <w:iCs/>
                <w:color w:val="000000"/>
              </w:rPr>
            </w:pPr>
            <w:r w:rsidRPr="00520ADE">
              <w:rPr>
                <w:rFonts w:eastAsiaTheme="minorEastAsia" w:hint="eastAsia"/>
                <w:bCs/>
                <w:iCs/>
                <w:color w:val="000000"/>
              </w:rPr>
              <w:t>5</w:t>
            </w:r>
          </w:p>
        </w:tc>
        <w:tc>
          <w:tcPr>
            <w:tcW w:w="7308" w:type="dxa"/>
            <w:vAlign w:val="center"/>
          </w:tcPr>
          <w:p w14:paraId="3B50F182" w14:textId="7068733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国联民生证券</w:t>
            </w:r>
          </w:p>
        </w:tc>
      </w:tr>
      <w:tr w:rsidR="00520ADE" w:rsidRPr="00520ADE" w14:paraId="27D086AF" w14:textId="77777777" w:rsidTr="00ED5702">
        <w:trPr>
          <w:jc w:val="center"/>
        </w:trPr>
        <w:tc>
          <w:tcPr>
            <w:tcW w:w="988" w:type="dxa"/>
            <w:vAlign w:val="center"/>
          </w:tcPr>
          <w:p w14:paraId="1CBECA1F" w14:textId="721A037D" w:rsidR="00520ADE" w:rsidRDefault="00520ADE" w:rsidP="00520ADE">
            <w:pPr>
              <w:jc w:val="center"/>
              <w:rPr>
                <w:rFonts w:eastAsiaTheme="minorEastAsia"/>
                <w:bCs/>
                <w:iCs/>
                <w:color w:val="000000"/>
              </w:rPr>
            </w:pPr>
            <w:r w:rsidRPr="00520ADE">
              <w:rPr>
                <w:rFonts w:eastAsiaTheme="minorEastAsia" w:hint="eastAsia"/>
                <w:bCs/>
                <w:iCs/>
                <w:color w:val="000000"/>
              </w:rPr>
              <w:t>6</w:t>
            </w:r>
          </w:p>
        </w:tc>
        <w:tc>
          <w:tcPr>
            <w:tcW w:w="7308" w:type="dxa"/>
            <w:vAlign w:val="center"/>
          </w:tcPr>
          <w:p w14:paraId="5E5CC3CD" w14:textId="6B04B6E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浙商证券</w:t>
            </w:r>
          </w:p>
        </w:tc>
      </w:tr>
      <w:tr w:rsidR="00520ADE" w:rsidRPr="00520ADE" w14:paraId="095099A7" w14:textId="77777777" w:rsidTr="00ED5702">
        <w:trPr>
          <w:jc w:val="center"/>
        </w:trPr>
        <w:tc>
          <w:tcPr>
            <w:tcW w:w="988" w:type="dxa"/>
            <w:vAlign w:val="center"/>
          </w:tcPr>
          <w:p w14:paraId="05CBC10B" w14:textId="2EE912A2" w:rsidR="00520ADE" w:rsidRDefault="00520ADE" w:rsidP="00520ADE">
            <w:pPr>
              <w:jc w:val="center"/>
              <w:rPr>
                <w:rFonts w:eastAsiaTheme="minorEastAsia"/>
                <w:bCs/>
                <w:iCs/>
                <w:color w:val="000000"/>
              </w:rPr>
            </w:pPr>
            <w:r w:rsidRPr="00520ADE">
              <w:rPr>
                <w:rFonts w:eastAsiaTheme="minorEastAsia" w:hint="eastAsia"/>
                <w:bCs/>
                <w:iCs/>
                <w:color w:val="000000"/>
              </w:rPr>
              <w:t>7</w:t>
            </w:r>
          </w:p>
        </w:tc>
        <w:tc>
          <w:tcPr>
            <w:tcW w:w="7308" w:type="dxa"/>
            <w:vAlign w:val="center"/>
          </w:tcPr>
          <w:p w14:paraId="74B971D3" w14:textId="3E7CA78B"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华西证券</w:t>
            </w:r>
          </w:p>
        </w:tc>
      </w:tr>
      <w:tr w:rsidR="00520ADE" w:rsidRPr="00520ADE" w14:paraId="53148DC1" w14:textId="77777777" w:rsidTr="00ED5702">
        <w:trPr>
          <w:jc w:val="center"/>
        </w:trPr>
        <w:tc>
          <w:tcPr>
            <w:tcW w:w="988" w:type="dxa"/>
            <w:vAlign w:val="center"/>
          </w:tcPr>
          <w:p w14:paraId="742341A7" w14:textId="4F345F67" w:rsidR="00520ADE" w:rsidRDefault="00520ADE" w:rsidP="00520ADE">
            <w:pPr>
              <w:jc w:val="center"/>
              <w:rPr>
                <w:rFonts w:eastAsiaTheme="minorEastAsia"/>
                <w:bCs/>
                <w:iCs/>
                <w:color w:val="000000"/>
              </w:rPr>
            </w:pPr>
            <w:r w:rsidRPr="00520ADE">
              <w:rPr>
                <w:rFonts w:eastAsiaTheme="minorEastAsia" w:hint="eastAsia"/>
                <w:bCs/>
                <w:iCs/>
                <w:color w:val="000000"/>
              </w:rPr>
              <w:t>8</w:t>
            </w:r>
          </w:p>
        </w:tc>
        <w:tc>
          <w:tcPr>
            <w:tcW w:w="7308" w:type="dxa"/>
            <w:vAlign w:val="center"/>
          </w:tcPr>
          <w:p w14:paraId="079AA765" w14:textId="273CDF71"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国泰海通资管</w:t>
            </w:r>
          </w:p>
        </w:tc>
      </w:tr>
      <w:tr w:rsidR="00520ADE" w:rsidRPr="00520ADE" w14:paraId="1F02FB82" w14:textId="77777777" w:rsidTr="00ED5702">
        <w:trPr>
          <w:jc w:val="center"/>
        </w:trPr>
        <w:tc>
          <w:tcPr>
            <w:tcW w:w="988" w:type="dxa"/>
            <w:vAlign w:val="center"/>
          </w:tcPr>
          <w:p w14:paraId="568F0A91" w14:textId="6554B08A" w:rsidR="00520ADE" w:rsidRDefault="00520ADE" w:rsidP="00520ADE">
            <w:pPr>
              <w:jc w:val="center"/>
              <w:rPr>
                <w:rFonts w:eastAsiaTheme="minorEastAsia"/>
                <w:bCs/>
                <w:iCs/>
                <w:color w:val="000000"/>
              </w:rPr>
            </w:pPr>
            <w:r w:rsidRPr="00520ADE">
              <w:rPr>
                <w:rFonts w:eastAsiaTheme="minorEastAsia" w:hint="eastAsia"/>
                <w:bCs/>
                <w:iCs/>
                <w:color w:val="000000"/>
              </w:rPr>
              <w:t>9</w:t>
            </w:r>
          </w:p>
        </w:tc>
        <w:tc>
          <w:tcPr>
            <w:tcW w:w="7308" w:type="dxa"/>
            <w:vAlign w:val="center"/>
          </w:tcPr>
          <w:p w14:paraId="48953444" w14:textId="7D058AB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平安信托</w:t>
            </w:r>
          </w:p>
        </w:tc>
      </w:tr>
      <w:tr w:rsidR="00520ADE" w:rsidRPr="00520ADE" w14:paraId="14D61681" w14:textId="77777777" w:rsidTr="00ED5702">
        <w:trPr>
          <w:jc w:val="center"/>
        </w:trPr>
        <w:tc>
          <w:tcPr>
            <w:tcW w:w="988" w:type="dxa"/>
            <w:vAlign w:val="center"/>
          </w:tcPr>
          <w:p w14:paraId="16BBAF65" w14:textId="58A6FCCC" w:rsidR="00520ADE" w:rsidRDefault="00520ADE" w:rsidP="00520ADE">
            <w:pPr>
              <w:jc w:val="center"/>
              <w:rPr>
                <w:rFonts w:eastAsiaTheme="minorEastAsia"/>
                <w:bCs/>
                <w:iCs/>
                <w:color w:val="000000"/>
              </w:rPr>
            </w:pPr>
            <w:r w:rsidRPr="00520ADE">
              <w:rPr>
                <w:rFonts w:eastAsiaTheme="minorEastAsia" w:hint="eastAsia"/>
                <w:bCs/>
                <w:iCs/>
                <w:color w:val="000000"/>
              </w:rPr>
              <w:t>10</w:t>
            </w:r>
          </w:p>
        </w:tc>
        <w:tc>
          <w:tcPr>
            <w:tcW w:w="7308" w:type="dxa"/>
            <w:vAlign w:val="center"/>
          </w:tcPr>
          <w:p w14:paraId="39448604" w14:textId="193CFD0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长江证券</w:t>
            </w:r>
          </w:p>
        </w:tc>
      </w:tr>
      <w:tr w:rsidR="00520ADE" w:rsidRPr="00520ADE" w14:paraId="22425CF2" w14:textId="77777777" w:rsidTr="00ED5702">
        <w:trPr>
          <w:jc w:val="center"/>
        </w:trPr>
        <w:tc>
          <w:tcPr>
            <w:tcW w:w="988" w:type="dxa"/>
            <w:vAlign w:val="center"/>
          </w:tcPr>
          <w:p w14:paraId="742A1E8A" w14:textId="53C46E27" w:rsidR="00520ADE" w:rsidRDefault="00520ADE" w:rsidP="00520ADE">
            <w:pPr>
              <w:jc w:val="center"/>
              <w:rPr>
                <w:rFonts w:eastAsiaTheme="minorEastAsia"/>
                <w:bCs/>
                <w:iCs/>
                <w:color w:val="000000"/>
              </w:rPr>
            </w:pPr>
            <w:r w:rsidRPr="00520ADE">
              <w:rPr>
                <w:rFonts w:eastAsiaTheme="minorEastAsia" w:hint="eastAsia"/>
                <w:bCs/>
                <w:iCs/>
                <w:color w:val="000000"/>
              </w:rPr>
              <w:t>11</w:t>
            </w:r>
          </w:p>
        </w:tc>
        <w:tc>
          <w:tcPr>
            <w:tcW w:w="7308" w:type="dxa"/>
            <w:vAlign w:val="center"/>
          </w:tcPr>
          <w:p w14:paraId="0EE27F82" w14:textId="31C2C23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太保资产</w:t>
            </w:r>
          </w:p>
        </w:tc>
      </w:tr>
      <w:tr w:rsidR="00520ADE" w:rsidRPr="00520ADE" w14:paraId="07607289" w14:textId="77777777" w:rsidTr="00ED5702">
        <w:trPr>
          <w:jc w:val="center"/>
        </w:trPr>
        <w:tc>
          <w:tcPr>
            <w:tcW w:w="988" w:type="dxa"/>
            <w:vAlign w:val="center"/>
          </w:tcPr>
          <w:p w14:paraId="66F464A9" w14:textId="17A23923" w:rsidR="00520ADE" w:rsidRDefault="00520ADE" w:rsidP="00520ADE">
            <w:pPr>
              <w:jc w:val="center"/>
              <w:rPr>
                <w:rFonts w:eastAsiaTheme="minorEastAsia"/>
                <w:bCs/>
                <w:iCs/>
                <w:color w:val="000000"/>
              </w:rPr>
            </w:pPr>
            <w:r w:rsidRPr="00520ADE">
              <w:rPr>
                <w:rFonts w:eastAsiaTheme="minorEastAsia" w:hint="eastAsia"/>
                <w:bCs/>
                <w:iCs/>
                <w:color w:val="000000"/>
              </w:rPr>
              <w:t>12</w:t>
            </w:r>
          </w:p>
        </w:tc>
        <w:tc>
          <w:tcPr>
            <w:tcW w:w="7308" w:type="dxa"/>
            <w:vAlign w:val="center"/>
          </w:tcPr>
          <w:p w14:paraId="48C6A2CD" w14:textId="4576B62D"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厦门中略投资管理有限公司</w:t>
            </w:r>
          </w:p>
        </w:tc>
      </w:tr>
      <w:tr w:rsidR="00520ADE" w:rsidRPr="00520ADE" w14:paraId="675BD9FD" w14:textId="77777777" w:rsidTr="00ED5702">
        <w:trPr>
          <w:jc w:val="center"/>
        </w:trPr>
        <w:tc>
          <w:tcPr>
            <w:tcW w:w="988" w:type="dxa"/>
            <w:vAlign w:val="center"/>
          </w:tcPr>
          <w:p w14:paraId="1A16A001" w14:textId="7637BA9B" w:rsidR="00520ADE" w:rsidRDefault="00520ADE" w:rsidP="00520ADE">
            <w:pPr>
              <w:jc w:val="center"/>
              <w:rPr>
                <w:rFonts w:eastAsiaTheme="minorEastAsia"/>
                <w:bCs/>
                <w:iCs/>
                <w:color w:val="000000"/>
              </w:rPr>
            </w:pPr>
            <w:r w:rsidRPr="00520ADE">
              <w:rPr>
                <w:rFonts w:eastAsiaTheme="minorEastAsia" w:hint="eastAsia"/>
                <w:bCs/>
                <w:iCs/>
                <w:color w:val="000000"/>
              </w:rPr>
              <w:t>13</w:t>
            </w:r>
          </w:p>
        </w:tc>
        <w:tc>
          <w:tcPr>
            <w:tcW w:w="7308" w:type="dxa"/>
            <w:vAlign w:val="center"/>
          </w:tcPr>
          <w:p w14:paraId="7104FC9C" w14:textId="52FEB97A"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上海铭大实业（集团）有限公司</w:t>
            </w:r>
          </w:p>
        </w:tc>
      </w:tr>
      <w:tr w:rsidR="00520ADE" w:rsidRPr="00520ADE" w14:paraId="31A1BB54" w14:textId="77777777" w:rsidTr="00ED5702">
        <w:trPr>
          <w:jc w:val="center"/>
        </w:trPr>
        <w:tc>
          <w:tcPr>
            <w:tcW w:w="988" w:type="dxa"/>
            <w:vAlign w:val="center"/>
          </w:tcPr>
          <w:p w14:paraId="17CF52C5" w14:textId="111E7030" w:rsidR="00520ADE" w:rsidRDefault="00520ADE" w:rsidP="00520ADE">
            <w:pPr>
              <w:jc w:val="center"/>
              <w:rPr>
                <w:rFonts w:eastAsiaTheme="minorEastAsia"/>
                <w:bCs/>
                <w:iCs/>
                <w:color w:val="000000"/>
              </w:rPr>
            </w:pPr>
            <w:r w:rsidRPr="00520ADE">
              <w:rPr>
                <w:rFonts w:eastAsiaTheme="minorEastAsia" w:hint="eastAsia"/>
                <w:bCs/>
                <w:iCs/>
                <w:color w:val="000000"/>
              </w:rPr>
              <w:t>14</w:t>
            </w:r>
          </w:p>
        </w:tc>
        <w:tc>
          <w:tcPr>
            <w:tcW w:w="7308" w:type="dxa"/>
            <w:vAlign w:val="center"/>
          </w:tcPr>
          <w:p w14:paraId="07A720CB" w14:textId="57C2A65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东方财富证券</w:t>
            </w:r>
          </w:p>
        </w:tc>
      </w:tr>
      <w:tr w:rsidR="00520ADE" w:rsidRPr="00520ADE" w14:paraId="4835352B" w14:textId="77777777" w:rsidTr="00ED5702">
        <w:trPr>
          <w:jc w:val="center"/>
        </w:trPr>
        <w:tc>
          <w:tcPr>
            <w:tcW w:w="988" w:type="dxa"/>
            <w:vAlign w:val="center"/>
          </w:tcPr>
          <w:p w14:paraId="249C461B" w14:textId="6175688C" w:rsidR="00520ADE" w:rsidRDefault="00520ADE" w:rsidP="00520ADE">
            <w:pPr>
              <w:jc w:val="center"/>
              <w:rPr>
                <w:rFonts w:eastAsiaTheme="minorEastAsia"/>
                <w:bCs/>
                <w:iCs/>
                <w:color w:val="000000"/>
              </w:rPr>
            </w:pPr>
            <w:r w:rsidRPr="00520ADE">
              <w:rPr>
                <w:rFonts w:eastAsiaTheme="minorEastAsia" w:hint="eastAsia"/>
                <w:bCs/>
                <w:iCs/>
                <w:color w:val="000000"/>
              </w:rPr>
              <w:t>15</w:t>
            </w:r>
          </w:p>
        </w:tc>
        <w:tc>
          <w:tcPr>
            <w:tcW w:w="7308" w:type="dxa"/>
            <w:vAlign w:val="center"/>
          </w:tcPr>
          <w:p w14:paraId="1A3A4351" w14:textId="70389B1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工银瑞信</w:t>
            </w:r>
          </w:p>
        </w:tc>
      </w:tr>
      <w:tr w:rsidR="00520ADE" w:rsidRPr="00520ADE" w14:paraId="3462FCC8" w14:textId="77777777" w:rsidTr="00ED5702">
        <w:trPr>
          <w:jc w:val="center"/>
        </w:trPr>
        <w:tc>
          <w:tcPr>
            <w:tcW w:w="988" w:type="dxa"/>
            <w:vAlign w:val="center"/>
          </w:tcPr>
          <w:p w14:paraId="3C459C0C" w14:textId="46A3F36A" w:rsidR="00520ADE" w:rsidRDefault="00520ADE" w:rsidP="00520ADE">
            <w:pPr>
              <w:jc w:val="center"/>
              <w:rPr>
                <w:rFonts w:eastAsiaTheme="minorEastAsia"/>
                <w:bCs/>
                <w:iCs/>
                <w:color w:val="000000"/>
              </w:rPr>
            </w:pPr>
            <w:r w:rsidRPr="00520ADE">
              <w:rPr>
                <w:rFonts w:eastAsiaTheme="minorEastAsia" w:hint="eastAsia"/>
                <w:bCs/>
                <w:iCs/>
                <w:color w:val="000000"/>
              </w:rPr>
              <w:t>16</w:t>
            </w:r>
          </w:p>
        </w:tc>
        <w:tc>
          <w:tcPr>
            <w:tcW w:w="7308" w:type="dxa"/>
            <w:vAlign w:val="center"/>
          </w:tcPr>
          <w:p w14:paraId="558041A3" w14:textId="1ABE0CCA"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中金公司</w:t>
            </w:r>
          </w:p>
        </w:tc>
      </w:tr>
      <w:tr w:rsidR="00520ADE" w:rsidRPr="00520ADE" w14:paraId="7E3002C8" w14:textId="77777777" w:rsidTr="00ED5702">
        <w:trPr>
          <w:jc w:val="center"/>
        </w:trPr>
        <w:tc>
          <w:tcPr>
            <w:tcW w:w="988" w:type="dxa"/>
            <w:vAlign w:val="center"/>
          </w:tcPr>
          <w:p w14:paraId="54885414" w14:textId="07FD6EB6" w:rsidR="00520ADE" w:rsidRDefault="00520ADE" w:rsidP="00520ADE">
            <w:pPr>
              <w:jc w:val="center"/>
              <w:rPr>
                <w:rFonts w:eastAsiaTheme="minorEastAsia"/>
                <w:bCs/>
                <w:iCs/>
                <w:color w:val="000000"/>
              </w:rPr>
            </w:pPr>
            <w:r w:rsidRPr="00520ADE">
              <w:rPr>
                <w:rFonts w:eastAsiaTheme="minorEastAsia" w:hint="eastAsia"/>
                <w:bCs/>
                <w:iCs/>
                <w:color w:val="000000"/>
              </w:rPr>
              <w:t>17</w:t>
            </w:r>
          </w:p>
        </w:tc>
        <w:tc>
          <w:tcPr>
            <w:tcW w:w="7308" w:type="dxa"/>
            <w:vAlign w:val="center"/>
          </w:tcPr>
          <w:p w14:paraId="0D0E71CA" w14:textId="208D00FB" w:rsidR="00520ADE" w:rsidRPr="00520ADE" w:rsidRDefault="00520ADE" w:rsidP="00520ADE">
            <w:pPr>
              <w:jc w:val="center"/>
              <w:rPr>
                <w:rFonts w:eastAsiaTheme="minorEastAsia"/>
                <w:bCs/>
                <w:iCs/>
                <w:color w:val="000000"/>
              </w:rPr>
            </w:pPr>
            <w:r w:rsidRPr="00520ADE">
              <w:rPr>
                <w:rFonts w:eastAsiaTheme="minorEastAsia" w:hint="eastAsia"/>
                <w:bCs/>
                <w:iCs/>
                <w:color w:val="000000"/>
              </w:rPr>
              <w:t>西南证券</w:t>
            </w:r>
          </w:p>
        </w:tc>
      </w:tr>
      <w:tr w:rsidR="00520ADE" w:rsidRPr="00520ADE" w14:paraId="36928ACB" w14:textId="77777777" w:rsidTr="00ED5702">
        <w:trPr>
          <w:jc w:val="center"/>
        </w:trPr>
        <w:tc>
          <w:tcPr>
            <w:tcW w:w="988" w:type="dxa"/>
            <w:vAlign w:val="center"/>
          </w:tcPr>
          <w:p w14:paraId="6ECF4074" w14:textId="5C6B4DE3" w:rsidR="00520ADE" w:rsidRDefault="00520ADE" w:rsidP="00520ADE">
            <w:pPr>
              <w:jc w:val="center"/>
              <w:rPr>
                <w:rFonts w:eastAsiaTheme="minorEastAsia"/>
                <w:bCs/>
                <w:iCs/>
                <w:color w:val="000000"/>
              </w:rPr>
            </w:pPr>
            <w:r w:rsidRPr="00520ADE">
              <w:rPr>
                <w:rFonts w:eastAsiaTheme="minorEastAsia" w:hint="eastAsia"/>
                <w:bCs/>
                <w:iCs/>
                <w:color w:val="000000"/>
              </w:rPr>
              <w:t>18</w:t>
            </w:r>
          </w:p>
        </w:tc>
        <w:tc>
          <w:tcPr>
            <w:tcW w:w="7308" w:type="dxa"/>
            <w:vAlign w:val="center"/>
          </w:tcPr>
          <w:p w14:paraId="1FE88712" w14:textId="1B97D9DB"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安信证券</w:t>
            </w:r>
          </w:p>
        </w:tc>
      </w:tr>
      <w:tr w:rsidR="00520ADE" w:rsidRPr="00520ADE" w14:paraId="142C566F" w14:textId="77777777" w:rsidTr="00ED5702">
        <w:trPr>
          <w:jc w:val="center"/>
        </w:trPr>
        <w:tc>
          <w:tcPr>
            <w:tcW w:w="988" w:type="dxa"/>
            <w:vAlign w:val="center"/>
          </w:tcPr>
          <w:p w14:paraId="2EE34BA3" w14:textId="2B8D589D" w:rsidR="00520ADE" w:rsidRDefault="00520ADE" w:rsidP="00520ADE">
            <w:pPr>
              <w:jc w:val="center"/>
              <w:rPr>
                <w:rFonts w:eastAsiaTheme="minorEastAsia"/>
                <w:bCs/>
                <w:iCs/>
                <w:color w:val="000000"/>
              </w:rPr>
            </w:pPr>
            <w:r w:rsidRPr="00520ADE">
              <w:rPr>
                <w:rFonts w:eastAsiaTheme="minorEastAsia" w:hint="eastAsia"/>
                <w:bCs/>
                <w:iCs/>
                <w:color w:val="000000"/>
              </w:rPr>
              <w:t>19</w:t>
            </w:r>
          </w:p>
        </w:tc>
        <w:tc>
          <w:tcPr>
            <w:tcW w:w="7308" w:type="dxa"/>
            <w:vAlign w:val="center"/>
          </w:tcPr>
          <w:p w14:paraId="60D98767" w14:textId="688D3F6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长青基业</w:t>
            </w:r>
          </w:p>
        </w:tc>
      </w:tr>
      <w:tr w:rsidR="00520ADE" w:rsidRPr="00520ADE" w14:paraId="46E986C5" w14:textId="77777777" w:rsidTr="00ED5702">
        <w:trPr>
          <w:jc w:val="center"/>
        </w:trPr>
        <w:tc>
          <w:tcPr>
            <w:tcW w:w="988" w:type="dxa"/>
            <w:vAlign w:val="center"/>
          </w:tcPr>
          <w:p w14:paraId="03FC95E7" w14:textId="0DC60705" w:rsidR="00520ADE" w:rsidRDefault="00520ADE" w:rsidP="00520ADE">
            <w:pPr>
              <w:jc w:val="center"/>
              <w:rPr>
                <w:rFonts w:eastAsiaTheme="minorEastAsia"/>
                <w:bCs/>
                <w:iCs/>
                <w:color w:val="000000"/>
              </w:rPr>
            </w:pPr>
            <w:r w:rsidRPr="00520ADE">
              <w:rPr>
                <w:rFonts w:eastAsiaTheme="minorEastAsia" w:hint="eastAsia"/>
                <w:bCs/>
                <w:iCs/>
                <w:color w:val="000000"/>
              </w:rPr>
              <w:t>20</w:t>
            </w:r>
          </w:p>
        </w:tc>
        <w:tc>
          <w:tcPr>
            <w:tcW w:w="7308" w:type="dxa"/>
            <w:vAlign w:val="center"/>
          </w:tcPr>
          <w:p w14:paraId="0C0F6D87" w14:textId="010811ED"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凯恩投资</w:t>
            </w:r>
          </w:p>
        </w:tc>
      </w:tr>
      <w:tr w:rsidR="00520ADE" w:rsidRPr="00520ADE" w14:paraId="7840A72B" w14:textId="77777777" w:rsidTr="00ED5702">
        <w:trPr>
          <w:jc w:val="center"/>
        </w:trPr>
        <w:tc>
          <w:tcPr>
            <w:tcW w:w="988" w:type="dxa"/>
            <w:vAlign w:val="center"/>
          </w:tcPr>
          <w:p w14:paraId="07E40C49" w14:textId="2DA47309" w:rsidR="00520ADE" w:rsidRDefault="00520ADE" w:rsidP="00520ADE">
            <w:pPr>
              <w:jc w:val="center"/>
              <w:rPr>
                <w:rFonts w:eastAsiaTheme="minorEastAsia"/>
                <w:bCs/>
                <w:iCs/>
                <w:color w:val="000000"/>
              </w:rPr>
            </w:pPr>
            <w:r w:rsidRPr="00520ADE">
              <w:rPr>
                <w:rFonts w:eastAsiaTheme="minorEastAsia" w:hint="eastAsia"/>
                <w:bCs/>
                <w:iCs/>
                <w:color w:val="000000"/>
              </w:rPr>
              <w:t>21</w:t>
            </w:r>
          </w:p>
        </w:tc>
        <w:tc>
          <w:tcPr>
            <w:tcW w:w="7308" w:type="dxa"/>
            <w:vAlign w:val="center"/>
          </w:tcPr>
          <w:p w14:paraId="52B80264" w14:textId="18DDF41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财通证券</w:t>
            </w:r>
          </w:p>
        </w:tc>
      </w:tr>
      <w:tr w:rsidR="00520ADE" w:rsidRPr="00520ADE" w14:paraId="59298D5E" w14:textId="77777777" w:rsidTr="00ED5702">
        <w:trPr>
          <w:jc w:val="center"/>
        </w:trPr>
        <w:tc>
          <w:tcPr>
            <w:tcW w:w="988" w:type="dxa"/>
            <w:vAlign w:val="center"/>
          </w:tcPr>
          <w:p w14:paraId="6C09B28F" w14:textId="15EAEBB2" w:rsidR="00520ADE" w:rsidRDefault="00520ADE" w:rsidP="00520ADE">
            <w:pPr>
              <w:jc w:val="center"/>
              <w:rPr>
                <w:rFonts w:eastAsiaTheme="minorEastAsia"/>
                <w:bCs/>
                <w:iCs/>
                <w:color w:val="000000"/>
              </w:rPr>
            </w:pPr>
            <w:r w:rsidRPr="00520ADE">
              <w:rPr>
                <w:rFonts w:eastAsiaTheme="minorEastAsia" w:hint="eastAsia"/>
                <w:bCs/>
                <w:iCs/>
                <w:color w:val="000000"/>
              </w:rPr>
              <w:t>22</w:t>
            </w:r>
          </w:p>
        </w:tc>
        <w:tc>
          <w:tcPr>
            <w:tcW w:w="7308" w:type="dxa"/>
            <w:vAlign w:val="center"/>
          </w:tcPr>
          <w:p w14:paraId="4B13FEFA" w14:textId="7060BDC0"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东方资管</w:t>
            </w:r>
          </w:p>
        </w:tc>
      </w:tr>
      <w:tr w:rsidR="00520ADE" w:rsidRPr="00520ADE" w14:paraId="12055BC3" w14:textId="77777777" w:rsidTr="00ED5702">
        <w:trPr>
          <w:jc w:val="center"/>
        </w:trPr>
        <w:tc>
          <w:tcPr>
            <w:tcW w:w="988" w:type="dxa"/>
            <w:vAlign w:val="center"/>
          </w:tcPr>
          <w:p w14:paraId="2A21331B" w14:textId="4A5C6C24" w:rsidR="00520ADE" w:rsidRDefault="00520ADE" w:rsidP="00520ADE">
            <w:pPr>
              <w:jc w:val="center"/>
              <w:rPr>
                <w:rFonts w:eastAsiaTheme="minorEastAsia"/>
                <w:bCs/>
                <w:iCs/>
                <w:color w:val="000000"/>
              </w:rPr>
            </w:pPr>
            <w:r w:rsidRPr="00520ADE">
              <w:rPr>
                <w:rFonts w:eastAsiaTheme="minorEastAsia" w:hint="eastAsia"/>
                <w:bCs/>
                <w:iCs/>
                <w:color w:val="000000"/>
              </w:rPr>
              <w:t>23</w:t>
            </w:r>
          </w:p>
        </w:tc>
        <w:tc>
          <w:tcPr>
            <w:tcW w:w="7308" w:type="dxa"/>
            <w:vAlign w:val="center"/>
          </w:tcPr>
          <w:p w14:paraId="56B2521F" w14:textId="56AD8D3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嘉合基金</w:t>
            </w:r>
          </w:p>
        </w:tc>
      </w:tr>
      <w:tr w:rsidR="00520ADE" w:rsidRPr="00520ADE" w14:paraId="7F0BFBBE" w14:textId="77777777" w:rsidTr="00ED5702">
        <w:trPr>
          <w:jc w:val="center"/>
        </w:trPr>
        <w:tc>
          <w:tcPr>
            <w:tcW w:w="988" w:type="dxa"/>
            <w:vAlign w:val="center"/>
          </w:tcPr>
          <w:p w14:paraId="729DFBEA" w14:textId="5B0EBB7C" w:rsidR="00520ADE" w:rsidRDefault="00520ADE" w:rsidP="00520ADE">
            <w:pPr>
              <w:jc w:val="center"/>
              <w:rPr>
                <w:rFonts w:eastAsiaTheme="minorEastAsia"/>
                <w:bCs/>
                <w:iCs/>
                <w:color w:val="000000"/>
              </w:rPr>
            </w:pPr>
            <w:r w:rsidRPr="00520ADE">
              <w:rPr>
                <w:rFonts w:eastAsiaTheme="minorEastAsia" w:hint="eastAsia"/>
                <w:bCs/>
                <w:iCs/>
                <w:color w:val="000000"/>
              </w:rPr>
              <w:t>24</w:t>
            </w:r>
          </w:p>
        </w:tc>
        <w:tc>
          <w:tcPr>
            <w:tcW w:w="7308" w:type="dxa"/>
            <w:vAlign w:val="center"/>
          </w:tcPr>
          <w:p w14:paraId="31D62310" w14:textId="5F3B7BB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歌汝私募</w:t>
            </w:r>
          </w:p>
        </w:tc>
      </w:tr>
      <w:tr w:rsidR="00520ADE" w:rsidRPr="00520ADE" w14:paraId="2A0B9265" w14:textId="77777777" w:rsidTr="00ED5702">
        <w:trPr>
          <w:jc w:val="center"/>
        </w:trPr>
        <w:tc>
          <w:tcPr>
            <w:tcW w:w="988" w:type="dxa"/>
            <w:vAlign w:val="center"/>
          </w:tcPr>
          <w:p w14:paraId="09C5AD8D" w14:textId="0805ABAB" w:rsidR="00520ADE" w:rsidRDefault="00520ADE" w:rsidP="00520ADE">
            <w:pPr>
              <w:jc w:val="center"/>
              <w:rPr>
                <w:rFonts w:eastAsiaTheme="minorEastAsia"/>
                <w:bCs/>
                <w:iCs/>
                <w:color w:val="000000"/>
              </w:rPr>
            </w:pPr>
            <w:r w:rsidRPr="00520ADE">
              <w:rPr>
                <w:rFonts w:eastAsiaTheme="minorEastAsia" w:hint="eastAsia"/>
                <w:bCs/>
                <w:iCs/>
                <w:color w:val="000000"/>
              </w:rPr>
              <w:t>25</w:t>
            </w:r>
          </w:p>
        </w:tc>
        <w:tc>
          <w:tcPr>
            <w:tcW w:w="7308" w:type="dxa"/>
            <w:vAlign w:val="center"/>
          </w:tcPr>
          <w:p w14:paraId="7F9FA1B5" w14:textId="5C977B96"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华福证券</w:t>
            </w:r>
          </w:p>
        </w:tc>
      </w:tr>
      <w:tr w:rsidR="00520ADE" w:rsidRPr="00520ADE" w14:paraId="61D504C0" w14:textId="77777777" w:rsidTr="00ED5702">
        <w:trPr>
          <w:jc w:val="center"/>
        </w:trPr>
        <w:tc>
          <w:tcPr>
            <w:tcW w:w="988" w:type="dxa"/>
            <w:vAlign w:val="center"/>
          </w:tcPr>
          <w:p w14:paraId="207A5B94" w14:textId="3A6D19BC" w:rsidR="00520ADE" w:rsidRDefault="00520ADE" w:rsidP="00520ADE">
            <w:pPr>
              <w:jc w:val="center"/>
              <w:rPr>
                <w:rFonts w:eastAsiaTheme="minorEastAsia"/>
                <w:bCs/>
                <w:iCs/>
                <w:color w:val="000000"/>
              </w:rPr>
            </w:pPr>
            <w:r w:rsidRPr="00520ADE">
              <w:rPr>
                <w:rFonts w:eastAsiaTheme="minorEastAsia" w:hint="eastAsia"/>
                <w:bCs/>
                <w:iCs/>
                <w:color w:val="000000"/>
              </w:rPr>
              <w:t>26</w:t>
            </w:r>
          </w:p>
        </w:tc>
        <w:tc>
          <w:tcPr>
            <w:tcW w:w="7308" w:type="dxa"/>
            <w:vAlign w:val="center"/>
          </w:tcPr>
          <w:p w14:paraId="11180719" w14:textId="06811EE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沙钢投资</w:t>
            </w:r>
          </w:p>
        </w:tc>
      </w:tr>
      <w:tr w:rsidR="00520ADE" w:rsidRPr="00520ADE" w14:paraId="12E8FADD" w14:textId="77777777" w:rsidTr="00ED5702">
        <w:trPr>
          <w:jc w:val="center"/>
        </w:trPr>
        <w:tc>
          <w:tcPr>
            <w:tcW w:w="988" w:type="dxa"/>
            <w:vAlign w:val="center"/>
          </w:tcPr>
          <w:p w14:paraId="44241C35" w14:textId="228A98EC" w:rsidR="00520ADE" w:rsidRDefault="00520ADE" w:rsidP="00520ADE">
            <w:pPr>
              <w:jc w:val="center"/>
              <w:rPr>
                <w:rFonts w:eastAsiaTheme="minorEastAsia"/>
                <w:bCs/>
                <w:iCs/>
                <w:color w:val="000000"/>
              </w:rPr>
            </w:pPr>
            <w:r w:rsidRPr="00520ADE">
              <w:rPr>
                <w:rFonts w:eastAsiaTheme="minorEastAsia" w:hint="eastAsia"/>
                <w:bCs/>
                <w:iCs/>
                <w:color w:val="000000"/>
              </w:rPr>
              <w:t>27</w:t>
            </w:r>
          </w:p>
        </w:tc>
        <w:tc>
          <w:tcPr>
            <w:tcW w:w="7308" w:type="dxa"/>
            <w:vAlign w:val="center"/>
          </w:tcPr>
          <w:p w14:paraId="385AEAA8" w14:textId="3A1960E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华泰证券</w:t>
            </w:r>
          </w:p>
        </w:tc>
      </w:tr>
      <w:tr w:rsidR="00520ADE" w:rsidRPr="00520ADE" w14:paraId="1EB70A0A" w14:textId="77777777" w:rsidTr="00ED5702">
        <w:trPr>
          <w:jc w:val="center"/>
        </w:trPr>
        <w:tc>
          <w:tcPr>
            <w:tcW w:w="988" w:type="dxa"/>
            <w:vAlign w:val="center"/>
          </w:tcPr>
          <w:p w14:paraId="0EEC9CDF" w14:textId="7AA6C56B" w:rsidR="00520ADE" w:rsidRDefault="00520ADE" w:rsidP="00520ADE">
            <w:pPr>
              <w:jc w:val="center"/>
              <w:rPr>
                <w:rFonts w:eastAsiaTheme="minorEastAsia"/>
                <w:bCs/>
                <w:iCs/>
                <w:color w:val="000000"/>
              </w:rPr>
            </w:pPr>
            <w:r w:rsidRPr="00520ADE">
              <w:rPr>
                <w:rFonts w:eastAsiaTheme="minorEastAsia" w:hint="eastAsia"/>
                <w:bCs/>
                <w:iCs/>
                <w:color w:val="000000"/>
              </w:rPr>
              <w:t>28</w:t>
            </w:r>
          </w:p>
        </w:tc>
        <w:tc>
          <w:tcPr>
            <w:tcW w:w="7308" w:type="dxa"/>
            <w:vAlign w:val="center"/>
          </w:tcPr>
          <w:p w14:paraId="264ACD69" w14:textId="6AF09BB8"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太保人寿</w:t>
            </w:r>
          </w:p>
        </w:tc>
      </w:tr>
      <w:tr w:rsidR="00520ADE" w:rsidRPr="00520ADE" w14:paraId="437CB937" w14:textId="77777777" w:rsidTr="00ED5702">
        <w:trPr>
          <w:jc w:val="center"/>
        </w:trPr>
        <w:tc>
          <w:tcPr>
            <w:tcW w:w="988" w:type="dxa"/>
            <w:vAlign w:val="center"/>
          </w:tcPr>
          <w:p w14:paraId="6F08F3C0" w14:textId="2B92D9CE" w:rsidR="00520ADE" w:rsidRDefault="00520ADE" w:rsidP="00520ADE">
            <w:pPr>
              <w:jc w:val="center"/>
              <w:rPr>
                <w:rFonts w:eastAsiaTheme="minorEastAsia"/>
                <w:bCs/>
                <w:iCs/>
                <w:color w:val="000000"/>
              </w:rPr>
            </w:pPr>
            <w:r w:rsidRPr="00520ADE">
              <w:rPr>
                <w:rFonts w:eastAsiaTheme="minorEastAsia" w:hint="eastAsia"/>
                <w:bCs/>
                <w:iCs/>
                <w:color w:val="000000"/>
              </w:rPr>
              <w:t>29</w:t>
            </w:r>
          </w:p>
        </w:tc>
        <w:tc>
          <w:tcPr>
            <w:tcW w:w="7308" w:type="dxa"/>
            <w:vAlign w:val="center"/>
          </w:tcPr>
          <w:p w14:paraId="457C0FF3" w14:textId="3BBA865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中泰证券</w:t>
            </w:r>
          </w:p>
        </w:tc>
      </w:tr>
      <w:tr w:rsidR="00520ADE" w:rsidRPr="00520ADE" w14:paraId="6DDED528" w14:textId="77777777" w:rsidTr="00ED5702">
        <w:trPr>
          <w:jc w:val="center"/>
        </w:trPr>
        <w:tc>
          <w:tcPr>
            <w:tcW w:w="988" w:type="dxa"/>
            <w:vAlign w:val="center"/>
          </w:tcPr>
          <w:p w14:paraId="48BF04DD" w14:textId="7DC04431" w:rsidR="00520ADE" w:rsidRDefault="00520ADE" w:rsidP="00520ADE">
            <w:pPr>
              <w:jc w:val="center"/>
              <w:rPr>
                <w:rFonts w:eastAsiaTheme="minorEastAsia"/>
                <w:bCs/>
                <w:iCs/>
                <w:color w:val="000000"/>
              </w:rPr>
            </w:pPr>
            <w:r w:rsidRPr="00520ADE">
              <w:rPr>
                <w:rFonts w:eastAsiaTheme="minorEastAsia" w:hint="eastAsia"/>
                <w:bCs/>
                <w:iCs/>
                <w:color w:val="000000"/>
              </w:rPr>
              <w:t>30</w:t>
            </w:r>
          </w:p>
        </w:tc>
        <w:tc>
          <w:tcPr>
            <w:tcW w:w="7308" w:type="dxa"/>
            <w:vAlign w:val="center"/>
          </w:tcPr>
          <w:p w14:paraId="632A6E85" w14:textId="5404F96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大朴投资</w:t>
            </w:r>
          </w:p>
        </w:tc>
      </w:tr>
      <w:tr w:rsidR="00520ADE" w:rsidRPr="00520ADE" w14:paraId="0F954081" w14:textId="77777777" w:rsidTr="00ED5702">
        <w:trPr>
          <w:jc w:val="center"/>
        </w:trPr>
        <w:tc>
          <w:tcPr>
            <w:tcW w:w="988" w:type="dxa"/>
            <w:vAlign w:val="center"/>
          </w:tcPr>
          <w:p w14:paraId="18A44E81" w14:textId="5DE1742E" w:rsidR="00520ADE" w:rsidRDefault="00520ADE" w:rsidP="00520ADE">
            <w:pPr>
              <w:jc w:val="center"/>
              <w:rPr>
                <w:rFonts w:eastAsiaTheme="minorEastAsia"/>
                <w:bCs/>
                <w:iCs/>
                <w:color w:val="000000"/>
              </w:rPr>
            </w:pPr>
            <w:r w:rsidRPr="00520ADE">
              <w:rPr>
                <w:rFonts w:eastAsiaTheme="minorEastAsia" w:hint="eastAsia"/>
                <w:bCs/>
                <w:iCs/>
                <w:color w:val="000000"/>
              </w:rPr>
              <w:t>31</w:t>
            </w:r>
          </w:p>
        </w:tc>
        <w:tc>
          <w:tcPr>
            <w:tcW w:w="7308" w:type="dxa"/>
            <w:vAlign w:val="center"/>
          </w:tcPr>
          <w:p w14:paraId="72645EC9" w14:textId="2D3301A6"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人保资产</w:t>
            </w:r>
          </w:p>
        </w:tc>
      </w:tr>
      <w:tr w:rsidR="00520ADE" w:rsidRPr="00520ADE" w14:paraId="2C5F6117" w14:textId="77777777" w:rsidTr="00ED5702">
        <w:trPr>
          <w:jc w:val="center"/>
        </w:trPr>
        <w:tc>
          <w:tcPr>
            <w:tcW w:w="988" w:type="dxa"/>
            <w:vAlign w:val="center"/>
          </w:tcPr>
          <w:p w14:paraId="6BD85586" w14:textId="18D2F73A" w:rsidR="00520ADE" w:rsidRDefault="00520ADE" w:rsidP="00520ADE">
            <w:pPr>
              <w:jc w:val="center"/>
              <w:rPr>
                <w:rFonts w:eastAsiaTheme="minorEastAsia"/>
                <w:bCs/>
                <w:iCs/>
                <w:color w:val="000000"/>
              </w:rPr>
            </w:pPr>
            <w:r w:rsidRPr="00520ADE">
              <w:rPr>
                <w:rFonts w:eastAsiaTheme="minorEastAsia" w:hint="eastAsia"/>
                <w:bCs/>
                <w:iCs/>
                <w:color w:val="000000"/>
              </w:rPr>
              <w:t>32</w:t>
            </w:r>
          </w:p>
        </w:tc>
        <w:tc>
          <w:tcPr>
            <w:tcW w:w="7308" w:type="dxa"/>
            <w:vAlign w:val="center"/>
          </w:tcPr>
          <w:p w14:paraId="6555EC84" w14:textId="70632F34"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首创证券</w:t>
            </w:r>
          </w:p>
        </w:tc>
      </w:tr>
      <w:tr w:rsidR="00520ADE" w:rsidRPr="00520ADE" w14:paraId="18BF717D" w14:textId="77777777" w:rsidTr="00ED5702">
        <w:trPr>
          <w:jc w:val="center"/>
        </w:trPr>
        <w:tc>
          <w:tcPr>
            <w:tcW w:w="988" w:type="dxa"/>
            <w:vAlign w:val="center"/>
          </w:tcPr>
          <w:p w14:paraId="621C80BA" w14:textId="2816D481" w:rsidR="00520ADE" w:rsidRDefault="00520ADE" w:rsidP="00520ADE">
            <w:pPr>
              <w:jc w:val="center"/>
              <w:rPr>
                <w:rFonts w:eastAsiaTheme="minorEastAsia"/>
                <w:bCs/>
                <w:iCs/>
                <w:color w:val="000000"/>
              </w:rPr>
            </w:pPr>
            <w:r w:rsidRPr="00520ADE">
              <w:rPr>
                <w:rFonts w:eastAsiaTheme="minorEastAsia" w:hint="eastAsia"/>
                <w:bCs/>
                <w:iCs/>
                <w:color w:val="000000"/>
              </w:rPr>
              <w:t>33</w:t>
            </w:r>
          </w:p>
        </w:tc>
        <w:tc>
          <w:tcPr>
            <w:tcW w:w="7308" w:type="dxa"/>
            <w:vAlign w:val="center"/>
          </w:tcPr>
          <w:p w14:paraId="7A834372" w14:textId="0EE32106"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信达证券资管自营</w:t>
            </w:r>
          </w:p>
        </w:tc>
      </w:tr>
      <w:tr w:rsidR="00520ADE" w:rsidRPr="00520ADE" w14:paraId="2DB28833" w14:textId="77777777" w:rsidTr="00ED5702">
        <w:trPr>
          <w:jc w:val="center"/>
        </w:trPr>
        <w:tc>
          <w:tcPr>
            <w:tcW w:w="988" w:type="dxa"/>
            <w:vAlign w:val="center"/>
          </w:tcPr>
          <w:p w14:paraId="236027DE" w14:textId="3A769396" w:rsidR="00520ADE" w:rsidRDefault="00520ADE" w:rsidP="00520ADE">
            <w:pPr>
              <w:jc w:val="center"/>
              <w:rPr>
                <w:rFonts w:eastAsiaTheme="minorEastAsia"/>
                <w:bCs/>
                <w:iCs/>
                <w:color w:val="000000"/>
              </w:rPr>
            </w:pPr>
            <w:r w:rsidRPr="00520ADE">
              <w:rPr>
                <w:rFonts w:eastAsiaTheme="minorEastAsia" w:hint="eastAsia"/>
                <w:bCs/>
                <w:iCs/>
                <w:color w:val="000000"/>
              </w:rPr>
              <w:t>34</w:t>
            </w:r>
          </w:p>
        </w:tc>
        <w:tc>
          <w:tcPr>
            <w:tcW w:w="7308" w:type="dxa"/>
            <w:vAlign w:val="center"/>
          </w:tcPr>
          <w:p w14:paraId="3AE63CAD" w14:textId="7208A201"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广发证券</w:t>
            </w:r>
          </w:p>
        </w:tc>
      </w:tr>
      <w:tr w:rsidR="00520ADE" w:rsidRPr="00520ADE" w14:paraId="1697BCA7" w14:textId="77777777" w:rsidTr="00ED5702">
        <w:trPr>
          <w:jc w:val="center"/>
        </w:trPr>
        <w:tc>
          <w:tcPr>
            <w:tcW w:w="988" w:type="dxa"/>
            <w:vAlign w:val="center"/>
          </w:tcPr>
          <w:p w14:paraId="351FCDB7" w14:textId="503BE943" w:rsidR="00520ADE" w:rsidRDefault="00520ADE" w:rsidP="00520ADE">
            <w:pPr>
              <w:jc w:val="center"/>
              <w:rPr>
                <w:rFonts w:eastAsiaTheme="minorEastAsia"/>
                <w:bCs/>
                <w:iCs/>
                <w:color w:val="000000"/>
              </w:rPr>
            </w:pPr>
            <w:r w:rsidRPr="00520ADE">
              <w:rPr>
                <w:rFonts w:eastAsiaTheme="minorEastAsia" w:hint="eastAsia"/>
                <w:bCs/>
                <w:iCs/>
                <w:color w:val="000000"/>
              </w:rPr>
              <w:t>35</w:t>
            </w:r>
          </w:p>
        </w:tc>
        <w:tc>
          <w:tcPr>
            <w:tcW w:w="7308" w:type="dxa"/>
            <w:vAlign w:val="center"/>
          </w:tcPr>
          <w:p w14:paraId="2023C05F" w14:textId="2570949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杭州深沃投资管理合伙企业</w:t>
            </w:r>
            <w:r w:rsidRPr="00520ADE">
              <w:rPr>
                <w:rFonts w:eastAsiaTheme="minorEastAsia" w:hint="eastAsia"/>
                <w:bCs/>
                <w:iCs/>
                <w:color w:val="000000"/>
              </w:rPr>
              <w:t>(</w:t>
            </w:r>
            <w:r w:rsidRPr="00520ADE">
              <w:rPr>
                <w:rFonts w:eastAsiaTheme="minorEastAsia" w:hint="eastAsia"/>
                <w:bCs/>
                <w:iCs/>
                <w:color w:val="000000"/>
              </w:rPr>
              <w:t>有限合伙</w:t>
            </w:r>
            <w:r w:rsidRPr="00520ADE">
              <w:rPr>
                <w:rFonts w:eastAsiaTheme="minorEastAsia" w:hint="eastAsia"/>
                <w:bCs/>
                <w:iCs/>
                <w:color w:val="000000"/>
              </w:rPr>
              <w:t>)</w:t>
            </w:r>
          </w:p>
        </w:tc>
      </w:tr>
      <w:tr w:rsidR="00520ADE" w:rsidRPr="00520ADE" w14:paraId="5F8945CF" w14:textId="77777777" w:rsidTr="00ED5702">
        <w:trPr>
          <w:jc w:val="center"/>
        </w:trPr>
        <w:tc>
          <w:tcPr>
            <w:tcW w:w="988" w:type="dxa"/>
            <w:vAlign w:val="center"/>
          </w:tcPr>
          <w:p w14:paraId="562D18BA" w14:textId="6B0067B9" w:rsidR="00520ADE" w:rsidRDefault="00520ADE" w:rsidP="00520ADE">
            <w:pPr>
              <w:jc w:val="center"/>
              <w:rPr>
                <w:rFonts w:eastAsiaTheme="minorEastAsia"/>
                <w:bCs/>
                <w:iCs/>
                <w:color w:val="000000"/>
              </w:rPr>
            </w:pPr>
            <w:r w:rsidRPr="00520ADE">
              <w:rPr>
                <w:rFonts w:eastAsiaTheme="minorEastAsia" w:hint="eastAsia"/>
                <w:bCs/>
                <w:iCs/>
                <w:color w:val="000000"/>
              </w:rPr>
              <w:t>36</w:t>
            </w:r>
          </w:p>
        </w:tc>
        <w:tc>
          <w:tcPr>
            <w:tcW w:w="7308" w:type="dxa"/>
            <w:vAlign w:val="center"/>
          </w:tcPr>
          <w:p w14:paraId="1B1A6B0B" w14:textId="09981760"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上海昊青资产管理有限公司</w:t>
            </w:r>
          </w:p>
        </w:tc>
      </w:tr>
      <w:tr w:rsidR="00520ADE" w:rsidRPr="00520ADE" w14:paraId="6AC4A20E" w14:textId="77777777" w:rsidTr="00ED5702">
        <w:trPr>
          <w:jc w:val="center"/>
        </w:trPr>
        <w:tc>
          <w:tcPr>
            <w:tcW w:w="988" w:type="dxa"/>
            <w:vAlign w:val="center"/>
          </w:tcPr>
          <w:p w14:paraId="3047F49C" w14:textId="2AC57865" w:rsidR="00520ADE" w:rsidRDefault="00520ADE" w:rsidP="00520ADE">
            <w:pPr>
              <w:jc w:val="center"/>
              <w:rPr>
                <w:rFonts w:eastAsiaTheme="minorEastAsia"/>
                <w:bCs/>
                <w:iCs/>
                <w:color w:val="000000"/>
              </w:rPr>
            </w:pPr>
            <w:r w:rsidRPr="00520ADE">
              <w:rPr>
                <w:rFonts w:eastAsiaTheme="minorEastAsia" w:hint="eastAsia"/>
                <w:bCs/>
                <w:iCs/>
                <w:color w:val="000000"/>
              </w:rPr>
              <w:t>37</w:t>
            </w:r>
          </w:p>
        </w:tc>
        <w:tc>
          <w:tcPr>
            <w:tcW w:w="7308" w:type="dxa"/>
            <w:vAlign w:val="center"/>
          </w:tcPr>
          <w:p w14:paraId="537FD96A" w14:textId="74A88F3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传奇投资</w:t>
            </w:r>
          </w:p>
        </w:tc>
      </w:tr>
      <w:tr w:rsidR="00520ADE" w:rsidRPr="00520ADE" w14:paraId="07F278BE" w14:textId="77777777" w:rsidTr="00ED5702">
        <w:trPr>
          <w:jc w:val="center"/>
        </w:trPr>
        <w:tc>
          <w:tcPr>
            <w:tcW w:w="988" w:type="dxa"/>
            <w:vAlign w:val="center"/>
          </w:tcPr>
          <w:p w14:paraId="5569576D" w14:textId="018AE044" w:rsidR="00520ADE" w:rsidRDefault="00520ADE" w:rsidP="00520ADE">
            <w:pPr>
              <w:jc w:val="center"/>
              <w:rPr>
                <w:rFonts w:eastAsiaTheme="minorEastAsia"/>
                <w:bCs/>
                <w:iCs/>
                <w:color w:val="000000"/>
              </w:rPr>
            </w:pPr>
            <w:r w:rsidRPr="00520ADE">
              <w:rPr>
                <w:rFonts w:eastAsiaTheme="minorEastAsia" w:hint="eastAsia"/>
                <w:bCs/>
                <w:iCs/>
                <w:color w:val="000000"/>
              </w:rPr>
              <w:t>38</w:t>
            </w:r>
          </w:p>
        </w:tc>
        <w:tc>
          <w:tcPr>
            <w:tcW w:w="7308" w:type="dxa"/>
            <w:vAlign w:val="center"/>
          </w:tcPr>
          <w:p w14:paraId="454BCC89" w14:textId="47CA357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东吴证券</w:t>
            </w:r>
          </w:p>
        </w:tc>
      </w:tr>
      <w:tr w:rsidR="00520ADE" w:rsidRPr="00520ADE" w14:paraId="713F3277" w14:textId="77777777" w:rsidTr="00ED5702">
        <w:trPr>
          <w:jc w:val="center"/>
        </w:trPr>
        <w:tc>
          <w:tcPr>
            <w:tcW w:w="988" w:type="dxa"/>
            <w:vAlign w:val="center"/>
          </w:tcPr>
          <w:p w14:paraId="7C0EC3BF" w14:textId="337303BC" w:rsidR="00520ADE" w:rsidRDefault="00520ADE" w:rsidP="00520ADE">
            <w:pPr>
              <w:jc w:val="center"/>
              <w:rPr>
                <w:rFonts w:eastAsiaTheme="minorEastAsia"/>
                <w:bCs/>
                <w:iCs/>
                <w:color w:val="000000"/>
              </w:rPr>
            </w:pPr>
            <w:r w:rsidRPr="00520ADE">
              <w:rPr>
                <w:rFonts w:eastAsiaTheme="minorEastAsia" w:hint="eastAsia"/>
                <w:bCs/>
                <w:iCs/>
                <w:color w:val="000000"/>
              </w:rPr>
              <w:t>39</w:t>
            </w:r>
          </w:p>
        </w:tc>
        <w:tc>
          <w:tcPr>
            <w:tcW w:w="7308" w:type="dxa"/>
            <w:vAlign w:val="center"/>
          </w:tcPr>
          <w:p w14:paraId="5D787577" w14:textId="5E6303E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德邦基金</w:t>
            </w:r>
          </w:p>
        </w:tc>
      </w:tr>
      <w:tr w:rsidR="00520ADE" w:rsidRPr="00520ADE" w14:paraId="4A5D022E" w14:textId="77777777" w:rsidTr="00ED5702">
        <w:trPr>
          <w:jc w:val="center"/>
        </w:trPr>
        <w:tc>
          <w:tcPr>
            <w:tcW w:w="988" w:type="dxa"/>
            <w:vAlign w:val="center"/>
          </w:tcPr>
          <w:p w14:paraId="207FF013" w14:textId="1798E4F9" w:rsidR="00520ADE" w:rsidRDefault="00520ADE" w:rsidP="00520ADE">
            <w:pPr>
              <w:jc w:val="center"/>
              <w:rPr>
                <w:rFonts w:eastAsiaTheme="minorEastAsia"/>
                <w:bCs/>
                <w:iCs/>
                <w:color w:val="000000"/>
              </w:rPr>
            </w:pPr>
            <w:r w:rsidRPr="00520ADE">
              <w:rPr>
                <w:rFonts w:eastAsiaTheme="minorEastAsia" w:hint="eastAsia"/>
                <w:bCs/>
                <w:iCs/>
                <w:color w:val="000000"/>
              </w:rPr>
              <w:t>40</w:t>
            </w:r>
          </w:p>
        </w:tc>
        <w:tc>
          <w:tcPr>
            <w:tcW w:w="7308" w:type="dxa"/>
            <w:vAlign w:val="center"/>
          </w:tcPr>
          <w:p w14:paraId="6729D1A8" w14:textId="5F94DF3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西部证券</w:t>
            </w:r>
          </w:p>
        </w:tc>
      </w:tr>
      <w:tr w:rsidR="00520ADE" w:rsidRPr="00520ADE" w14:paraId="53410DAF" w14:textId="77777777" w:rsidTr="00ED5702">
        <w:trPr>
          <w:jc w:val="center"/>
        </w:trPr>
        <w:tc>
          <w:tcPr>
            <w:tcW w:w="988" w:type="dxa"/>
            <w:vAlign w:val="center"/>
          </w:tcPr>
          <w:p w14:paraId="6D298AFB" w14:textId="6D4390F3" w:rsidR="00520ADE" w:rsidRDefault="00520ADE" w:rsidP="00520ADE">
            <w:pPr>
              <w:jc w:val="center"/>
              <w:rPr>
                <w:rFonts w:eastAsiaTheme="minorEastAsia"/>
                <w:bCs/>
                <w:iCs/>
                <w:color w:val="000000"/>
              </w:rPr>
            </w:pPr>
            <w:r w:rsidRPr="00520ADE">
              <w:rPr>
                <w:rFonts w:eastAsiaTheme="minorEastAsia" w:hint="eastAsia"/>
                <w:bCs/>
                <w:iCs/>
                <w:color w:val="000000"/>
              </w:rPr>
              <w:lastRenderedPageBreak/>
              <w:t>41</w:t>
            </w:r>
          </w:p>
        </w:tc>
        <w:tc>
          <w:tcPr>
            <w:tcW w:w="7308" w:type="dxa"/>
            <w:vAlign w:val="center"/>
          </w:tcPr>
          <w:p w14:paraId="6DC5AB14" w14:textId="541CA9EB"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中信建投自营</w:t>
            </w:r>
          </w:p>
        </w:tc>
      </w:tr>
      <w:tr w:rsidR="00520ADE" w:rsidRPr="00520ADE" w14:paraId="212E0EB9" w14:textId="77777777" w:rsidTr="00ED5702">
        <w:trPr>
          <w:jc w:val="center"/>
        </w:trPr>
        <w:tc>
          <w:tcPr>
            <w:tcW w:w="988" w:type="dxa"/>
            <w:vAlign w:val="center"/>
          </w:tcPr>
          <w:p w14:paraId="1EA8D06B" w14:textId="6AAF8F16" w:rsidR="00520ADE" w:rsidRDefault="00520ADE" w:rsidP="00520ADE">
            <w:pPr>
              <w:jc w:val="center"/>
              <w:rPr>
                <w:rFonts w:eastAsiaTheme="minorEastAsia"/>
                <w:bCs/>
                <w:iCs/>
                <w:color w:val="000000"/>
              </w:rPr>
            </w:pPr>
            <w:r w:rsidRPr="00520ADE">
              <w:rPr>
                <w:rFonts w:eastAsiaTheme="minorEastAsia" w:hint="eastAsia"/>
                <w:bCs/>
                <w:iCs/>
                <w:color w:val="000000"/>
              </w:rPr>
              <w:t>42</w:t>
            </w:r>
          </w:p>
        </w:tc>
        <w:tc>
          <w:tcPr>
            <w:tcW w:w="7308" w:type="dxa"/>
            <w:vAlign w:val="center"/>
          </w:tcPr>
          <w:p w14:paraId="4D506B38" w14:textId="6C111C5A"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兴业自营</w:t>
            </w:r>
          </w:p>
        </w:tc>
      </w:tr>
      <w:tr w:rsidR="00520ADE" w:rsidRPr="00520ADE" w14:paraId="48150E62" w14:textId="77777777" w:rsidTr="00ED5702">
        <w:trPr>
          <w:jc w:val="center"/>
        </w:trPr>
        <w:tc>
          <w:tcPr>
            <w:tcW w:w="988" w:type="dxa"/>
            <w:vAlign w:val="center"/>
          </w:tcPr>
          <w:p w14:paraId="7EF79EB4" w14:textId="67798EF8" w:rsidR="00520ADE" w:rsidRDefault="00520ADE" w:rsidP="00520ADE">
            <w:pPr>
              <w:jc w:val="center"/>
              <w:rPr>
                <w:rFonts w:eastAsiaTheme="minorEastAsia"/>
                <w:bCs/>
                <w:iCs/>
                <w:color w:val="000000"/>
              </w:rPr>
            </w:pPr>
            <w:r w:rsidRPr="00520ADE">
              <w:rPr>
                <w:rFonts w:eastAsiaTheme="minorEastAsia" w:hint="eastAsia"/>
                <w:bCs/>
                <w:iCs/>
                <w:color w:val="000000"/>
              </w:rPr>
              <w:t>43</w:t>
            </w:r>
          </w:p>
        </w:tc>
        <w:tc>
          <w:tcPr>
            <w:tcW w:w="7308" w:type="dxa"/>
            <w:vAlign w:val="center"/>
          </w:tcPr>
          <w:p w14:paraId="7C9054E0" w14:textId="3D6EBE0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禾永投资</w:t>
            </w:r>
          </w:p>
        </w:tc>
      </w:tr>
      <w:tr w:rsidR="00520ADE" w:rsidRPr="00520ADE" w14:paraId="22169E11" w14:textId="77777777" w:rsidTr="00ED5702">
        <w:trPr>
          <w:jc w:val="center"/>
        </w:trPr>
        <w:tc>
          <w:tcPr>
            <w:tcW w:w="988" w:type="dxa"/>
            <w:vAlign w:val="center"/>
          </w:tcPr>
          <w:p w14:paraId="6AD5ACED" w14:textId="5C7DB929" w:rsidR="00520ADE" w:rsidRDefault="00520ADE" w:rsidP="00520ADE">
            <w:pPr>
              <w:jc w:val="center"/>
              <w:rPr>
                <w:rFonts w:eastAsiaTheme="minorEastAsia"/>
                <w:bCs/>
                <w:iCs/>
                <w:color w:val="000000"/>
              </w:rPr>
            </w:pPr>
            <w:r w:rsidRPr="00520ADE">
              <w:rPr>
                <w:rFonts w:eastAsiaTheme="minorEastAsia" w:hint="eastAsia"/>
                <w:bCs/>
                <w:iCs/>
                <w:color w:val="000000"/>
              </w:rPr>
              <w:t>44</w:t>
            </w:r>
          </w:p>
        </w:tc>
        <w:tc>
          <w:tcPr>
            <w:tcW w:w="7308" w:type="dxa"/>
            <w:vAlign w:val="center"/>
          </w:tcPr>
          <w:p w14:paraId="2257EC72" w14:textId="5E353BD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华安基金</w:t>
            </w:r>
          </w:p>
        </w:tc>
      </w:tr>
      <w:tr w:rsidR="00520ADE" w:rsidRPr="00520ADE" w14:paraId="2485382F" w14:textId="77777777" w:rsidTr="00ED5702">
        <w:trPr>
          <w:jc w:val="center"/>
        </w:trPr>
        <w:tc>
          <w:tcPr>
            <w:tcW w:w="988" w:type="dxa"/>
            <w:vAlign w:val="center"/>
          </w:tcPr>
          <w:p w14:paraId="58BAC50C" w14:textId="3B44F701" w:rsidR="00520ADE" w:rsidRDefault="00520ADE" w:rsidP="00520ADE">
            <w:pPr>
              <w:jc w:val="center"/>
              <w:rPr>
                <w:rFonts w:eastAsiaTheme="minorEastAsia"/>
                <w:bCs/>
                <w:iCs/>
                <w:color w:val="000000"/>
              </w:rPr>
            </w:pPr>
            <w:r w:rsidRPr="00520ADE">
              <w:rPr>
                <w:rFonts w:eastAsiaTheme="minorEastAsia" w:hint="eastAsia"/>
                <w:bCs/>
                <w:iCs/>
                <w:color w:val="000000"/>
              </w:rPr>
              <w:t>45</w:t>
            </w:r>
          </w:p>
        </w:tc>
        <w:tc>
          <w:tcPr>
            <w:tcW w:w="7308" w:type="dxa"/>
            <w:vAlign w:val="center"/>
          </w:tcPr>
          <w:p w14:paraId="10263328" w14:textId="5FC4A3A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西安江岳基金管理有限公司</w:t>
            </w:r>
          </w:p>
        </w:tc>
      </w:tr>
      <w:tr w:rsidR="00520ADE" w:rsidRPr="00520ADE" w14:paraId="278653E3" w14:textId="77777777" w:rsidTr="00ED5702">
        <w:trPr>
          <w:jc w:val="center"/>
        </w:trPr>
        <w:tc>
          <w:tcPr>
            <w:tcW w:w="988" w:type="dxa"/>
            <w:vAlign w:val="center"/>
          </w:tcPr>
          <w:p w14:paraId="11AF7669" w14:textId="15C7F42C" w:rsidR="00520ADE" w:rsidRDefault="00520ADE" w:rsidP="00520ADE">
            <w:pPr>
              <w:jc w:val="center"/>
              <w:rPr>
                <w:rFonts w:eastAsiaTheme="minorEastAsia"/>
                <w:bCs/>
                <w:iCs/>
                <w:color w:val="000000"/>
              </w:rPr>
            </w:pPr>
            <w:r w:rsidRPr="00520ADE">
              <w:rPr>
                <w:rFonts w:eastAsiaTheme="minorEastAsia" w:hint="eastAsia"/>
                <w:bCs/>
                <w:iCs/>
                <w:color w:val="000000"/>
              </w:rPr>
              <w:t>46</w:t>
            </w:r>
          </w:p>
        </w:tc>
        <w:tc>
          <w:tcPr>
            <w:tcW w:w="7308" w:type="dxa"/>
            <w:vAlign w:val="center"/>
          </w:tcPr>
          <w:p w14:paraId="135E6646" w14:textId="32EF0B0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银石投资</w:t>
            </w:r>
          </w:p>
        </w:tc>
      </w:tr>
      <w:tr w:rsidR="00520ADE" w:rsidRPr="00520ADE" w14:paraId="51A16EE8" w14:textId="77777777" w:rsidTr="00ED5702">
        <w:trPr>
          <w:jc w:val="center"/>
        </w:trPr>
        <w:tc>
          <w:tcPr>
            <w:tcW w:w="988" w:type="dxa"/>
            <w:vAlign w:val="center"/>
          </w:tcPr>
          <w:p w14:paraId="674CF7BD" w14:textId="178723F3" w:rsidR="00520ADE" w:rsidRDefault="00520ADE" w:rsidP="00520ADE">
            <w:pPr>
              <w:jc w:val="center"/>
              <w:rPr>
                <w:rFonts w:eastAsiaTheme="minorEastAsia"/>
                <w:bCs/>
                <w:iCs/>
                <w:color w:val="000000"/>
              </w:rPr>
            </w:pPr>
            <w:r w:rsidRPr="00520ADE">
              <w:rPr>
                <w:rFonts w:eastAsiaTheme="minorEastAsia" w:hint="eastAsia"/>
                <w:bCs/>
                <w:iCs/>
                <w:color w:val="000000"/>
              </w:rPr>
              <w:t>47</w:t>
            </w:r>
          </w:p>
        </w:tc>
        <w:tc>
          <w:tcPr>
            <w:tcW w:w="7308" w:type="dxa"/>
            <w:vAlign w:val="center"/>
          </w:tcPr>
          <w:p w14:paraId="0EC90A6B" w14:textId="367AE64A"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鹏华基金</w:t>
            </w:r>
          </w:p>
        </w:tc>
      </w:tr>
      <w:tr w:rsidR="00520ADE" w:rsidRPr="00520ADE" w14:paraId="4845D826" w14:textId="77777777" w:rsidTr="00ED5702">
        <w:trPr>
          <w:jc w:val="center"/>
        </w:trPr>
        <w:tc>
          <w:tcPr>
            <w:tcW w:w="988" w:type="dxa"/>
            <w:vAlign w:val="center"/>
          </w:tcPr>
          <w:p w14:paraId="3928916C" w14:textId="23E16386" w:rsidR="00520ADE" w:rsidRDefault="00520ADE" w:rsidP="00520ADE">
            <w:pPr>
              <w:jc w:val="center"/>
              <w:rPr>
                <w:rFonts w:eastAsiaTheme="minorEastAsia"/>
                <w:bCs/>
                <w:iCs/>
                <w:color w:val="000000"/>
              </w:rPr>
            </w:pPr>
            <w:r w:rsidRPr="00520ADE">
              <w:rPr>
                <w:rFonts w:eastAsiaTheme="minorEastAsia" w:hint="eastAsia"/>
                <w:bCs/>
                <w:iCs/>
                <w:color w:val="000000"/>
              </w:rPr>
              <w:t>48</w:t>
            </w:r>
          </w:p>
        </w:tc>
        <w:tc>
          <w:tcPr>
            <w:tcW w:w="7308" w:type="dxa"/>
            <w:vAlign w:val="center"/>
          </w:tcPr>
          <w:p w14:paraId="645FBF96" w14:textId="18B3DFD4"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国泰海通证券</w:t>
            </w:r>
          </w:p>
        </w:tc>
      </w:tr>
      <w:tr w:rsidR="00520ADE" w:rsidRPr="00520ADE" w14:paraId="72647112" w14:textId="77777777" w:rsidTr="00ED5702">
        <w:trPr>
          <w:jc w:val="center"/>
        </w:trPr>
        <w:tc>
          <w:tcPr>
            <w:tcW w:w="988" w:type="dxa"/>
            <w:vAlign w:val="center"/>
          </w:tcPr>
          <w:p w14:paraId="3A8210E8" w14:textId="479E7AD1" w:rsidR="00520ADE" w:rsidRDefault="00520ADE" w:rsidP="00520ADE">
            <w:pPr>
              <w:jc w:val="center"/>
              <w:rPr>
                <w:rFonts w:eastAsiaTheme="minorEastAsia"/>
                <w:bCs/>
                <w:iCs/>
                <w:color w:val="000000"/>
              </w:rPr>
            </w:pPr>
            <w:r w:rsidRPr="00520ADE">
              <w:rPr>
                <w:rFonts w:eastAsiaTheme="minorEastAsia" w:hint="eastAsia"/>
                <w:bCs/>
                <w:iCs/>
                <w:color w:val="000000"/>
              </w:rPr>
              <w:t>49</w:t>
            </w:r>
          </w:p>
        </w:tc>
        <w:tc>
          <w:tcPr>
            <w:tcW w:w="7308" w:type="dxa"/>
            <w:vAlign w:val="center"/>
          </w:tcPr>
          <w:p w14:paraId="2ACF6BB9" w14:textId="25DA839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大成基金</w:t>
            </w:r>
          </w:p>
        </w:tc>
      </w:tr>
      <w:tr w:rsidR="00520ADE" w:rsidRPr="00520ADE" w14:paraId="6E5D449B" w14:textId="77777777" w:rsidTr="00ED5702">
        <w:trPr>
          <w:jc w:val="center"/>
        </w:trPr>
        <w:tc>
          <w:tcPr>
            <w:tcW w:w="988" w:type="dxa"/>
            <w:vAlign w:val="center"/>
          </w:tcPr>
          <w:p w14:paraId="7043A311" w14:textId="4AF7CFCA" w:rsidR="00520ADE" w:rsidRDefault="00520ADE" w:rsidP="00520ADE">
            <w:pPr>
              <w:jc w:val="center"/>
              <w:rPr>
                <w:rFonts w:eastAsiaTheme="minorEastAsia"/>
                <w:bCs/>
                <w:iCs/>
                <w:color w:val="000000"/>
              </w:rPr>
            </w:pPr>
            <w:r w:rsidRPr="00520ADE">
              <w:rPr>
                <w:rFonts w:eastAsiaTheme="minorEastAsia" w:hint="eastAsia"/>
                <w:bCs/>
                <w:iCs/>
                <w:color w:val="000000"/>
              </w:rPr>
              <w:t>50</w:t>
            </w:r>
          </w:p>
        </w:tc>
        <w:tc>
          <w:tcPr>
            <w:tcW w:w="7308" w:type="dxa"/>
            <w:vAlign w:val="center"/>
          </w:tcPr>
          <w:p w14:paraId="6DD3B896" w14:textId="1FEB433D"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津西投资</w:t>
            </w:r>
          </w:p>
        </w:tc>
      </w:tr>
      <w:tr w:rsidR="00520ADE" w:rsidRPr="00520ADE" w14:paraId="698F4CB7" w14:textId="77777777" w:rsidTr="00ED5702">
        <w:trPr>
          <w:jc w:val="center"/>
        </w:trPr>
        <w:tc>
          <w:tcPr>
            <w:tcW w:w="988" w:type="dxa"/>
            <w:vAlign w:val="center"/>
          </w:tcPr>
          <w:p w14:paraId="0B1DE0BA" w14:textId="1F7F403F" w:rsidR="00520ADE" w:rsidRDefault="00520ADE" w:rsidP="00520ADE">
            <w:pPr>
              <w:jc w:val="center"/>
              <w:rPr>
                <w:rFonts w:eastAsiaTheme="minorEastAsia"/>
                <w:bCs/>
                <w:iCs/>
                <w:color w:val="000000"/>
              </w:rPr>
            </w:pPr>
            <w:r w:rsidRPr="00520ADE">
              <w:rPr>
                <w:rFonts w:eastAsiaTheme="minorEastAsia" w:hint="eastAsia"/>
                <w:bCs/>
                <w:iCs/>
                <w:color w:val="000000"/>
              </w:rPr>
              <w:t>51</w:t>
            </w:r>
          </w:p>
        </w:tc>
        <w:tc>
          <w:tcPr>
            <w:tcW w:w="7308" w:type="dxa"/>
            <w:vAlign w:val="center"/>
          </w:tcPr>
          <w:p w14:paraId="14430123" w14:textId="6FD0767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青岛国信创新股权投资管理有限公司</w:t>
            </w:r>
          </w:p>
        </w:tc>
      </w:tr>
      <w:tr w:rsidR="00520ADE" w:rsidRPr="00520ADE" w14:paraId="0064B8DF" w14:textId="77777777" w:rsidTr="00ED5702">
        <w:trPr>
          <w:jc w:val="center"/>
        </w:trPr>
        <w:tc>
          <w:tcPr>
            <w:tcW w:w="988" w:type="dxa"/>
            <w:vAlign w:val="center"/>
          </w:tcPr>
          <w:p w14:paraId="397F00BE" w14:textId="2B5EB629" w:rsidR="00520ADE" w:rsidRDefault="00520ADE" w:rsidP="00520ADE">
            <w:pPr>
              <w:jc w:val="center"/>
              <w:rPr>
                <w:rFonts w:eastAsiaTheme="minorEastAsia"/>
                <w:bCs/>
                <w:iCs/>
                <w:color w:val="000000"/>
              </w:rPr>
            </w:pPr>
            <w:r w:rsidRPr="00520ADE">
              <w:rPr>
                <w:rFonts w:eastAsiaTheme="minorEastAsia" w:hint="eastAsia"/>
                <w:bCs/>
                <w:iCs/>
                <w:color w:val="000000"/>
              </w:rPr>
              <w:t>52</w:t>
            </w:r>
          </w:p>
        </w:tc>
        <w:tc>
          <w:tcPr>
            <w:tcW w:w="7308" w:type="dxa"/>
            <w:vAlign w:val="center"/>
          </w:tcPr>
          <w:p w14:paraId="584C40F4" w14:textId="6B7F1C6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华安证券</w:t>
            </w:r>
          </w:p>
        </w:tc>
      </w:tr>
      <w:tr w:rsidR="00520ADE" w:rsidRPr="00520ADE" w14:paraId="3DF1DD52" w14:textId="77777777" w:rsidTr="00ED5702">
        <w:trPr>
          <w:jc w:val="center"/>
        </w:trPr>
        <w:tc>
          <w:tcPr>
            <w:tcW w:w="988" w:type="dxa"/>
            <w:vAlign w:val="center"/>
          </w:tcPr>
          <w:p w14:paraId="3314E987" w14:textId="0672AA7D" w:rsidR="00520ADE" w:rsidRDefault="00520ADE" w:rsidP="00520ADE">
            <w:pPr>
              <w:jc w:val="center"/>
              <w:rPr>
                <w:rFonts w:eastAsiaTheme="minorEastAsia"/>
                <w:bCs/>
                <w:iCs/>
                <w:color w:val="000000"/>
              </w:rPr>
            </w:pPr>
            <w:r w:rsidRPr="00520ADE">
              <w:rPr>
                <w:rFonts w:eastAsiaTheme="minorEastAsia" w:hint="eastAsia"/>
                <w:bCs/>
                <w:iCs/>
                <w:color w:val="000000"/>
              </w:rPr>
              <w:t>53</w:t>
            </w:r>
          </w:p>
        </w:tc>
        <w:tc>
          <w:tcPr>
            <w:tcW w:w="7308" w:type="dxa"/>
            <w:vAlign w:val="center"/>
          </w:tcPr>
          <w:p w14:paraId="444FA175" w14:textId="78034111"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阳光资管</w:t>
            </w:r>
          </w:p>
        </w:tc>
      </w:tr>
      <w:tr w:rsidR="00520ADE" w:rsidRPr="00520ADE" w14:paraId="5CC5C34C" w14:textId="77777777" w:rsidTr="00ED5702">
        <w:trPr>
          <w:jc w:val="center"/>
        </w:trPr>
        <w:tc>
          <w:tcPr>
            <w:tcW w:w="988" w:type="dxa"/>
            <w:vAlign w:val="center"/>
          </w:tcPr>
          <w:p w14:paraId="5EDEE2D8" w14:textId="2FE42A34" w:rsidR="00520ADE" w:rsidRDefault="00520ADE" w:rsidP="00520ADE">
            <w:pPr>
              <w:jc w:val="center"/>
              <w:rPr>
                <w:rFonts w:eastAsiaTheme="minorEastAsia"/>
                <w:bCs/>
                <w:iCs/>
                <w:color w:val="000000"/>
              </w:rPr>
            </w:pPr>
            <w:r w:rsidRPr="00520ADE">
              <w:rPr>
                <w:rFonts w:eastAsiaTheme="minorEastAsia" w:hint="eastAsia"/>
                <w:bCs/>
                <w:iCs/>
                <w:color w:val="000000"/>
              </w:rPr>
              <w:t>54</w:t>
            </w:r>
          </w:p>
        </w:tc>
        <w:tc>
          <w:tcPr>
            <w:tcW w:w="7308" w:type="dxa"/>
            <w:vAlign w:val="center"/>
          </w:tcPr>
          <w:p w14:paraId="27B16D95" w14:textId="5F33DEA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汇添富基金</w:t>
            </w:r>
          </w:p>
        </w:tc>
      </w:tr>
      <w:tr w:rsidR="00520ADE" w:rsidRPr="00520ADE" w14:paraId="26488483" w14:textId="77777777" w:rsidTr="00ED5702">
        <w:trPr>
          <w:jc w:val="center"/>
        </w:trPr>
        <w:tc>
          <w:tcPr>
            <w:tcW w:w="988" w:type="dxa"/>
            <w:vAlign w:val="center"/>
          </w:tcPr>
          <w:p w14:paraId="29E2101B" w14:textId="63F0F392" w:rsidR="00520ADE" w:rsidRDefault="00520ADE" w:rsidP="00520ADE">
            <w:pPr>
              <w:jc w:val="center"/>
              <w:rPr>
                <w:rFonts w:eastAsiaTheme="minorEastAsia"/>
                <w:bCs/>
                <w:iCs/>
                <w:color w:val="000000"/>
              </w:rPr>
            </w:pPr>
            <w:r w:rsidRPr="00520ADE">
              <w:rPr>
                <w:rFonts w:eastAsiaTheme="minorEastAsia" w:hint="eastAsia"/>
                <w:bCs/>
                <w:iCs/>
                <w:color w:val="000000"/>
              </w:rPr>
              <w:t>55</w:t>
            </w:r>
          </w:p>
        </w:tc>
        <w:tc>
          <w:tcPr>
            <w:tcW w:w="7308" w:type="dxa"/>
            <w:vAlign w:val="center"/>
          </w:tcPr>
          <w:p w14:paraId="609098F3" w14:textId="2DBD188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UBS</w:t>
            </w:r>
          </w:p>
        </w:tc>
      </w:tr>
      <w:tr w:rsidR="00520ADE" w:rsidRPr="00520ADE" w14:paraId="5CAC2EE5" w14:textId="77777777" w:rsidTr="00ED5702">
        <w:trPr>
          <w:jc w:val="center"/>
        </w:trPr>
        <w:tc>
          <w:tcPr>
            <w:tcW w:w="988" w:type="dxa"/>
            <w:vAlign w:val="center"/>
          </w:tcPr>
          <w:p w14:paraId="47104E16" w14:textId="4A61FF5A" w:rsidR="00520ADE" w:rsidRDefault="00520ADE" w:rsidP="00520ADE">
            <w:pPr>
              <w:jc w:val="center"/>
              <w:rPr>
                <w:rFonts w:eastAsiaTheme="minorEastAsia"/>
                <w:bCs/>
                <w:iCs/>
                <w:color w:val="000000"/>
              </w:rPr>
            </w:pPr>
            <w:r w:rsidRPr="00520ADE">
              <w:rPr>
                <w:rFonts w:eastAsiaTheme="minorEastAsia" w:hint="eastAsia"/>
                <w:bCs/>
                <w:iCs/>
                <w:color w:val="000000"/>
              </w:rPr>
              <w:t>56</w:t>
            </w:r>
          </w:p>
        </w:tc>
        <w:tc>
          <w:tcPr>
            <w:tcW w:w="7308" w:type="dxa"/>
            <w:vAlign w:val="center"/>
          </w:tcPr>
          <w:p w14:paraId="57907A2F" w14:textId="2C8E0E84" w:rsidR="00520ADE" w:rsidRPr="00520ADE" w:rsidRDefault="00520ADE" w:rsidP="00520ADE">
            <w:pPr>
              <w:jc w:val="center"/>
              <w:rPr>
                <w:rFonts w:eastAsiaTheme="minorEastAsia"/>
                <w:bCs/>
                <w:iCs/>
                <w:color w:val="000000"/>
              </w:rPr>
            </w:pPr>
            <w:r w:rsidRPr="00520ADE">
              <w:rPr>
                <w:rFonts w:eastAsiaTheme="minorEastAsia" w:hint="eastAsia"/>
                <w:bCs/>
                <w:iCs/>
                <w:color w:val="000000"/>
              </w:rPr>
              <w:t>SINOLINK SECURITIES</w:t>
            </w:r>
          </w:p>
        </w:tc>
      </w:tr>
      <w:tr w:rsidR="00520ADE" w:rsidRPr="00520ADE" w14:paraId="0A69987A" w14:textId="77777777" w:rsidTr="00ED5702">
        <w:trPr>
          <w:jc w:val="center"/>
        </w:trPr>
        <w:tc>
          <w:tcPr>
            <w:tcW w:w="988" w:type="dxa"/>
            <w:vAlign w:val="center"/>
          </w:tcPr>
          <w:p w14:paraId="548FEE84" w14:textId="60CFAA3A" w:rsidR="00520ADE" w:rsidRDefault="00520ADE" w:rsidP="00520ADE">
            <w:pPr>
              <w:jc w:val="center"/>
              <w:rPr>
                <w:rFonts w:eastAsiaTheme="minorEastAsia"/>
                <w:bCs/>
                <w:iCs/>
                <w:color w:val="000000"/>
              </w:rPr>
            </w:pPr>
            <w:r w:rsidRPr="00520ADE">
              <w:rPr>
                <w:rFonts w:eastAsiaTheme="minorEastAsia" w:hint="eastAsia"/>
                <w:bCs/>
                <w:iCs/>
                <w:color w:val="000000"/>
              </w:rPr>
              <w:t>57</w:t>
            </w:r>
          </w:p>
        </w:tc>
        <w:tc>
          <w:tcPr>
            <w:tcW w:w="7308" w:type="dxa"/>
            <w:vAlign w:val="center"/>
          </w:tcPr>
          <w:p w14:paraId="30BE2A4D" w14:textId="19C26FD4"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信泰人寿</w:t>
            </w:r>
          </w:p>
        </w:tc>
      </w:tr>
      <w:tr w:rsidR="00520ADE" w:rsidRPr="00520ADE" w14:paraId="4334B139" w14:textId="77777777" w:rsidTr="00ED5702">
        <w:trPr>
          <w:jc w:val="center"/>
        </w:trPr>
        <w:tc>
          <w:tcPr>
            <w:tcW w:w="988" w:type="dxa"/>
            <w:vAlign w:val="center"/>
          </w:tcPr>
          <w:p w14:paraId="33283492" w14:textId="5348DC0D" w:rsidR="00520ADE" w:rsidRDefault="00520ADE" w:rsidP="00520ADE">
            <w:pPr>
              <w:jc w:val="center"/>
              <w:rPr>
                <w:rFonts w:eastAsiaTheme="minorEastAsia"/>
                <w:bCs/>
                <w:iCs/>
                <w:color w:val="000000"/>
              </w:rPr>
            </w:pPr>
            <w:r w:rsidRPr="00520ADE">
              <w:rPr>
                <w:rFonts w:eastAsiaTheme="minorEastAsia" w:hint="eastAsia"/>
                <w:bCs/>
                <w:iCs/>
                <w:color w:val="000000"/>
              </w:rPr>
              <w:t>58</w:t>
            </w:r>
          </w:p>
        </w:tc>
        <w:tc>
          <w:tcPr>
            <w:tcW w:w="7308" w:type="dxa"/>
            <w:vAlign w:val="center"/>
          </w:tcPr>
          <w:p w14:paraId="28759DD5" w14:textId="2D2EB5D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国信证券自营</w:t>
            </w:r>
          </w:p>
        </w:tc>
      </w:tr>
      <w:tr w:rsidR="00520ADE" w:rsidRPr="00520ADE" w14:paraId="031BC43A" w14:textId="77777777" w:rsidTr="00ED5702">
        <w:trPr>
          <w:jc w:val="center"/>
        </w:trPr>
        <w:tc>
          <w:tcPr>
            <w:tcW w:w="988" w:type="dxa"/>
            <w:vAlign w:val="center"/>
          </w:tcPr>
          <w:p w14:paraId="577F9E10" w14:textId="7403C2A3" w:rsidR="00520ADE" w:rsidRDefault="00520ADE" w:rsidP="00520ADE">
            <w:pPr>
              <w:jc w:val="center"/>
              <w:rPr>
                <w:rFonts w:eastAsiaTheme="minorEastAsia"/>
                <w:bCs/>
                <w:iCs/>
                <w:color w:val="000000"/>
              </w:rPr>
            </w:pPr>
            <w:r w:rsidRPr="00520ADE">
              <w:rPr>
                <w:rFonts w:eastAsiaTheme="minorEastAsia" w:hint="eastAsia"/>
                <w:bCs/>
                <w:iCs/>
                <w:color w:val="000000"/>
              </w:rPr>
              <w:t>59</w:t>
            </w:r>
          </w:p>
        </w:tc>
        <w:tc>
          <w:tcPr>
            <w:tcW w:w="7308" w:type="dxa"/>
            <w:vAlign w:val="center"/>
          </w:tcPr>
          <w:p w14:paraId="55DFBB28" w14:textId="4F4EE1D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博时基金</w:t>
            </w:r>
          </w:p>
        </w:tc>
      </w:tr>
      <w:tr w:rsidR="00520ADE" w:rsidRPr="00520ADE" w14:paraId="564246F1" w14:textId="77777777" w:rsidTr="00ED5702">
        <w:trPr>
          <w:jc w:val="center"/>
        </w:trPr>
        <w:tc>
          <w:tcPr>
            <w:tcW w:w="988" w:type="dxa"/>
            <w:vAlign w:val="center"/>
          </w:tcPr>
          <w:p w14:paraId="5B439E9D" w14:textId="203C0F31" w:rsidR="00520ADE" w:rsidRDefault="00520ADE" w:rsidP="00520ADE">
            <w:pPr>
              <w:jc w:val="center"/>
              <w:rPr>
                <w:rFonts w:eastAsiaTheme="minorEastAsia"/>
                <w:bCs/>
                <w:iCs/>
                <w:color w:val="000000"/>
              </w:rPr>
            </w:pPr>
            <w:r w:rsidRPr="00520ADE">
              <w:rPr>
                <w:rFonts w:eastAsiaTheme="minorEastAsia" w:hint="eastAsia"/>
                <w:bCs/>
                <w:iCs/>
                <w:color w:val="000000"/>
              </w:rPr>
              <w:t>60</w:t>
            </w:r>
          </w:p>
        </w:tc>
        <w:tc>
          <w:tcPr>
            <w:tcW w:w="7308" w:type="dxa"/>
            <w:vAlign w:val="center"/>
          </w:tcPr>
          <w:p w14:paraId="4C28DA0F" w14:textId="3B1F82D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新华资产</w:t>
            </w:r>
          </w:p>
        </w:tc>
      </w:tr>
      <w:tr w:rsidR="00520ADE" w:rsidRPr="00520ADE" w14:paraId="16FE584A" w14:textId="77777777" w:rsidTr="00ED5702">
        <w:trPr>
          <w:jc w:val="center"/>
        </w:trPr>
        <w:tc>
          <w:tcPr>
            <w:tcW w:w="988" w:type="dxa"/>
            <w:vAlign w:val="center"/>
          </w:tcPr>
          <w:p w14:paraId="47A86F0E" w14:textId="42EB9393" w:rsidR="00520ADE" w:rsidRDefault="00520ADE" w:rsidP="00520ADE">
            <w:pPr>
              <w:jc w:val="center"/>
              <w:rPr>
                <w:rFonts w:eastAsiaTheme="minorEastAsia"/>
                <w:bCs/>
                <w:iCs/>
                <w:color w:val="000000"/>
              </w:rPr>
            </w:pPr>
            <w:r w:rsidRPr="00520ADE">
              <w:rPr>
                <w:rFonts w:eastAsiaTheme="minorEastAsia" w:hint="eastAsia"/>
                <w:bCs/>
                <w:iCs/>
                <w:color w:val="000000"/>
              </w:rPr>
              <w:t>61</w:t>
            </w:r>
          </w:p>
        </w:tc>
        <w:tc>
          <w:tcPr>
            <w:tcW w:w="7308" w:type="dxa"/>
            <w:vAlign w:val="center"/>
          </w:tcPr>
          <w:p w14:paraId="23B94E52" w14:textId="628958F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工银理财</w:t>
            </w:r>
          </w:p>
        </w:tc>
      </w:tr>
      <w:tr w:rsidR="00520ADE" w:rsidRPr="00520ADE" w14:paraId="3AF35D90" w14:textId="77777777" w:rsidTr="00ED5702">
        <w:trPr>
          <w:jc w:val="center"/>
        </w:trPr>
        <w:tc>
          <w:tcPr>
            <w:tcW w:w="988" w:type="dxa"/>
            <w:vAlign w:val="center"/>
          </w:tcPr>
          <w:p w14:paraId="2836F984" w14:textId="4A26475B" w:rsidR="00520ADE" w:rsidRDefault="00520ADE" w:rsidP="00520ADE">
            <w:pPr>
              <w:jc w:val="center"/>
              <w:rPr>
                <w:rFonts w:eastAsiaTheme="minorEastAsia"/>
                <w:bCs/>
                <w:iCs/>
                <w:color w:val="000000"/>
              </w:rPr>
            </w:pPr>
            <w:r w:rsidRPr="00520ADE">
              <w:rPr>
                <w:rFonts w:eastAsiaTheme="minorEastAsia" w:hint="eastAsia"/>
                <w:bCs/>
                <w:iCs/>
                <w:color w:val="000000"/>
              </w:rPr>
              <w:t>62</w:t>
            </w:r>
          </w:p>
        </w:tc>
        <w:tc>
          <w:tcPr>
            <w:tcW w:w="7308" w:type="dxa"/>
            <w:vAlign w:val="center"/>
          </w:tcPr>
          <w:p w14:paraId="600F0302" w14:textId="398C492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合众资产</w:t>
            </w:r>
          </w:p>
        </w:tc>
      </w:tr>
      <w:tr w:rsidR="00520ADE" w:rsidRPr="00520ADE" w14:paraId="0FD37E04" w14:textId="77777777" w:rsidTr="00ED5702">
        <w:trPr>
          <w:jc w:val="center"/>
        </w:trPr>
        <w:tc>
          <w:tcPr>
            <w:tcW w:w="988" w:type="dxa"/>
            <w:vAlign w:val="center"/>
          </w:tcPr>
          <w:p w14:paraId="25591E21" w14:textId="55DFF207" w:rsidR="00520ADE" w:rsidRDefault="00520ADE" w:rsidP="00520ADE">
            <w:pPr>
              <w:jc w:val="center"/>
              <w:rPr>
                <w:rFonts w:eastAsiaTheme="minorEastAsia"/>
                <w:bCs/>
                <w:iCs/>
                <w:color w:val="000000"/>
              </w:rPr>
            </w:pPr>
            <w:r w:rsidRPr="00520ADE">
              <w:rPr>
                <w:rFonts w:eastAsiaTheme="minorEastAsia" w:hint="eastAsia"/>
                <w:bCs/>
                <w:iCs/>
                <w:color w:val="000000"/>
              </w:rPr>
              <w:t>63</w:t>
            </w:r>
          </w:p>
        </w:tc>
        <w:tc>
          <w:tcPr>
            <w:tcW w:w="7308" w:type="dxa"/>
            <w:vAlign w:val="center"/>
          </w:tcPr>
          <w:p w14:paraId="66E59008" w14:textId="0B54D69B"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中信证券</w:t>
            </w:r>
          </w:p>
        </w:tc>
      </w:tr>
      <w:tr w:rsidR="00520ADE" w:rsidRPr="00520ADE" w14:paraId="638B5D5B" w14:textId="77777777" w:rsidTr="00ED5702">
        <w:trPr>
          <w:jc w:val="center"/>
        </w:trPr>
        <w:tc>
          <w:tcPr>
            <w:tcW w:w="988" w:type="dxa"/>
            <w:vAlign w:val="center"/>
          </w:tcPr>
          <w:p w14:paraId="3F9623A3" w14:textId="50B9A68A" w:rsidR="00520ADE" w:rsidRDefault="00520ADE" w:rsidP="00520ADE">
            <w:pPr>
              <w:jc w:val="center"/>
              <w:rPr>
                <w:rFonts w:eastAsiaTheme="minorEastAsia"/>
                <w:bCs/>
                <w:iCs/>
                <w:color w:val="000000"/>
              </w:rPr>
            </w:pPr>
            <w:r w:rsidRPr="00520ADE">
              <w:rPr>
                <w:rFonts w:eastAsiaTheme="minorEastAsia" w:hint="eastAsia"/>
                <w:bCs/>
                <w:iCs/>
                <w:color w:val="000000"/>
              </w:rPr>
              <w:t>64</w:t>
            </w:r>
          </w:p>
        </w:tc>
        <w:tc>
          <w:tcPr>
            <w:tcW w:w="7308" w:type="dxa"/>
            <w:vAlign w:val="center"/>
          </w:tcPr>
          <w:p w14:paraId="7DE2094A" w14:textId="7D36D8B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明亚基金</w:t>
            </w:r>
          </w:p>
        </w:tc>
      </w:tr>
      <w:tr w:rsidR="00520ADE" w:rsidRPr="00520ADE" w14:paraId="4E0A8BA0" w14:textId="77777777" w:rsidTr="00ED5702">
        <w:trPr>
          <w:jc w:val="center"/>
        </w:trPr>
        <w:tc>
          <w:tcPr>
            <w:tcW w:w="988" w:type="dxa"/>
            <w:vAlign w:val="center"/>
          </w:tcPr>
          <w:p w14:paraId="74896776" w14:textId="3C25DE58" w:rsidR="00520ADE" w:rsidRDefault="00520ADE" w:rsidP="00520ADE">
            <w:pPr>
              <w:jc w:val="center"/>
              <w:rPr>
                <w:rFonts w:eastAsiaTheme="minorEastAsia"/>
                <w:bCs/>
                <w:iCs/>
                <w:color w:val="000000"/>
              </w:rPr>
            </w:pPr>
            <w:r w:rsidRPr="00520ADE">
              <w:rPr>
                <w:rFonts w:eastAsiaTheme="minorEastAsia" w:hint="eastAsia"/>
                <w:bCs/>
                <w:iCs/>
                <w:color w:val="000000"/>
              </w:rPr>
              <w:t>65</w:t>
            </w:r>
          </w:p>
        </w:tc>
        <w:tc>
          <w:tcPr>
            <w:tcW w:w="7308" w:type="dxa"/>
            <w:vAlign w:val="center"/>
          </w:tcPr>
          <w:p w14:paraId="5653204A" w14:textId="13CFB06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申万证券</w:t>
            </w:r>
          </w:p>
        </w:tc>
      </w:tr>
      <w:tr w:rsidR="00520ADE" w:rsidRPr="00520ADE" w14:paraId="6E5D97F5" w14:textId="77777777" w:rsidTr="00ED5702">
        <w:trPr>
          <w:jc w:val="center"/>
        </w:trPr>
        <w:tc>
          <w:tcPr>
            <w:tcW w:w="988" w:type="dxa"/>
            <w:vAlign w:val="center"/>
          </w:tcPr>
          <w:p w14:paraId="73E71EB5" w14:textId="21AF68D7" w:rsidR="00520ADE" w:rsidRPr="00520ADE" w:rsidRDefault="00520ADE" w:rsidP="00520ADE">
            <w:pPr>
              <w:jc w:val="center"/>
              <w:rPr>
                <w:rFonts w:eastAsiaTheme="minorEastAsia"/>
                <w:bCs/>
                <w:iCs/>
                <w:color w:val="000000"/>
              </w:rPr>
            </w:pPr>
            <w:r w:rsidRPr="00520ADE">
              <w:rPr>
                <w:rFonts w:eastAsiaTheme="minorEastAsia" w:hint="eastAsia"/>
                <w:bCs/>
                <w:iCs/>
                <w:color w:val="000000"/>
              </w:rPr>
              <w:t>66</w:t>
            </w:r>
          </w:p>
        </w:tc>
        <w:tc>
          <w:tcPr>
            <w:tcW w:w="7308" w:type="dxa"/>
            <w:vAlign w:val="center"/>
          </w:tcPr>
          <w:p w14:paraId="0491F480" w14:textId="6155B886"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五地投资</w:t>
            </w:r>
          </w:p>
        </w:tc>
      </w:tr>
      <w:tr w:rsidR="00520ADE" w:rsidRPr="00520ADE" w14:paraId="4B4B19E3" w14:textId="77777777" w:rsidTr="00ED5702">
        <w:trPr>
          <w:jc w:val="center"/>
        </w:trPr>
        <w:tc>
          <w:tcPr>
            <w:tcW w:w="988" w:type="dxa"/>
            <w:vAlign w:val="center"/>
          </w:tcPr>
          <w:p w14:paraId="179B7A75" w14:textId="3094E444" w:rsidR="00520ADE" w:rsidRPr="00520ADE" w:rsidRDefault="00520ADE" w:rsidP="00520ADE">
            <w:pPr>
              <w:jc w:val="center"/>
              <w:rPr>
                <w:rFonts w:eastAsiaTheme="minorEastAsia"/>
                <w:bCs/>
                <w:iCs/>
                <w:color w:val="000000"/>
              </w:rPr>
            </w:pPr>
            <w:r w:rsidRPr="00520ADE">
              <w:rPr>
                <w:rFonts w:eastAsiaTheme="minorEastAsia" w:hint="eastAsia"/>
                <w:bCs/>
                <w:iCs/>
                <w:color w:val="000000"/>
              </w:rPr>
              <w:t>67</w:t>
            </w:r>
          </w:p>
        </w:tc>
        <w:tc>
          <w:tcPr>
            <w:tcW w:w="7308" w:type="dxa"/>
            <w:vAlign w:val="center"/>
          </w:tcPr>
          <w:p w14:paraId="42B59612" w14:textId="5B05DAA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凯丰投资</w:t>
            </w:r>
          </w:p>
        </w:tc>
      </w:tr>
      <w:tr w:rsidR="00520ADE" w:rsidRPr="00520ADE" w14:paraId="33681178" w14:textId="77777777" w:rsidTr="00ED5702">
        <w:trPr>
          <w:jc w:val="center"/>
        </w:trPr>
        <w:tc>
          <w:tcPr>
            <w:tcW w:w="988" w:type="dxa"/>
            <w:vAlign w:val="center"/>
          </w:tcPr>
          <w:p w14:paraId="1B2D0224" w14:textId="0AA1D2E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68</w:t>
            </w:r>
          </w:p>
        </w:tc>
        <w:tc>
          <w:tcPr>
            <w:tcW w:w="7308" w:type="dxa"/>
            <w:vAlign w:val="center"/>
          </w:tcPr>
          <w:p w14:paraId="28B7EF67" w14:textId="7D2464B1"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国金证券自营</w:t>
            </w:r>
          </w:p>
        </w:tc>
      </w:tr>
      <w:tr w:rsidR="00520ADE" w:rsidRPr="00520ADE" w14:paraId="34C23BB1" w14:textId="77777777" w:rsidTr="00ED5702">
        <w:trPr>
          <w:jc w:val="center"/>
        </w:trPr>
        <w:tc>
          <w:tcPr>
            <w:tcW w:w="988" w:type="dxa"/>
            <w:vAlign w:val="center"/>
          </w:tcPr>
          <w:p w14:paraId="3A72F446" w14:textId="7837E1C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69</w:t>
            </w:r>
          </w:p>
        </w:tc>
        <w:tc>
          <w:tcPr>
            <w:tcW w:w="7308" w:type="dxa"/>
            <w:vAlign w:val="center"/>
          </w:tcPr>
          <w:p w14:paraId="6711E670" w14:textId="12DD2BF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平安基金</w:t>
            </w:r>
          </w:p>
        </w:tc>
      </w:tr>
      <w:tr w:rsidR="00520ADE" w:rsidRPr="00520ADE" w14:paraId="52915473" w14:textId="77777777" w:rsidTr="00ED5702">
        <w:trPr>
          <w:jc w:val="center"/>
        </w:trPr>
        <w:tc>
          <w:tcPr>
            <w:tcW w:w="988" w:type="dxa"/>
            <w:vAlign w:val="center"/>
          </w:tcPr>
          <w:p w14:paraId="1A78C973" w14:textId="49ED78A1"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70</w:t>
            </w:r>
          </w:p>
        </w:tc>
        <w:tc>
          <w:tcPr>
            <w:tcW w:w="7308" w:type="dxa"/>
            <w:vAlign w:val="center"/>
          </w:tcPr>
          <w:p w14:paraId="26D4F395" w14:textId="36398BA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上犹益憬</w:t>
            </w:r>
          </w:p>
        </w:tc>
      </w:tr>
      <w:tr w:rsidR="00520ADE" w:rsidRPr="00520ADE" w14:paraId="076E4C72" w14:textId="77777777" w:rsidTr="00ED5702">
        <w:trPr>
          <w:jc w:val="center"/>
        </w:trPr>
        <w:tc>
          <w:tcPr>
            <w:tcW w:w="988" w:type="dxa"/>
            <w:vAlign w:val="center"/>
          </w:tcPr>
          <w:p w14:paraId="2C6197E5" w14:textId="58AF9DB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71</w:t>
            </w:r>
          </w:p>
        </w:tc>
        <w:tc>
          <w:tcPr>
            <w:tcW w:w="7308" w:type="dxa"/>
            <w:vAlign w:val="center"/>
          </w:tcPr>
          <w:p w14:paraId="370CF70C" w14:textId="6441A48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国金基金</w:t>
            </w:r>
          </w:p>
        </w:tc>
      </w:tr>
      <w:tr w:rsidR="00520ADE" w:rsidRPr="00520ADE" w14:paraId="26BB316F" w14:textId="77777777" w:rsidTr="00ED5702">
        <w:trPr>
          <w:jc w:val="center"/>
        </w:trPr>
        <w:tc>
          <w:tcPr>
            <w:tcW w:w="988" w:type="dxa"/>
            <w:vAlign w:val="center"/>
          </w:tcPr>
          <w:p w14:paraId="2D777706" w14:textId="4552D53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72</w:t>
            </w:r>
          </w:p>
        </w:tc>
        <w:tc>
          <w:tcPr>
            <w:tcW w:w="7308" w:type="dxa"/>
            <w:vAlign w:val="center"/>
          </w:tcPr>
          <w:p w14:paraId="5B1DF134" w14:textId="15C9B170"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中金证券</w:t>
            </w:r>
          </w:p>
        </w:tc>
      </w:tr>
      <w:tr w:rsidR="00520ADE" w:rsidRPr="00520ADE" w14:paraId="0A9F0B85" w14:textId="77777777" w:rsidTr="00ED5702">
        <w:trPr>
          <w:jc w:val="center"/>
        </w:trPr>
        <w:tc>
          <w:tcPr>
            <w:tcW w:w="988" w:type="dxa"/>
            <w:vAlign w:val="center"/>
          </w:tcPr>
          <w:p w14:paraId="7664251F" w14:textId="75A8DA18"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73</w:t>
            </w:r>
          </w:p>
        </w:tc>
        <w:tc>
          <w:tcPr>
            <w:tcW w:w="7308" w:type="dxa"/>
            <w:vAlign w:val="center"/>
          </w:tcPr>
          <w:p w14:paraId="7AF10022" w14:textId="69C3C4B3"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华龙证券</w:t>
            </w:r>
          </w:p>
        </w:tc>
      </w:tr>
      <w:tr w:rsidR="00520ADE" w:rsidRPr="00520ADE" w14:paraId="6BE98CFB" w14:textId="77777777" w:rsidTr="00ED5702">
        <w:trPr>
          <w:jc w:val="center"/>
        </w:trPr>
        <w:tc>
          <w:tcPr>
            <w:tcW w:w="988" w:type="dxa"/>
            <w:vAlign w:val="center"/>
          </w:tcPr>
          <w:p w14:paraId="1289A7D7" w14:textId="165DFC2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74</w:t>
            </w:r>
          </w:p>
        </w:tc>
        <w:tc>
          <w:tcPr>
            <w:tcW w:w="7308" w:type="dxa"/>
            <w:vAlign w:val="center"/>
          </w:tcPr>
          <w:p w14:paraId="45F89143" w14:textId="2E9EC73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太平洋证券</w:t>
            </w:r>
          </w:p>
        </w:tc>
      </w:tr>
      <w:tr w:rsidR="00520ADE" w:rsidRPr="00520ADE" w14:paraId="036735F7" w14:textId="77777777" w:rsidTr="00ED5702">
        <w:trPr>
          <w:jc w:val="center"/>
        </w:trPr>
        <w:tc>
          <w:tcPr>
            <w:tcW w:w="988" w:type="dxa"/>
            <w:vAlign w:val="center"/>
          </w:tcPr>
          <w:p w14:paraId="79D26A9F" w14:textId="1C4E9162"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75</w:t>
            </w:r>
          </w:p>
        </w:tc>
        <w:tc>
          <w:tcPr>
            <w:tcW w:w="7308" w:type="dxa"/>
            <w:vAlign w:val="center"/>
          </w:tcPr>
          <w:p w14:paraId="18515644" w14:textId="0D2C19B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新华基金</w:t>
            </w:r>
          </w:p>
        </w:tc>
      </w:tr>
      <w:tr w:rsidR="00520ADE" w:rsidRPr="00520ADE" w14:paraId="53A960E4" w14:textId="77777777" w:rsidTr="00ED5702">
        <w:trPr>
          <w:jc w:val="center"/>
        </w:trPr>
        <w:tc>
          <w:tcPr>
            <w:tcW w:w="988" w:type="dxa"/>
            <w:vAlign w:val="center"/>
          </w:tcPr>
          <w:p w14:paraId="34818C08" w14:textId="6FE47040"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76</w:t>
            </w:r>
          </w:p>
        </w:tc>
        <w:tc>
          <w:tcPr>
            <w:tcW w:w="7308" w:type="dxa"/>
            <w:vAlign w:val="center"/>
          </w:tcPr>
          <w:p w14:paraId="68E5D1AA" w14:textId="29B34C7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向阳资管</w:t>
            </w:r>
          </w:p>
        </w:tc>
      </w:tr>
      <w:tr w:rsidR="00520ADE" w:rsidRPr="00520ADE" w14:paraId="2A890DFB" w14:textId="77777777" w:rsidTr="00ED5702">
        <w:trPr>
          <w:jc w:val="center"/>
        </w:trPr>
        <w:tc>
          <w:tcPr>
            <w:tcW w:w="988" w:type="dxa"/>
            <w:vAlign w:val="center"/>
          </w:tcPr>
          <w:p w14:paraId="23F6E784" w14:textId="5E89964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77</w:t>
            </w:r>
          </w:p>
        </w:tc>
        <w:tc>
          <w:tcPr>
            <w:tcW w:w="7308" w:type="dxa"/>
            <w:vAlign w:val="center"/>
          </w:tcPr>
          <w:p w14:paraId="521C80E1" w14:textId="5F57C15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招商证券</w:t>
            </w:r>
          </w:p>
        </w:tc>
      </w:tr>
      <w:tr w:rsidR="00520ADE" w:rsidRPr="00520ADE" w14:paraId="0F4329C3" w14:textId="77777777" w:rsidTr="00ED5702">
        <w:trPr>
          <w:jc w:val="center"/>
        </w:trPr>
        <w:tc>
          <w:tcPr>
            <w:tcW w:w="988" w:type="dxa"/>
            <w:vAlign w:val="center"/>
          </w:tcPr>
          <w:p w14:paraId="66EA32A5" w14:textId="44A2123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78</w:t>
            </w:r>
          </w:p>
        </w:tc>
        <w:tc>
          <w:tcPr>
            <w:tcW w:w="7308" w:type="dxa"/>
            <w:vAlign w:val="center"/>
          </w:tcPr>
          <w:p w14:paraId="41A5C353" w14:textId="18A24E88"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国金证券</w:t>
            </w:r>
          </w:p>
        </w:tc>
      </w:tr>
      <w:tr w:rsidR="00520ADE" w:rsidRPr="00520ADE" w14:paraId="2F7DF849" w14:textId="77777777" w:rsidTr="00ED5702">
        <w:trPr>
          <w:jc w:val="center"/>
        </w:trPr>
        <w:tc>
          <w:tcPr>
            <w:tcW w:w="988" w:type="dxa"/>
            <w:vAlign w:val="center"/>
          </w:tcPr>
          <w:p w14:paraId="1EA5D2D1" w14:textId="25AB7CD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79</w:t>
            </w:r>
          </w:p>
        </w:tc>
        <w:tc>
          <w:tcPr>
            <w:tcW w:w="7308" w:type="dxa"/>
            <w:vAlign w:val="center"/>
          </w:tcPr>
          <w:p w14:paraId="5A955F83" w14:textId="3EE212BC" w:rsidR="00520ADE" w:rsidRPr="00520ADE" w:rsidRDefault="00520ADE" w:rsidP="00520ADE">
            <w:pPr>
              <w:jc w:val="center"/>
              <w:rPr>
                <w:rFonts w:eastAsiaTheme="minorEastAsia"/>
                <w:bCs/>
                <w:iCs/>
                <w:color w:val="000000"/>
              </w:rPr>
            </w:pPr>
            <w:r w:rsidRPr="00520ADE">
              <w:rPr>
                <w:rFonts w:eastAsiaTheme="minorEastAsia" w:hint="eastAsia"/>
                <w:bCs/>
                <w:iCs/>
                <w:color w:val="000000"/>
              </w:rPr>
              <w:t>汇泉基金</w:t>
            </w:r>
          </w:p>
        </w:tc>
      </w:tr>
      <w:tr w:rsidR="00520ADE" w:rsidRPr="00520ADE" w14:paraId="00A17320" w14:textId="77777777" w:rsidTr="00ED5702">
        <w:trPr>
          <w:jc w:val="center"/>
        </w:trPr>
        <w:tc>
          <w:tcPr>
            <w:tcW w:w="988" w:type="dxa"/>
            <w:vAlign w:val="center"/>
          </w:tcPr>
          <w:p w14:paraId="0EAADE3E" w14:textId="01F5981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80</w:t>
            </w:r>
          </w:p>
        </w:tc>
        <w:tc>
          <w:tcPr>
            <w:tcW w:w="7308" w:type="dxa"/>
            <w:vAlign w:val="center"/>
          </w:tcPr>
          <w:p w14:paraId="4C1C9C35" w14:textId="45D812AE" w:rsidR="00520ADE" w:rsidRPr="00520ADE" w:rsidRDefault="00520ADE" w:rsidP="00520ADE">
            <w:pPr>
              <w:jc w:val="center"/>
              <w:rPr>
                <w:rFonts w:eastAsiaTheme="minorEastAsia"/>
                <w:bCs/>
                <w:iCs/>
                <w:color w:val="000000"/>
              </w:rPr>
            </w:pPr>
            <w:r w:rsidRPr="00520ADE">
              <w:rPr>
                <w:rFonts w:eastAsiaTheme="minorEastAsia" w:hint="eastAsia"/>
                <w:bCs/>
                <w:iCs/>
                <w:color w:val="000000"/>
              </w:rPr>
              <w:t>中银证券</w:t>
            </w:r>
          </w:p>
        </w:tc>
      </w:tr>
      <w:tr w:rsidR="00520ADE" w:rsidRPr="00520ADE" w14:paraId="185ABFCA" w14:textId="77777777" w:rsidTr="00ED5702">
        <w:trPr>
          <w:jc w:val="center"/>
        </w:trPr>
        <w:tc>
          <w:tcPr>
            <w:tcW w:w="988" w:type="dxa"/>
            <w:vAlign w:val="center"/>
          </w:tcPr>
          <w:p w14:paraId="4CCA4C3F" w14:textId="0D5167C5" w:rsidR="00520ADE" w:rsidRPr="00520ADE" w:rsidRDefault="00520ADE" w:rsidP="00520ADE">
            <w:pPr>
              <w:jc w:val="center"/>
              <w:rPr>
                <w:rFonts w:eastAsiaTheme="minorEastAsia"/>
                <w:bCs/>
                <w:iCs/>
                <w:color w:val="000000"/>
              </w:rPr>
            </w:pPr>
            <w:r w:rsidRPr="00520ADE">
              <w:rPr>
                <w:rFonts w:eastAsiaTheme="minorEastAsia" w:hint="eastAsia"/>
                <w:bCs/>
                <w:iCs/>
                <w:color w:val="000000"/>
              </w:rPr>
              <w:t>81</w:t>
            </w:r>
          </w:p>
        </w:tc>
        <w:tc>
          <w:tcPr>
            <w:tcW w:w="7308" w:type="dxa"/>
            <w:vAlign w:val="center"/>
          </w:tcPr>
          <w:p w14:paraId="07DBDA84" w14:textId="0706B0C9" w:rsidR="00520ADE" w:rsidRPr="00520ADE" w:rsidRDefault="00520ADE" w:rsidP="00520ADE">
            <w:pPr>
              <w:jc w:val="center"/>
              <w:rPr>
                <w:rFonts w:eastAsiaTheme="minorEastAsia"/>
                <w:bCs/>
                <w:iCs/>
                <w:color w:val="000000"/>
              </w:rPr>
            </w:pPr>
            <w:r w:rsidRPr="00520ADE">
              <w:rPr>
                <w:rFonts w:eastAsiaTheme="minorEastAsia" w:hint="eastAsia"/>
                <w:bCs/>
                <w:iCs/>
                <w:color w:val="000000"/>
              </w:rPr>
              <w:t>非马投资</w:t>
            </w:r>
          </w:p>
        </w:tc>
      </w:tr>
      <w:tr w:rsidR="00520ADE" w:rsidRPr="00520ADE" w14:paraId="69235093" w14:textId="77777777" w:rsidTr="00ED5702">
        <w:trPr>
          <w:jc w:val="center"/>
        </w:trPr>
        <w:tc>
          <w:tcPr>
            <w:tcW w:w="988" w:type="dxa"/>
            <w:vAlign w:val="center"/>
          </w:tcPr>
          <w:p w14:paraId="6C7C66F2" w14:textId="26B8B5AF" w:rsidR="00520ADE" w:rsidRPr="00520ADE" w:rsidRDefault="00520ADE" w:rsidP="00520ADE">
            <w:pPr>
              <w:jc w:val="center"/>
              <w:rPr>
                <w:rFonts w:eastAsiaTheme="minorEastAsia"/>
                <w:bCs/>
                <w:iCs/>
                <w:color w:val="000000"/>
              </w:rPr>
            </w:pPr>
            <w:r w:rsidRPr="00520ADE">
              <w:rPr>
                <w:rFonts w:eastAsiaTheme="minorEastAsia" w:hint="eastAsia"/>
                <w:bCs/>
                <w:iCs/>
                <w:color w:val="000000"/>
              </w:rPr>
              <w:t>82</w:t>
            </w:r>
          </w:p>
        </w:tc>
        <w:tc>
          <w:tcPr>
            <w:tcW w:w="7308" w:type="dxa"/>
            <w:vAlign w:val="center"/>
          </w:tcPr>
          <w:p w14:paraId="7B864573" w14:textId="171EC9ED" w:rsidR="00520ADE" w:rsidRPr="00520ADE" w:rsidRDefault="00520ADE" w:rsidP="00520ADE">
            <w:pPr>
              <w:jc w:val="center"/>
              <w:rPr>
                <w:rFonts w:eastAsiaTheme="minorEastAsia"/>
                <w:bCs/>
                <w:iCs/>
                <w:color w:val="000000"/>
              </w:rPr>
            </w:pPr>
            <w:r w:rsidRPr="00520ADE">
              <w:rPr>
                <w:rFonts w:eastAsiaTheme="minorEastAsia" w:hint="eastAsia"/>
                <w:bCs/>
                <w:iCs/>
                <w:color w:val="000000"/>
              </w:rPr>
              <w:t>天风证券</w:t>
            </w:r>
          </w:p>
        </w:tc>
      </w:tr>
    </w:tbl>
    <w:p w14:paraId="3F3B2C1D" w14:textId="77777777" w:rsidR="001E5B00" w:rsidRPr="00520ADE" w:rsidRDefault="001E5B00" w:rsidP="00313615">
      <w:pPr>
        <w:rPr>
          <w:rFonts w:eastAsiaTheme="minorEastAsia"/>
          <w:bCs/>
          <w:iCs/>
          <w:color w:val="000000"/>
        </w:rPr>
      </w:pPr>
    </w:p>
    <w:sectPr w:rsidR="001E5B00" w:rsidRPr="00520ADE" w:rsidSect="00BE61DD">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3C33" w14:textId="77777777" w:rsidR="002A674B" w:rsidRDefault="002A674B" w:rsidP="002349E7">
      <w:r>
        <w:separator/>
      </w:r>
    </w:p>
  </w:endnote>
  <w:endnote w:type="continuationSeparator" w:id="0">
    <w:p w14:paraId="7D2FDD5D" w14:textId="77777777" w:rsidR="002A674B" w:rsidRDefault="002A674B" w:rsidP="002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78E5" w14:textId="77777777" w:rsidR="002A674B" w:rsidRDefault="002A674B" w:rsidP="002349E7">
      <w:r>
        <w:separator/>
      </w:r>
    </w:p>
  </w:footnote>
  <w:footnote w:type="continuationSeparator" w:id="0">
    <w:p w14:paraId="0F691076" w14:textId="77777777" w:rsidR="002A674B" w:rsidRDefault="002A674B" w:rsidP="002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F8"/>
    <w:multiLevelType w:val="multilevel"/>
    <w:tmpl w:val="05C874F8"/>
    <w:lvl w:ilvl="0">
      <w:start w:val="1"/>
      <w:numFmt w:val="chineseCountingThousand"/>
      <w:suff w:val="space"/>
      <w:lvlText w:val="%1、"/>
      <w:lvlJc w:val="left"/>
      <w:pPr>
        <w:ind w:left="0" w:firstLine="0"/>
      </w:pPr>
      <w:rPr>
        <w:rFonts w:hint="eastAsia"/>
        <w:kern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67544DD"/>
    <w:multiLevelType w:val="hybridMultilevel"/>
    <w:tmpl w:val="38B0343C"/>
    <w:lvl w:ilvl="0" w:tplc="74B833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ADD505F"/>
    <w:multiLevelType w:val="multilevel"/>
    <w:tmpl w:val="1ADD505F"/>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61116FC"/>
    <w:multiLevelType w:val="hybridMultilevel"/>
    <w:tmpl w:val="323C8836"/>
    <w:lvl w:ilvl="0" w:tplc="1F3CB75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D301075"/>
    <w:multiLevelType w:val="hybridMultilevel"/>
    <w:tmpl w:val="0C98A918"/>
    <w:lvl w:ilvl="0" w:tplc="CE9822D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6C83935"/>
    <w:multiLevelType w:val="hybridMultilevel"/>
    <w:tmpl w:val="9F08969A"/>
    <w:lvl w:ilvl="0" w:tplc="3654BD0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55C815BB"/>
    <w:multiLevelType w:val="hybridMultilevel"/>
    <w:tmpl w:val="4F0CF914"/>
    <w:lvl w:ilvl="0" w:tplc="2C92548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0204CD"/>
    <w:multiLevelType w:val="hybridMultilevel"/>
    <w:tmpl w:val="4E5C8274"/>
    <w:lvl w:ilvl="0" w:tplc="864ED45C">
      <w:start w:val="8"/>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91817406">
    <w:abstractNumId w:val="0"/>
  </w:num>
  <w:num w:numId="2" w16cid:durableId="648830261">
    <w:abstractNumId w:val="6"/>
  </w:num>
  <w:num w:numId="3" w16cid:durableId="571700558">
    <w:abstractNumId w:val="3"/>
  </w:num>
  <w:num w:numId="4" w16cid:durableId="1701708236">
    <w:abstractNumId w:val="5"/>
  </w:num>
  <w:num w:numId="5" w16cid:durableId="278295123">
    <w:abstractNumId w:val="1"/>
  </w:num>
  <w:num w:numId="6" w16cid:durableId="858543061">
    <w:abstractNumId w:val="4"/>
  </w:num>
  <w:num w:numId="7" w16cid:durableId="2095393323">
    <w:abstractNumId w:val="2"/>
  </w:num>
  <w:num w:numId="8" w16cid:durableId="1689871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yYWZmZDBlYTI2MjBiODg0MDc2OTY3ZTg3MTI0ZmUifQ=="/>
  </w:docVars>
  <w:rsids>
    <w:rsidRoot w:val="00DB361F"/>
    <w:rsid w:val="000011B9"/>
    <w:rsid w:val="0000207D"/>
    <w:rsid w:val="000021FB"/>
    <w:rsid w:val="00003F99"/>
    <w:rsid w:val="00005DB8"/>
    <w:rsid w:val="000061E3"/>
    <w:rsid w:val="000126E5"/>
    <w:rsid w:val="00014DA6"/>
    <w:rsid w:val="00015F3C"/>
    <w:rsid w:val="00025599"/>
    <w:rsid w:val="000352CF"/>
    <w:rsid w:val="00044118"/>
    <w:rsid w:val="000444F3"/>
    <w:rsid w:val="0004522A"/>
    <w:rsid w:val="00045626"/>
    <w:rsid w:val="000559C9"/>
    <w:rsid w:val="00055C04"/>
    <w:rsid w:val="00056284"/>
    <w:rsid w:val="00056A47"/>
    <w:rsid w:val="00056C7D"/>
    <w:rsid w:val="000605E3"/>
    <w:rsid w:val="00065588"/>
    <w:rsid w:val="0006595F"/>
    <w:rsid w:val="000701C0"/>
    <w:rsid w:val="00070C23"/>
    <w:rsid w:val="00070C75"/>
    <w:rsid w:val="00072524"/>
    <w:rsid w:val="00072A6A"/>
    <w:rsid w:val="000772FF"/>
    <w:rsid w:val="00080617"/>
    <w:rsid w:val="00085ED6"/>
    <w:rsid w:val="00087B50"/>
    <w:rsid w:val="000906D1"/>
    <w:rsid w:val="000930F6"/>
    <w:rsid w:val="000956C1"/>
    <w:rsid w:val="000A0B28"/>
    <w:rsid w:val="000A2DF4"/>
    <w:rsid w:val="000A4AE7"/>
    <w:rsid w:val="000A70F6"/>
    <w:rsid w:val="000B1A48"/>
    <w:rsid w:val="000B72A0"/>
    <w:rsid w:val="000D57D0"/>
    <w:rsid w:val="000D62BD"/>
    <w:rsid w:val="000E3C64"/>
    <w:rsid w:val="000E6160"/>
    <w:rsid w:val="000F1ACD"/>
    <w:rsid w:val="000F440B"/>
    <w:rsid w:val="000F456A"/>
    <w:rsid w:val="000F5ED2"/>
    <w:rsid w:val="00101537"/>
    <w:rsid w:val="00102190"/>
    <w:rsid w:val="00103577"/>
    <w:rsid w:val="00107B57"/>
    <w:rsid w:val="00112F36"/>
    <w:rsid w:val="00114323"/>
    <w:rsid w:val="00116D32"/>
    <w:rsid w:val="001234D6"/>
    <w:rsid w:val="00125FF9"/>
    <w:rsid w:val="00126D77"/>
    <w:rsid w:val="00130B19"/>
    <w:rsid w:val="0013281D"/>
    <w:rsid w:val="00140B2D"/>
    <w:rsid w:val="001417C0"/>
    <w:rsid w:val="00144239"/>
    <w:rsid w:val="00144965"/>
    <w:rsid w:val="00151B04"/>
    <w:rsid w:val="00153EFF"/>
    <w:rsid w:val="001540A3"/>
    <w:rsid w:val="0015611F"/>
    <w:rsid w:val="00160620"/>
    <w:rsid w:val="00160E26"/>
    <w:rsid w:val="00163003"/>
    <w:rsid w:val="001646E0"/>
    <w:rsid w:val="00167B22"/>
    <w:rsid w:val="00167CE6"/>
    <w:rsid w:val="0017120E"/>
    <w:rsid w:val="00171A39"/>
    <w:rsid w:val="00175607"/>
    <w:rsid w:val="0017632C"/>
    <w:rsid w:val="00177AF6"/>
    <w:rsid w:val="00196F46"/>
    <w:rsid w:val="001A2E1E"/>
    <w:rsid w:val="001B1309"/>
    <w:rsid w:val="001B693C"/>
    <w:rsid w:val="001C4DC3"/>
    <w:rsid w:val="001D519D"/>
    <w:rsid w:val="001D65B0"/>
    <w:rsid w:val="001E1C18"/>
    <w:rsid w:val="001E5B00"/>
    <w:rsid w:val="001F2608"/>
    <w:rsid w:val="001F29DD"/>
    <w:rsid w:val="00203244"/>
    <w:rsid w:val="002044AB"/>
    <w:rsid w:val="00205119"/>
    <w:rsid w:val="002055D8"/>
    <w:rsid w:val="00206694"/>
    <w:rsid w:val="0021351B"/>
    <w:rsid w:val="00215C9E"/>
    <w:rsid w:val="00217C28"/>
    <w:rsid w:val="00217C8A"/>
    <w:rsid w:val="00224202"/>
    <w:rsid w:val="002247B2"/>
    <w:rsid w:val="00231904"/>
    <w:rsid w:val="002349E7"/>
    <w:rsid w:val="0023607B"/>
    <w:rsid w:val="002367E0"/>
    <w:rsid w:val="00237C27"/>
    <w:rsid w:val="00240875"/>
    <w:rsid w:val="00241AB5"/>
    <w:rsid w:val="00242DB5"/>
    <w:rsid w:val="00257EA1"/>
    <w:rsid w:val="00260E35"/>
    <w:rsid w:val="0027457C"/>
    <w:rsid w:val="0027459B"/>
    <w:rsid w:val="00275C8A"/>
    <w:rsid w:val="0027728C"/>
    <w:rsid w:val="00277F52"/>
    <w:rsid w:val="00280573"/>
    <w:rsid w:val="002836B5"/>
    <w:rsid w:val="00286FAB"/>
    <w:rsid w:val="0028778D"/>
    <w:rsid w:val="00287ACB"/>
    <w:rsid w:val="00291B37"/>
    <w:rsid w:val="00293E36"/>
    <w:rsid w:val="00295964"/>
    <w:rsid w:val="00295CED"/>
    <w:rsid w:val="002A1CFB"/>
    <w:rsid w:val="002A280D"/>
    <w:rsid w:val="002A2C74"/>
    <w:rsid w:val="002A2D31"/>
    <w:rsid w:val="002A2FDE"/>
    <w:rsid w:val="002A674B"/>
    <w:rsid w:val="002B7178"/>
    <w:rsid w:val="002B763B"/>
    <w:rsid w:val="002C5FBE"/>
    <w:rsid w:val="002D4B57"/>
    <w:rsid w:val="002D7801"/>
    <w:rsid w:val="002D7C22"/>
    <w:rsid w:val="002E3C59"/>
    <w:rsid w:val="002E5311"/>
    <w:rsid w:val="002E6A9F"/>
    <w:rsid w:val="002E6D1D"/>
    <w:rsid w:val="002E6D41"/>
    <w:rsid w:val="002F1DE5"/>
    <w:rsid w:val="002F3005"/>
    <w:rsid w:val="002F367B"/>
    <w:rsid w:val="002F49D0"/>
    <w:rsid w:val="003004C7"/>
    <w:rsid w:val="003035EA"/>
    <w:rsid w:val="00305CDF"/>
    <w:rsid w:val="0030675D"/>
    <w:rsid w:val="003123E8"/>
    <w:rsid w:val="00313615"/>
    <w:rsid w:val="00314CBF"/>
    <w:rsid w:val="00317859"/>
    <w:rsid w:val="00326481"/>
    <w:rsid w:val="00327502"/>
    <w:rsid w:val="00327AE3"/>
    <w:rsid w:val="00327EFB"/>
    <w:rsid w:val="00334A39"/>
    <w:rsid w:val="0034124F"/>
    <w:rsid w:val="00341E15"/>
    <w:rsid w:val="00342FB5"/>
    <w:rsid w:val="00343E89"/>
    <w:rsid w:val="00345477"/>
    <w:rsid w:val="00347344"/>
    <w:rsid w:val="00355C2C"/>
    <w:rsid w:val="003609BA"/>
    <w:rsid w:val="00360EAA"/>
    <w:rsid w:val="00363072"/>
    <w:rsid w:val="003672DA"/>
    <w:rsid w:val="00370436"/>
    <w:rsid w:val="00370E14"/>
    <w:rsid w:val="00372684"/>
    <w:rsid w:val="0037382C"/>
    <w:rsid w:val="00375BA3"/>
    <w:rsid w:val="00376BCD"/>
    <w:rsid w:val="00376F64"/>
    <w:rsid w:val="00390BB1"/>
    <w:rsid w:val="003974F2"/>
    <w:rsid w:val="003A0579"/>
    <w:rsid w:val="003A1BF5"/>
    <w:rsid w:val="003A27FB"/>
    <w:rsid w:val="003A2ABB"/>
    <w:rsid w:val="003A517E"/>
    <w:rsid w:val="003A59BA"/>
    <w:rsid w:val="003B1AFA"/>
    <w:rsid w:val="003B451F"/>
    <w:rsid w:val="003B4B0C"/>
    <w:rsid w:val="003C093D"/>
    <w:rsid w:val="003C127F"/>
    <w:rsid w:val="003C5BC9"/>
    <w:rsid w:val="003C622B"/>
    <w:rsid w:val="003C6A41"/>
    <w:rsid w:val="003D08B3"/>
    <w:rsid w:val="003D2F47"/>
    <w:rsid w:val="003E5F3F"/>
    <w:rsid w:val="003E70FC"/>
    <w:rsid w:val="003F185D"/>
    <w:rsid w:val="003F20D7"/>
    <w:rsid w:val="003F2FBD"/>
    <w:rsid w:val="003F3ACA"/>
    <w:rsid w:val="003F3E1B"/>
    <w:rsid w:val="003F7030"/>
    <w:rsid w:val="003F727E"/>
    <w:rsid w:val="003F7809"/>
    <w:rsid w:val="00401F4D"/>
    <w:rsid w:val="00411647"/>
    <w:rsid w:val="004123C0"/>
    <w:rsid w:val="00415FA0"/>
    <w:rsid w:val="00422244"/>
    <w:rsid w:val="00424530"/>
    <w:rsid w:val="0042553B"/>
    <w:rsid w:val="004262D2"/>
    <w:rsid w:val="00426B26"/>
    <w:rsid w:val="00434DCC"/>
    <w:rsid w:val="00436B1C"/>
    <w:rsid w:val="00442A8A"/>
    <w:rsid w:val="0044390A"/>
    <w:rsid w:val="00444864"/>
    <w:rsid w:val="004450F0"/>
    <w:rsid w:val="00447DEB"/>
    <w:rsid w:val="004558B9"/>
    <w:rsid w:val="004621B8"/>
    <w:rsid w:val="004657C3"/>
    <w:rsid w:val="004671FB"/>
    <w:rsid w:val="004754E1"/>
    <w:rsid w:val="00477AF7"/>
    <w:rsid w:val="00480CC2"/>
    <w:rsid w:val="00484A0E"/>
    <w:rsid w:val="00484FC1"/>
    <w:rsid w:val="00487A9F"/>
    <w:rsid w:val="00490A9F"/>
    <w:rsid w:val="0049600F"/>
    <w:rsid w:val="004A30D9"/>
    <w:rsid w:val="004A5CD0"/>
    <w:rsid w:val="004B17B8"/>
    <w:rsid w:val="004B5244"/>
    <w:rsid w:val="004B6D62"/>
    <w:rsid w:val="004C48CB"/>
    <w:rsid w:val="004D17CA"/>
    <w:rsid w:val="004D246B"/>
    <w:rsid w:val="004D30A9"/>
    <w:rsid w:val="004D332E"/>
    <w:rsid w:val="004D6850"/>
    <w:rsid w:val="004D6884"/>
    <w:rsid w:val="004E2237"/>
    <w:rsid w:val="004E723E"/>
    <w:rsid w:val="004F1867"/>
    <w:rsid w:val="004F1923"/>
    <w:rsid w:val="004F3CA6"/>
    <w:rsid w:val="004F4424"/>
    <w:rsid w:val="004F754C"/>
    <w:rsid w:val="004F7C71"/>
    <w:rsid w:val="005049B3"/>
    <w:rsid w:val="00513F1D"/>
    <w:rsid w:val="0051614E"/>
    <w:rsid w:val="00520ADE"/>
    <w:rsid w:val="0052335E"/>
    <w:rsid w:val="005304BD"/>
    <w:rsid w:val="00542455"/>
    <w:rsid w:val="00542A49"/>
    <w:rsid w:val="00545636"/>
    <w:rsid w:val="00547436"/>
    <w:rsid w:val="005533AD"/>
    <w:rsid w:val="005601AB"/>
    <w:rsid w:val="00560C3E"/>
    <w:rsid w:val="00561801"/>
    <w:rsid w:val="005636B0"/>
    <w:rsid w:val="00565ED8"/>
    <w:rsid w:val="0057084C"/>
    <w:rsid w:val="00572DE2"/>
    <w:rsid w:val="00576F4D"/>
    <w:rsid w:val="005778BC"/>
    <w:rsid w:val="0059196E"/>
    <w:rsid w:val="00596EFC"/>
    <w:rsid w:val="005A0FD6"/>
    <w:rsid w:val="005A5471"/>
    <w:rsid w:val="005B0165"/>
    <w:rsid w:val="005B3556"/>
    <w:rsid w:val="005B4C35"/>
    <w:rsid w:val="005C0556"/>
    <w:rsid w:val="005C1862"/>
    <w:rsid w:val="005C33D9"/>
    <w:rsid w:val="005C637F"/>
    <w:rsid w:val="005C794B"/>
    <w:rsid w:val="005D00C0"/>
    <w:rsid w:val="005D038A"/>
    <w:rsid w:val="005D03FD"/>
    <w:rsid w:val="005D45FD"/>
    <w:rsid w:val="005D52B9"/>
    <w:rsid w:val="005F122A"/>
    <w:rsid w:val="005F1C10"/>
    <w:rsid w:val="005F32A9"/>
    <w:rsid w:val="005F5115"/>
    <w:rsid w:val="005F511D"/>
    <w:rsid w:val="005F5A99"/>
    <w:rsid w:val="00603DB9"/>
    <w:rsid w:val="00606769"/>
    <w:rsid w:val="006069B1"/>
    <w:rsid w:val="00610776"/>
    <w:rsid w:val="006174A5"/>
    <w:rsid w:val="00620983"/>
    <w:rsid w:val="00622706"/>
    <w:rsid w:val="00630948"/>
    <w:rsid w:val="00634C5D"/>
    <w:rsid w:val="00637274"/>
    <w:rsid w:val="00637AAE"/>
    <w:rsid w:val="00637AB2"/>
    <w:rsid w:val="00646B35"/>
    <w:rsid w:val="006506CE"/>
    <w:rsid w:val="00652AE8"/>
    <w:rsid w:val="006554D2"/>
    <w:rsid w:val="006578A8"/>
    <w:rsid w:val="006652E3"/>
    <w:rsid w:val="00672C43"/>
    <w:rsid w:val="006770A4"/>
    <w:rsid w:val="006903D5"/>
    <w:rsid w:val="00693A0E"/>
    <w:rsid w:val="00693D9E"/>
    <w:rsid w:val="00694333"/>
    <w:rsid w:val="00695A4F"/>
    <w:rsid w:val="006962E4"/>
    <w:rsid w:val="0069763D"/>
    <w:rsid w:val="006A78DE"/>
    <w:rsid w:val="006B3E9C"/>
    <w:rsid w:val="006B4063"/>
    <w:rsid w:val="006B532E"/>
    <w:rsid w:val="006C1514"/>
    <w:rsid w:val="006C688F"/>
    <w:rsid w:val="006D1560"/>
    <w:rsid w:val="006D6641"/>
    <w:rsid w:val="006D7E5B"/>
    <w:rsid w:val="006E14CB"/>
    <w:rsid w:val="006E4FE8"/>
    <w:rsid w:val="006E7A4F"/>
    <w:rsid w:val="006F0BD7"/>
    <w:rsid w:val="006F49F9"/>
    <w:rsid w:val="006F7E07"/>
    <w:rsid w:val="006F7E11"/>
    <w:rsid w:val="0070023F"/>
    <w:rsid w:val="00704FCE"/>
    <w:rsid w:val="00710E51"/>
    <w:rsid w:val="007208DD"/>
    <w:rsid w:val="00720C36"/>
    <w:rsid w:val="00723599"/>
    <w:rsid w:val="007267F4"/>
    <w:rsid w:val="00727541"/>
    <w:rsid w:val="007300FE"/>
    <w:rsid w:val="00730107"/>
    <w:rsid w:val="00731CFE"/>
    <w:rsid w:val="00731DF1"/>
    <w:rsid w:val="00733EAA"/>
    <w:rsid w:val="00734A3A"/>
    <w:rsid w:val="007363AF"/>
    <w:rsid w:val="0073745A"/>
    <w:rsid w:val="00744521"/>
    <w:rsid w:val="00752966"/>
    <w:rsid w:val="00761255"/>
    <w:rsid w:val="0076534B"/>
    <w:rsid w:val="00765EAD"/>
    <w:rsid w:val="00770B86"/>
    <w:rsid w:val="00772081"/>
    <w:rsid w:val="0077317D"/>
    <w:rsid w:val="0077537A"/>
    <w:rsid w:val="00775985"/>
    <w:rsid w:val="007776BD"/>
    <w:rsid w:val="00777A2E"/>
    <w:rsid w:val="00782CD2"/>
    <w:rsid w:val="00783DBC"/>
    <w:rsid w:val="0078646A"/>
    <w:rsid w:val="007A0C8B"/>
    <w:rsid w:val="007A72DF"/>
    <w:rsid w:val="007A738F"/>
    <w:rsid w:val="007B05EC"/>
    <w:rsid w:val="007B2445"/>
    <w:rsid w:val="007B44F0"/>
    <w:rsid w:val="007C16FC"/>
    <w:rsid w:val="007C29F1"/>
    <w:rsid w:val="007D12CF"/>
    <w:rsid w:val="007D1CB1"/>
    <w:rsid w:val="007D45B2"/>
    <w:rsid w:val="007D6A7D"/>
    <w:rsid w:val="007E3A70"/>
    <w:rsid w:val="007F7780"/>
    <w:rsid w:val="00813179"/>
    <w:rsid w:val="00813B44"/>
    <w:rsid w:val="00815AD3"/>
    <w:rsid w:val="0081797B"/>
    <w:rsid w:val="00820C78"/>
    <w:rsid w:val="008212EE"/>
    <w:rsid w:val="00822444"/>
    <w:rsid w:val="0082537E"/>
    <w:rsid w:val="00826DE6"/>
    <w:rsid w:val="00836661"/>
    <w:rsid w:val="008509A6"/>
    <w:rsid w:val="0085382A"/>
    <w:rsid w:val="00856A6C"/>
    <w:rsid w:val="00863357"/>
    <w:rsid w:val="00864F64"/>
    <w:rsid w:val="008664AE"/>
    <w:rsid w:val="00875D09"/>
    <w:rsid w:val="008778B4"/>
    <w:rsid w:val="00881BD0"/>
    <w:rsid w:val="00882320"/>
    <w:rsid w:val="00886495"/>
    <w:rsid w:val="00887736"/>
    <w:rsid w:val="008925CC"/>
    <w:rsid w:val="00894436"/>
    <w:rsid w:val="00896C7B"/>
    <w:rsid w:val="008A16AD"/>
    <w:rsid w:val="008A2F15"/>
    <w:rsid w:val="008B0754"/>
    <w:rsid w:val="008B0BEE"/>
    <w:rsid w:val="008B1CFB"/>
    <w:rsid w:val="008B2C96"/>
    <w:rsid w:val="008B496F"/>
    <w:rsid w:val="008B4C54"/>
    <w:rsid w:val="008B6034"/>
    <w:rsid w:val="008B7330"/>
    <w:rsid w:val="008C77C6"/>
    <w:rsid w:val="008E0A56"/>
    <w:rsid w:val="008E6833"/>
    <w:rsid w:val="008E7F0F"/>
    <w:rsid w:val="008F0C18"/>
    <w:rsid w:val="008F2576"/>
    <w:rsid w:val="00911088"/>
    <w:rsid w:val="00915914"/>
    <w:rsid w:val="00921070"/>
    <w:rsid w:val="00921BB8"/>
    <w:rsid w:val="009226A4"/>
    <w:rsid w:val="00932843"/>
    <w:rsid w:val="00945128"/>
    <w:rsid w:val="009473C6"/>
    <w:rsid w:val="00955CF5"/>
    <w:rsid w:val="00957D0C"/>
    <w:rsid w:val="0096254A"/>
    <w:rsid w:val="00963676"/>
    <w:rsid w:val="0096526D"/>
    <w:rsid w:val="00971799"/>
    <w:rsid w:val="009808C4"/>
    <w:rsid w:val="00982F72"/>
    <w:rsid w:val="00983980"/>
    <w:rsid w:val="00987DDC"/>
    <w:rsid w:val="00993451"/>
    <w:rsid w:val="009967E3"/>
    <w:rsid w:val="009A1092"/>
    <w:rsid w:val="009A490D"/>
    <w:rsid w:val="009A735C"/>
    <w:rsid w:val="009A74C9"/>
    <w:rsid w:val="009B0B11"/>
    <w:rsid w:val="009B0B8A"/>
    <w:rsid w:val="009B1D75"/>
    <w:rsid w:val="009C5EAC"/>
    <w:rsid w:val="009C74E6"/>
    <w:rsid w:val="009D68F9"/>
    <w:rsid w:val="009E0BE1"/>
    <w:rsid w:val="009E2245"/>
    <w:rsid w:val="009E36EE"/>
    <w:rsid w:val="009E7131"/>
    <w:rsid w:val="009E743C"/>
    <w:rsid w:val="009F1EC6"/>
    <w:rsid w:val="009F3DD4"/>
    <w:rsid w:val="009F41DA"/>
    <w:rsid w:val="009F7C68"/>
    <w:rsid w:val="00A01368"/>
    <w:rsid w:val="00A02781"/>
    <w:rsid w:val="00A03D81"/>
    <w:rsid w:val="00A04215"/>
    <w:rsid w:val="00A04739"/>
    <w:rsid w:val="00A04B79"/>
    <w:rsid w:val="00A04E7F"/>
    <w:rsid w:val="00A054E6"/>
    <w:rsid w:val="00A1114D"/>
    <w:rsid w:val="00A11651"/>
    <w:rsid w:val="00A11A2B"/>
    <w:rsid w:val="00A12654"/>
    <w:rsid w:val="00A13687"/>
    <w:rsid w:val="00A148A0"/>
    <w:rsid w:val="00A20F40"/>
    <w:rsid w:val="00A22548"/>
    <w:rsid w:val="00A23390"/>
    <w:rsid w:val="00A242A0"/>
    <w:rsid w:val="00A24A83"/>
    <w:rsid w:val="00A3172D"/>
    <w:rsid w:val="00A36B5D"/>
    <w:rsid w:val="00A407A3"/>
    <w:rsid w:val="00A45A0E"/>
    <w:rsid w:val="00A4754A"/>
    <w:rsid w:val="00A47A95"/>
    <w:rsid w:val="00A519E4"/>
    <w:rsid w:val="00A51F56"/>
    <w:rsid w:val="00A57F0C"/>
    <w:rsid w:val="00A6498C"/>
    <w:rsid w:val="00A6539A"/>
    <w:rsid w:val="00A65ADC"/>
    <w:rsid w:val="00A75638"/>
    <w:rsid w:val="00A75F68"/>
    <w:rsid w:val="00A76124"/>
    <w:rsid w:val="00A763B0"/>
    <w:rsid w:val="00A834BB"/>
    <w:rsid w:val="00A83C1C"/>
    <w:rsid w:val="00A86541"/>
    <w:rsid w:val="00A87402"/>
    <w:rsid w:val="00A87D62"/>
    <w:rsid w:val="00A91223"/>
    <w:rsid w:val="00A91340"/>
    <w:rsid w:val="00A94D54"/>
    <w:rsid w:val="00A9543C"/>
    <w:rsid w:val="00A9553C"/>
    <w:rsid w:val="00A96A54"/>
    <w:rsid w:val="00AA317A"/>
    <w:rsid w:val="00AA3C42"/>
    <w:rsid w:val="00AA4D43"/>
    <w:rsid w:val="00AB1374"/>
    <w:rsid w:val="00AB283E"/>
    <w:rsid w:val="00AB3B25"/>
    <w:rsid w:val="00AB553A"/>
    <w:rsid w:val="00AB64DC"/>
    <w:rsid w:val="00AC37DF"/>
    <w:rsid w:val="00AC7C57"/>
    <w:rsid w:val="00AD698A"/>
    <w:rsid w:val="00AE0004"/>
    <w:rsid w:val="00AE4E62"/>
    <w:rsid w:val="00AE4ED3"/>
    <w:rsid w:val="00AE54D5"/>
    <w:rsid w:val="00AF2F2D"/>
    <w:rsid w:val="00AF4684"/>
    <w:rsid w:val="00AF4A8E"/>
    <w:rsid w:val="00AF538A"/>
    <w:rsid w:val="00B009CF"/>
    <w:rsid w:val="00B03234"/>
    <w:rsid w:val="00B07205"/>
    <w:rsid w:val="00B10E64"/>
    <w:rsid w:val="00B11D79"/>
    <w:rsid w:val="00B21BB9"/>
    <w:rsid w:val="00B22C95"/>
    <w:rsid w:val="00B253B1"/>
    <w:rsid w:val="00B26A5B"/>
    <w:rsid w:val="00B301A2"/>
    <w:rsid w:val="00B328FF"/>
    <w:rsid w:val="00B35B40"/>
    <w:rsid w:val="00B36649"/>
    <w:rsid w:val="00B3708F"/>
    <w:rsid w:val="00B401CD"/>
    <w:rsid w:val="00B40589"/>
    <w:rsid w:val="00B406C2"/>
    <w:rsid w:val="00B40726"/>
    <w:rsid w:val="00B43AB3"/>
    <w:rsid w:val="00B506E9"/>
    <w:rsid w:val="00B5096E"/>
    <w:rsid w:val="00B529F3"/>
    <w:rsid w:val="00B538D6"/>
    <w:rsid w:val="00B557B8"/>
    <w:rsid w:val="00B55CBE"/>
    <w:rsid w:val="00B562C2"/>
    <w:rsid w:val="00B614ED"/>
    <w:rsid w:val="00B70B69"/>
    <w:rsid w:val="00B72A2A"/>
    <w:rsid w:val="00B77ED6"/>
    <w:rsid w:val="00B87FA6"/>
    <w:rsid w:val="00B90074"/>
    <w:rsid w:val="00B92894"/>
    <w:rsid w:val="00B97889"/>
    <w:rsid w:val="00B97F58"/>
    <w:rsid w:val="00BA0B35"/>
    <w:rsid w:val="00BA264C"/>
    <w:rsid w:val="00BA2F0C"/>
    <w:rsid w:val="00BA4273"/>
    <w:rsid w:val="00BA5344"/>
    <w:rsid w:val="00BA5689"/>
    <w:rsid w:val="00BB1BE0"/>
    <w:rsid w:val="00BB2DC1"/>
    <w:rsid w:val="00BB2E05"/>
    <w:rsid w:val="00BB2FDF"/>
    <w:rsid w:val="00BB3773"/>
    <w:rsid w:val="00BB48B7"/>
    <w:rsid w:val="00BB555F"/>
    <w:rsid w:val="00BB634E"/>
    <w:rsid w:val="00BC0DDB"/>
    <w:rsid w:val="00BC0F41"/>
    <w:rsid w:val="00BC1AB8"/>
    <w:rsid w:val="00BD0619"/>
    <w:rsid w:val="00BD2762"/>
    <w:rsid w:val="00BD4783"/>
    <w:rsid w:val="00BD4E7F"/>
    <w:rsid w:val="00BD6508"/>
    <w:rsid w:val="00BE0D89"/>
    <w:rsid w:val="00BE0F9D"/>
    <w:rsid w:val="00BE173F"/>
    <w:rsid w:val="00BE3C98"/>
    <w:rsid w:val="00BE5E2B"/>
    <w:rsid w:val="00BE61DD"/>
    <w:rsid w:val="00BF5150"/>
    <w:rsid w:val="00BF7F65"/>
    <w:rsid w:val="00C01397"/>
    <w:rsid w:val="00C03E4A"/>
    <w:rsid w:val="00C03FBC"/>
    <w:rsid w:val="00C10250"/>
    <w:rsid w:val="00C1082F"/>
    <w:rsid w:val="00C16469"/>
    <w:rsid w:val="00C177C2"/>
    <w:rsid w:val="00C23740"/>
    <w:rsid w:val="00C25B93"/>
    <w:rsid w:val="00C3294C"/>
    <w:rsid w:val="00C32DF2"/>
    <w:rsid w:val="00C3331D"/>
    <w:rsid w:val="00C33E84"/>
    <w:rsid w:val="00C35AC4"/>
    <w:rsid w:val="00C454FF"/>
    <w:rsid w:val="00C46299"/>
    <w:rsid w:val="00C46E03"/>
    <w:rsid w:val="00C54109"/>
    <w:rsid w:val="00C54794"/>
    <w:rsid w:val="00C560F5"/>
    <w:rsid w:val="00C56B2E"/>
    <w:rsid w:val="00C57B43"/>
    <w:rsid w:val="00C660D1"/>
    <w:rsid w:val="00C66D99"/>
    <w:rsid w:val="00C72A2A"/>
    <w:rsid w:val="00C77224"/>
    <w:rsid w:val="00C774ED"/>
    <w:rsid w:val="00C84104"/>
    <w:rsid w:val="00C8520D"/>
    <w:rsid w:val="00C86A1D"/>
    <w:rsid w:val="00C91DC8"/>
    <w:rsid w:val="00C927AC"/>
    <w:rsid w:val="00C94370"/>
    <w:rsid w:val="00C94B6A"/>
    <w:rsid w:val="00C94BF9"/>
    <w:rsid w:val="00C968CA"/>
    <w:rsid w:val="00CA18D0"/>
    <w:rsid w:val="00CA204A"/>
    <w:rsid w:val="00CA7BBE"/>
    <w:rsid w:val="00CB30B2"/>
    <w:rsid w:val="00CB40F8"/>
    <w:rsid w:val="00CB5AA3"/>
    <w:rsid w:val="00CB762E"/>
    <w:rsid w:val="00CC0C68"/>
    <w:rsid w:val="00CC145F"/>
    <w:rsid w:val="00CC32A3"/>
    <w:rsid w:val="00CC6081"/>
    <w:rsid w:val="00CC6D53"/>
    <w:rsid w:val="00CD028D"/>
    <w:rsid w:val="00CE02A3"/>
    <w:rsid w:val="00CE3375"/>
    <w:rsid w:val="00CE44EA"/>
    <w:rsid w:val="00CE4603"/>
    <w:rsid w:val="00CE7AD7"/>
    <w:rsid w:val="00CF1A2C"/>
    <w:rsid w:val="00CF1EB0"/>
    <w:rsid w:val="00CF1F10"/>
    <w:rsid w:val="00CF20A2"/>
    <w:rsid w:val="00CF2189"/>
    <w:rsid w:val="00CF4B9A"/>
    <w:rsid w:val="00D01909"/>
    <w:rsid w:val="00D0309B"/>
    <w:rsid w:val="00D039FA"/>
    <w:rsid w:val="00D03EF1"/>
    <w:rsid w:val="00D12073"/>
    <w:rsid w:val="00D1354E"/>
    <w:rsid w:val="00D13890"/>
    <w:rsid w:val="00D144D2"/>
    <w:rsid w:val="00D1506A"/>
    <w:rsid w:val="00D16ABE"/>
    <w:rsid w:val="00D16E9E"/>
    <w:rsid w:val="00D174ED"/>
    <w:rsid w:val="00D20973"/>
    <w:rsid w:val="00D278E1"/>
    <w:rsid w:val="00D3166C"/>
    <w:rsid w:val="00D31DB2"/>
    <w:rsid w:val="00D32CEE"/>
    <w:rsid w:val="00D4071C"/>
    <w:rsid w:val="00D46338"/>
    <w:rsid w:val="00D46D94"/>
    <w:rsid w:val="00D5155F"/>
    <w:rsid w:val="00D520EA"/>
    <w:rsid w:val="00D639EA"/>
    <w:rsid w:val="00D65D7D"/>
    <w:rsid w:val="00D71119"/>
    <w:rsid w:val="00D71138"/>
    <w:rsid w:val="00D73743"/>
    <w:rsid w:val="00D82F55"/>
    <w:rsid w:val="00D84171"/>
    <w:rsid w:val="00D86F7A"/>
    <w:rsid w:val="00D90551"/>
    <w:rsid w:val="00D92317"/>
    <w:rsid w:val="00D9573B"/>
    <w:rsid w:val="00DA041C"/>
    <w:rsid w:val="00DA1474"/>
    <w:rsid w:val="00DA2687"/>
    <w:rsid w:val="00DA2996"/>
    <w:rsid w:val="00DA4F8C"/>
    <w:rsid w:val="00DA7EFE"/>
    <w:rsid w:val="00DB361F"/>
    <w:rsid w:val="00DB3DB7"/>
    <w:rsid w:val="00DB3E34"/>
    <w:rsid w:val="00DB5B0F"/>
    <w:rsid w:val="00DB749D"/>
    <w:rsid w:val="00DC3373"/>
    <w:rsid w:val="00DD0DF9"/>
    <w:rsid w:val="00DD7A57"/>
    <w:rsid w:val="00DE465F"/>
    <w:rsid w:val="00DE5D4C"/>
    <w:rsid w:val="00DE6C60"/>
    <w:rsid w:val="00DF402F"/>
    <w:rsid w:val="00DF768B"/>
    <w:rsid w:val="00DF76D2"/>
    <w:rsid w:val="00E02426"/>
    <w:rsid w:val="00E04FEF"/>
    <w:rsid w:val="00E05C2E"/>
    <w:rsid w:val="00E119EF"/>
    <w:rsid w:val="00E12846"/>
    <w:rsid w:val="00E13F8B"/>
    <w:rsid w:val="00E15311"/>
    <w:rsid w:val="00E17913"/>
    <w:rsid w:val="00E226F5"/>
    <w:rsid w:val="00E242B3"/>
    <w:rsid w:val="00E24695"/>
    <w:rsid w:val="00E249EF"/>
    <w:rsid w:val="00E26026"/>
    <w:rsid w:val="00E26422"/>
    <w:rsid w:val="00E279CD"/>
    <w:rsid w:val="00E309DE"/>
    <w:rsid w:val="00E32131"/>
    <w:rsid w:val="00E349E7"/>
    <w:rsid w:val="00E35FCE"/>
    <w:rsid w:val="00E37481"/>
    <w:rsid w:val="00E37989"/>
    <w:rsid w:val="00E40828"/>
    <w:rsid w:val="00E507EC"/>
    <w:rsid w:val="00E509AC"/>
    <w:rsid w:val="00E510E5"/>
    <w:rsid w:val="00E52443"/>
    <w:rsid w:val="00E73CC3"/>
    <w:rsid w:val="00E80260"/>
    <w:rsid w:val="00E8183E"/>
    <w:rsid w:val="00E82567"/>
    <w:rsid w:val="00E949DB"/>
    <w:rsid w:val="00E95D20"/>
    <w:rsid w:val="00EB0D2E"/>
    <w:rsid w:val="00EB28F2"/>
    <w:rsid w:val="00EB6DF7"/>
    <w:rsid w:val="00EB6F7E"/>
    <w:rsid w:val="00EC5F66"/>
    <w:rsid w:val="00ED40D3"/>
    <w:rsid w:val="00ED4212"/>
    <w:rsid w:val="00ED430E"/>
    <w:rsid w:val="00ED4C49"/>
    <w:rsid w:val="00ED4EFB"/>
    <w:rsid w:val="00ED6CD3"/>
    <w:rsid w:val="00ED7A7F"/>
    <w:rsid w:val="00EE416A"/>
    <w:rsid w:val="00EF1B08"/>
    <w:rsid w:val="00EF2294"/>
    <w:rsid w:val="00EF298B"/>
    <w:rsid w:val="00F02077"/>
    <w:rsid w:val="00F02339"/>
    <w:rsid w:val="00F05589"/>
    <w:rsid w:val="00F10493"/>
    <w:rsid w:val="00F1097B"/>
    <w:rsid w:val="00F11016"/>
    <w:rsid w:val="00F122A3"/>
    <w:rsid w:val="00F16546"/>
    <w:rsid w:val="00F22E12"/>
    <w:rsid w:val="00F23955"/>
    <w:rsid w:val="00F23A2B"/>
    <w:rsid w:val="00F271D9"/>
    <w:rsid w:val="00F27C86"/>
    <w:rsid w:val="00F50E6C"/>
    <w:rsid w:val="00F514E1"/>
    <w:rsid w:val="00F54B18"/>
    <w:rsid w:val="00F62424"/>
    <w:rsid w:val="00F662EB"/>
    <w:rsid w:val="00F7101E"/>
    <w:rsid w:val="00F716BF"/>
    <w:rsid w:val="00F75BEA"/>
    <w:rsid w:val="00F7618C"/>
    <w:rsid w:val="00F77C35"/>
    <w:rsid w:val="00F8190D"/>
    <w:rsid w:val="00F877C8"/>
    <w:rsid w:val="00F87B3A"/>
    <w:rsid w:val="00F96E96"/>
    <w:rsid w:val="00F977FE"/>
    <w:rsid w:val="00FA3778"/>
    <w:rsid w:val="00FA69A4"/>
    <w:rsid w:val="00FB10AF"/>
    <w:rsid w:val="00FB6171"/>
    <w:rsid w:val="00FB6D64"/>
    <w:rsid w:val="00FB7249"/>
    <w:rsid w:val="00FC1F22"/>
    <w:rsid w:val="00FC4A26"/>
    <w:rsid w:val="00FD1F94"/>
    <w:rsid w:val="00FD353D"/>
    <w:rsid w:val="00FD41BA"/>
    <w:rsid w:val="00FD45CA"/>
    <w:rsid w:val="00FD55B8"/>
    <w:rsid w:val="00FD5844"/>
    <w:rsid w:val="00FE059A"/>
    <w:rsid w:val="00FE0A92"/>
    <w:rsid w:val="00FE4FCC"/>
    <w:rsid w:val="00FE7D82"/>
    <w:rsid w:val="00FF4F2B"/>
    <w:rsid w:val="00FF7A85"/>
    <w:rsid w:val="0EE02FCE"/>
    <w:rsid w:val="14777F31"/>
    <w:rsid w:val="23A81EB5"/>
    <w:rsid w:val="24431BDE"/>
    <w:rsid w:val="309553E4"/>
    <w:rsid w:val="38F17A02"/>
    <w:rsid w:val="4B6B0F4E"/>
    <w:rsid w:val="4E2F07BD"/>
    <w:rsid w:val="586C6306"/>
    <w:rsid w:val="65574BDC"/>
    <w:rsid w:val="6D9D7748"/>
    <w:rsid w:val="6F9E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D753"/>
  <w15:docId w15:val="{48AFB3F9-B365-4020-8401-79F957A0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Normal (Web)"/>
    <w:basedOn w:val="a"/>
    <w:uiPriority w:val="99"/>
    <w:semiHidden/>
    <w:unhideWhenUsed/>
    <w:qFormat/>
    <w:pPr>
      <w:spacing w:beforeAutospacing="1" w:afterAutospacing="1"/>
      <w:jc w:val="left"/>
    </w:pPr>
    <w:rPr>
      <w:kern w:val="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character" w:customStyle="1" w:styleId="30">
    <w:name w:val="标题 3 字符"/>
    <w:basedOn w:val="a0"/>
    <w:link w:val="3"/>
    <w:uiPriority w:val="9"/>
    <w:qFormat/>
    <w:rPr>
      <w:b/>
      <w:bCs/>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pPr>
      <w:adjustRightInd w:val="0"/>
      <w:snapToGrid w:val="0"/>
      <w:spacing w:beforeLines="50" w:line="360" w:lineRule="auto"/>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11">
    <w:name w:val="样式1"/>
    <w:basedOn w:val="2"/>
    <w:link w:val="1Char"/>
    <w:qFormat/>
    <w:pPr>
      <w:widowControl/>
      <w:spacing w:before="0" w:after="0" w:line="360" w:lineRule="auto"/>
    </w:pPr>
    <w:rPr>
      <w:rFonts w:ascii="仿宋" w:eastAsia="华文楷体" w:hAnsi="仿宋" w:cs="微软雅黑"/>
      <w:kern w:val="0"/>
    </w:rPr>
  </w:style>
  <w:style w:type="character" w:customStyle="1" w:styleId="1Char">
    <w:name w:val="样式1 Char"/>
    <w:basedOn w:val="a0"/>
    <w:link w:val="11"/>
    <w:qFormat/>
    <w:rPr>
      <w:rFonts w:ascii="仿宋" w:eastAsia="华文楷体" w:hAnsi="仿宋" w:cs="微软雅黑"/>
      <w:b/>
      <w:bCs/>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副标题 字符"/>
    <w:basedOn w:val="a0"/>
    <w:link w:val="ab"/>
    <w:uiPriority w:val="11"/>
    <w:qFormat/>
    <w:rPr>
      <w:b/>
      <w:bCs/>
      <w:kern w:val="28"/>
      <w:sz w:val="32"/>
      <w:szCs w:val="32"/>
    </w:rPr>
  </w:style>
  <w:style w:type="paragraph" w:customStyle="1" w:styleId="af2">
    <w:name w:val="招股书正文"/>
    <w:basedOn w:val="a"/>
    <w:link w:val="Char"/>
    <w:unhideWhenUsed/>
    <w:qFormat/>
    <w:pPr>
      <w:spacing w:beforeLines="50" w:line="360" w:lineRule="auto"/>
      <w:ind w:firstLineChars="200" w:firstLine="200"/>
    </w:pPr>
    <w:rPr>
      <w:kern w:val="0"/>
      <w:szCs w:val="21"/>
    </w:rPr>
  </w:style>
  <w:style w:type="character" w:customStyle="1" w:styleId="Char">
    <w:name w:val="招股书正文 Char"/>
    <w:link w:val="af2"/>
    <w:qFormat/>
    <w:rPr>
      <w:rFonts w:ascii="Times New Roman" w:eastAsia="宋体" w:hAnsi="Times New Roman" w:cs="Times New Roman"/>
      <w:kern w:val="0"/>
      <w:sz w:val="24"/>
      <w:szCs w:val="21"/>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3">
    <w:name w:val="No Spacing"/>
    <w:uiPriority w:val="1"/>
    <w:qFormat/>
    <w:pPr>
      <w:widowControl w:val="0"/>
      <w:jc w:val="both"/>
    </w:pPr>
    <w:rPr>
      <w:rFonts w:eastAsiaTheme="minorEastAsia"/>
      <w:b/>
      <w:kern w:val="2"/>
      <w:sz w:val="24"/>
      <w:szCs w:val="24"/>
    </w:rPr>
  </w:style>
  <w:style w:type="paragraph" w:customStyle="1" w:styleId="12">
    <w:name w:val="修订1"/>
    <w:hidden/>
    <w:uiPriority w:val="99"/>
    <w:semiHidden/>
    <w:qFormat/>
    <w:rPr>
      <w:kern w:val="2"/>
      <w:sz w:val="24"/>
      <w:szCs w:val="24"/>
    </w:rPr>
  </w:style>
  <w:style w:type="paragraph" w:styleId="af4">
    <w:name w:val="Revision"/>
    <w:hidden/>
    <w:uiPriority w:val="99"/>
    <w:unhideWhenUsed/>
    <w:rsid w:val="009A74C9"/>
    <w:rPr>
      <w:kern w:val="2"/>
      <w:sz w:val="24"/>
      <w:szCs w:val="24"/>
    </w:rPr>
  </w:style>
  <w:style w:type="table" w:styleId="af5">
    <w:name w:val="Table Grid"/>
    <w:basedOn w:val="a1"/>
    <w:uiPriority w:val="59"/>
    <w:rsid w:val="001E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3005">
      <w:bodyDiv w:val="1"/>
      <w:marLeft w:val="0"/>
      <w:marRight w:val="0"/>
      <w:marTop w:val="0"/>
      <w:marBottom w:val="0"/>
      <w:divBdr>
        <w:top w:val="none" w:sz="0" w:space="0" w:color="auto"/>
        <w:left w:val="none" w:sz="0" w:space="0" w:color="auto"/>
        <w:bottom w:val="none" w:sz="0" w:space="0" w:color="auto"/>
        <w:right w:val="none" w:sz="0" w:space="0" w:color="auto"/>
      </w:divBdr>
    </w:div>
    <w:div w:id="1188327393">
      <w:bodyDiv w:val="1"/>
      <w:marLeft w:val="0"/>
      <w:marRight w:val="0"/>
      <w:marTop w:val="0"/>
      <w:marBottom w:val="0"/>
      <w:divBdr>
        <w:top w:val="none" w:sz="0" w:space="0" w:color="auto"/>
        <w:left w:val="none" w:sz="0" w:space="0" w:color="auto"/>
        <w:bottom w:val="none" w:sz="0" w:space="0" w:color="auto"/>
        <w:right w:val="none" w:sz="0" w:space="0" w:color="auto"/>
      </w:divBdr>
    </w:div>
    <w:div w:id="1750033117">
      <w:bodyDiv w:val="1"/>
      <w:marLeft w:val="0"/>
      <w:marRight w:val="0"/>
      <w:marTop w:val="0"/>
      <w:marBottom w:val="0"/>
      <w:divBdr>
        <w:top w:val="none" w:sz="0" w:space="0" w:color="auto"/>
        <w:left w:val="none" w:sz="0" w:space="0" w:color="auto"/>
        <w:bottom w:val="none" w:sz="0" w:space="0" w:color="auto"/>
        <w:right w:val="none" w:sz="0" w:space="0" w:color="auto"/>
      </w:divBdr>
    </w:div>
    <w:div w:id="180592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105-303D-4E0D-96A7-5BBF114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1291</Words>
  <Characters>1435</Characters>
  <Application>Microsoft Office Word</Application>
  <DocSecurity>0</DocSecurity>
  <Lines>179</Lines>
  <Paragraphs>227</Paragraphs>
  <ScaleCrop>false</ScaleCrop>
  <Company>Sky123.Org</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Lxy</cp:lastModifiedBy>
  <cp:revision>5</cp:revision>
  <cp:lastPrinted>2021-04-02T12:54:00Z</cp:lastPrinted>
  <dcterms:created xsi:type="dcterms:W3CDTF">2026-05-19T04:14:00Z</dcterms:created>
  <dcterms:modified xsi:type="dcterms:W3CDTF">2026-05-19T05:44:00Z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3FE47D4ECF0B4C8781C6261EFE2D7B2C_13</vt:lpwstr>
  </property>
</Properties>
</file>