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81BE83">
      <w:pPr>
        <w:pStyle w:val="2"/>
        <w:rPr>
          <w:rFonts w:hint="eastAsia" w:ascii="Times New Roman" w:hAnsi="Times New Roman" w:eastAsia="宋体" w:cs="Times New Roman"/>
          <w:sz w:val="24"/>
          <w:szCs w:val="24"/>
          <w:lang w:val="en-US" w:eastAsia="zh-CN"/>
        </w:rPr>
      </w:pPr>
      <w:r>
        <w:rPr>
          <w:rFonts w:ascii="Times New Roman" w:hAnsi="Times New Roman" w:eastAsia="宋体" w:cs="Times New Roman"/>
          <w:sz w:val="24"/>
          <w:szCs w:val="24"/>
          <w:lang w:val="en-US"/>
        </w:rPr>
        <w:t>证券代码：6</w:t>
      </w:r>
      <w:r>
        <w:rPr>
          <w:rFonts w:hint="eastAsia" w:ascii="Times New Roman" w:hAnsi="Times New Roman" w:eastAsia="宋体" w:cs="Times New Roman"/>
          <w:sz w:val="24"/>
          <w:szCs w:val="24"/>
          <w:lang w:val="en-US" w:eastAsia="zh-CN"/>
        </w:rPr>
        <w:t>88333</w:t>
      </w:r>
      <w:r>
        <w:rPr>
          <w:rFonts w:ascii="Times New Roman" w:hAnsi="Times New Roman" w:eastAsia="宋体" w:cs="Times New Roman"/>
          <w:sz w:val="24"/>
          <w:szCs w:val="24"/>
          <w:lang w:val="en-US"/>
        </w:rPr>
        <w:t xml:space="preserve">                                 证券简称：</w:t>
      </w:r>
      <w:r>
        <w:rPr>
          <w:rFonts w:hint="eastAsia" w:ascii="Times New Roman" w:hAnsi="Times New Roman" w:eastAsia="宋体" w:cs="Times New Roman"/>
          <w:sz w:val="24"/>
          <w:szCs w:val="24"/>
          <w:lang w:val="en-US" w:eastAsia="zh-CN"/>
        </w:rPr>
        <w:t>铂力特</w:t>
      </w:r>
    </w:p>
    <w:p w14:paraId="1309F80B">
      <w:pPr>
        <w:spacing w:line="360" w:lineRule="auto"/>
        <w:jc w:val="center"/>
        <w:rPr>
          <w:rFonts w:ascii="Times New Roman" w:hAnsi="Times New Roman" w:eastAsia="宋体" w:cs="Times New Roman"/>
          <w:b/>
          <w:bCs/>
          <w:sz w:val="44"/>
          <w:szCs w:val="44"/>
        </w:rPr>
      </w:pPr>
    </w:p>
    <w:p w14:paraId="2EDE651E">
      <w:pPr>
        <w:spacing w:line="360" w:lineRule="auto"/>
        <w:jc w:val="center"/>
        <w:rPr>
          <w:rFonts w:ascii="Times New Roman" w:hAnsi="Times New Roman" w:eastAsia="黑体" w:cs="Times New Roman"/>
          <w:b/>
          <w:bCs/>
          <w:sz w:val="30"/>
          <w:szCs w:val="30"/>
        </w:rPr>
      </w:pPr>
      <w:r>
        <w:rPr>
          <w:rFonts w:hint="eastAsia" w:ascii="Times New Roman" w:hAnsi="Times New Roman" w:eastAsia="黑体" w:cs="Times New Roman"/>
          <w:b/>
          <w:bCs/>
          <w:sz w:val="30"/>
          <w:szCs w:val="30"/>
          <w:lang w:val="en-US" w:eastAsia="zh-CN"/>
        </w:rPr>
        <w:t>西安铂力特增材技术</w:t>
      </w:r>
      <w:r>
        <w:rPr>
          <w:rFonts w:ascii="Times New Roman" w:hAnsi="Times New Roman" w:eastAsia="黑体" w:cs="Times New Roman"/>
          <w:b/>
          <w:bCs/>
          <w:sz w:val="30"/>
          <w:szCs w:val="30"/>
        </w:rPr>
        <w:t>股份有限公司</w:t>
      </w:r>
    </w:p>
    <w:p w14:paraId="5929C0CF">
      <w:pPr>
        <w:spacing w:line="360" w:lineRule="auto"/>
        <w:jc w:val="center"/>
        <w:rPr>
          <w:rFonts w:ascii="Times New Roman" w:hAnsi="Times New Roman" w:eastAsia="黑体" w:cs="Times New Roman"/>
          <w:b/>
          <w:bCs/>
          <w:sz w:val="30"/>
          <w:szCs w:val="30"/>
        </w:rPr>
      </w:pPr>
      <w:r>
        <w:rPr>
          <w:rFonts w:ascii="Times New Roman" w:hAnsi="Times New Roman" w:eastAsia="黑体" w:cs="Times New Roman"/>
          <w:b/>
          <w:bCs/>
          <w:sz w:val="30"/>
          <w:szCs w:val="30"/>
        </w:rPr>
        <w:t>投资者关系活动记录表</w:t>
      </w:r>
    </w:p>
    <w:p w14:paraId="4174C236">
      <w:pPr>
        <w:spacing w:line="360" w:lineRule="auto"/>
        <w:jc w:val="center"/>
        <w:rPr>
          <w:rFonts w:ascii="Times New Roman" w:hAnsi="Times New Roman" w:eastAsia="黑体" w:cs="Times New Roman"/>
          <w:b/>
          <w:bCs/>
          <w:sz w:val="30"/>
          <w:szCs w:val="30"/>
        </w:rPr>
      </w:pPr>
    </w:p>
    <w:tbl>
      <w:tblPr>
        <w:tblStyle w:val="10"/>
        <w:tblW w:w="852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0" w:type="dxa"/>
        </w:tblCellMar>
      </w:tblPr>
      <w:tblGrid>
        <w:gridCol w:w="1696"/>
        <w:gridCol w:w="6829"/>
      </w:tblGrid>
      <w:tr w14:paraId="231D84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2801" w:hRule="atLeast"/>
          <w:jc w:val="center"/>
        </w:trPr>
        <w:tc>
          <w:tcPr>
            <w:tcW w:w="1696" w:type="dxa"/>
            <w:vAlign w:val="center"/>
          </w:tcPr>
          <w:p w14:paraId="2CDB7842">
            <w:pPr>
              <w:pStyle w:val="13"/>
              <w:spacing w:before="120" w:beforeLines="50" w:after="120" w:afterLines="50" w:line="360" w:lineRule="auto"/>
              <w:rPr>
                <w:rFonts w:ascii="Times New Roman" w:hAnsi="Times New Roman" w:cs="Times New Roman" w:eastAsiaTheme="minorEastAsia"/>
                <w:b/>
                <w:bCs/>
                <w:sz w:val="24"/>
                <w:szCs w:val="24"/>
              </w:rPr>
            </w:pPr>
            <w:r>
              <w:rPr>
                <w:rFonts w:ascii="Times New Roman" w:hAnsi="Times New Roman" w:cs="Times New Roman" w:eastAsiaTheme="minorEastAsia"/>
                <w:b/>
                <w:bCs/>
                <w:sz w:val="24"/>
                <w:szCs w:val="24"/>
              </w:rPr>
              <w:t>投资者关系活动类别</w:t>
            </w:r>
          </w:p>
        </w:tc>
        <w:tc>
          <w:tcPr>
            <w:tcW w:w="6829" w:type="dxa"/>
            <w:vAlign w:val="center"/>
          </w:tcPr>
          <w:p w14:paraId="2A53FC26">
            <w:pPr>
              <w:pStyle w:val="13"/>
              <w:tabs>
                <w:tab w:val="left" w:pos="2418"/>
              </w:tabs>
              <w:spacing w:before="240" w:beforeLines="100" w:after="120" w:afterLines="50" w:line="360" w:lineRule="auto"/>
              <w:ind w:left="108"/>
              <w:rPr>
                <w:rFonts w:ascii="Times New Roman" w:hAnsi="Times New Roman" w:cs="Times New Roman" w:eastAsiaTheme="minorEastAsia"/>
                <w:sz w:val="24"/>
                <w:szCs w:val="24"/>
              </w:rPr>
            </w:pPr>
            <w:sdt>
              <w:sdtPr>
                <w:rPr>
                  <w:rFonts w:ascii="Times New Roman" w:hAnsi="Times New Roman" w:cs="Times New Roman" w:eastAsiaTheme="minorEastAsia"/>
                  <w:sz w:val="24"/>
                  <w:szCs w:val="24"/>
                </w:rPr>
                <w:id w:val="249780449"/>
                <w14:checkbox>
                  <w14:checked w14:val="0"/>
                  <w14:checkedState w14:val="0052" w14:font="Wingdings 2"/>
                  <w14:uncheckedState w14:val="2610" w14:font="MS Gothic"/>
                </w14:checkbox>
              </w:sdtPr>
              <w:sdtEndPr>
                <w:rPr>
                  <w:rFonts w:ascii="Times New Roman" w:hAnsi="Times New Roman" w:cs="Times New Roman" w:eastAsiaTheme="minorEastAsia"/>
                  <w:sz w:val="24"/>
                  <w:szCs w:val="24"/>
                </w:rPr>
              </w:sdtEndPr>
              <w:sdtContent>
                <w:r>
                  <w:rPr>
                    <w:rFonts w:ascii="Segoe UI Symbol" w:hAnsi="Segoe UI Symbol" w:eastAsia="MS Gothic" w:cs="Segoe UI Symbol"/>
                    <w:sz w:val="24"/>
                    <w:szCs w:val="24"/>
                  </w:rPr>
                  <w:t>☐</w:t>
                </w:r>
              </w:sdtContent>
            </w:sdt>
            <w:r>
              <w:rPr>
                <w:rFonts w:ascii="Times New Roman" w:hAnsi="Times New Roman" w:cs="Times New Roman" w:eastAsiaTheme="minorEastAsia"/>
                <w:sz w:val="24"/>
                <w:szCs w:val="24"/>
              </w:rPr>
              <w:t>特</w:t>
            </w:r>
            <w:r>
              <w:rPr>
                <w:rFonts w:ascii="Times New Roman" w:hAnsi="Times New Roman" w:cs="Times New Roman" w:eastAsiaTheme="minorEastAsia"/>
                <w:spacing w:val="-3"/>
                <w:sz w:val="24"/>
                <w:szCs w:val="24"/>
              </w:rPr>
              <w:t>定</w:t>
            </w:r>
            <w:r>
              <w:rPr>
                <w:rFonts w:ascii="Times New Roman" w:hAnsi="Times New Roman" w:cs="Times New Roman" w:eastAsiaTheme="minorEastAsia"/>
                <w:sz w:val="24"/>
                <w:szCs w:val="24"/>
              </w:rPr>
              <w:t>对</w:t>
            </w:r>
            <w:r>
              <w:rPr>
                <w:rFonts w:ascii="Times New Roman" w:hAnsi="Times New Roman" w:cs="Times New Roman" w:eastAsiaTheme="minorEastAsia"/>
                <w:spacing w:val="-3"/>
                <w:sz w:val="24"/>
                <w:szCs w:val="24"/>
              </w:rPr>
              <w:t>象</w:t>
            </w:r>
            <w:r>
              <w:rPr>
                <w:rFonts w:ascii="Times New Roman" w:hAnsi="Times New Roman" w:cs="Times New Roman" w:eastAsiaTheme="minorEastAsia"/>
                <w:sz w:val="24"/>
                <w:szCs w:val="24"/>
              </w:rPr>
              <w:t>调研</w:t>
            </w:r>
            <w:r>
              <w:rPr>
                <w:rFonts w:ascii="Times New Roman" w:hAnsi="Times New Roman" w:cs="Times New Roman" w:eastAsiaTheme="minorEastAsia"/>
                <w:sz w:val="24"/>
                <w:szCs w:val="24"/>
              </w:rPr>
              <w:tab/>
            </w:r>
            <w:sdt>
              <w:sdtPr>
                <w:rPr>
                  <w:rFonts w:ascii="Times New Roman" w:hAnsi="Times New Roman" w:cs="Times New Roman" w:eastAsiaTheme="minorEastAsia"/>
                  <w:sz w:val="24"/>
                  <w:szCs w:val="24"/>
                </w:rPr>
                <w:id w:val="-416875725"/>
                <w14:checkbox>
                  <w14:checked w14:val="0"/>
                  <w14:checkedState w14:val="0052" w14:font="Wingdings 2"/>
                  <w14:uncheckedState w14:val="2610" w14:font="MS Gothic"/>
                </w14:checkbox>
              </w:sdtPr>
              <w:sdtEndPr>
                <w:rPr>
                  <w:rFonts w:ascii="Times New Roman" w:hAnsi="Times New Roman" w:cs="Times New Roman" w:eastAsiaTheme="minorEastAsia"/>
                  <w:sz w:val="24"/>
                  <w:szCs w:val="24"/>
                </w:rPr>
              </w:sdtEndPr>
              <w:sdtContent>
                <w:r>
                  <w:rPr>
                    <w:rFonts w:ascii="Segoe UI Symbol" w:hAnsi="Segoe UI Symbol" w:cs="Segoe UI Symbol" w:eastAsiaTheme="minorEastAsia"/>
                    <w:sz w:val="24"/>
                    <w:szCs w:val="24"/>
                  </w:rPr>
                  <w:t>☐</w:t>
                </w:r>
              </w:sdtContent>
            </w:sdt>
            <w:r>
              <w:rPr>
                <w:rFonts w:ascii="Times New Roman" w:hAnsi="Times New Roman" w:cs="Times New Roman" w:eastAsiaTheme="minorEastAsia"/>
                <w:sz w:val="24"/>
                <w:szCs w:val="24"/>
              </w:rPr>
              <w:t>分</w:t>
            </w:r>
            <w:r>
              <w:rPr>
                <w:rFonts w:ascii="Times New Roman" w:hAnsi="Times New Roman" w:cs="Times New Roman" w:eastAsiaTheme="minorEastAsia"/>
                <w:spacing w:val="-3"/>
                <w:sz w:val="24"/>
                <w:szCs w:val="24"/>
              </w:rPr>
              <w:t>析</w:t>
            </w:r>
            <w:r>
              <w:rPr>
                <w:rFonts w:ascii="Times New Roman" w:hAnsi="Times New Roman" w:cs="Times New Roman" w:eastAsiaTheme="minorEastAsia"/>
                <w:sz w:val="24"/>
                <w:szCs w:val="24"/>
              </w:rPr>
              <w:t>师</w:t>
            </w:r>
            <w:r>
              <w:rPr>
                <w:rFonts w:ascii="Times New Roman" w:hAnsi="Times New Roman" w:cs="Times New Roman" w:eastAsiaTheme="minorEastAsia"/>
                <w:spacing w:val="-3"/>
                <w:sz w:val="24"/>
                <w:szCs w:val="24"/>
              </w:rPr>
              <w:t>会</w:t>
            </w:r>
            <w:r>
              <w:rPr>
                <w:rFonts w:ascii="Times New Roman" w:hAnsi="Times New Roman" w:cs="Times New Roman" w:eastAsiaTheme="minorEastAsia"/>
                <w:sz w:val="24"/>
                <w:szCs w:val="24"/>
              </w:rPr>
              <w:t>议</w:t>
            </w:r>
          </w:p>
          <w:p w14:paraId="5D4328F7">
            <w:pPr>
              <w:pStyle w:val="13"/>
              <w:tabs>
                <w:tab w:val="left" w:pos="2418"/>
              </w:tabs>
              <w:spacing w:before="120" w:beforeLines="50" w:after="120" w:afterLines="50" w:line="360" w:lineRule="auto"/>
              <w:ind w:left="107"/>
              <w:rPr>
                <w:rFonts w:ascii="Times New Roman" w:hAnsi="Times New Roman" w:cs="Times New Roman" w:eastAsiaTheme="minorEastAsia"/>
                <w:sz w:val="24"/>
                <w:szCs w:val="24"/>
              </w:rPr>
            </w:pPr>
            <w:sdt>
              <w:sdtPr>
                <w:rPr>
                  <w:rFonts w:ascii="Times New Roman" w:hAnsi="Times New Roman" w:cs="Times New Roman" w:eastAsiaTheme="minorEastAsia"/>
                  <w:sz w:val="24"/>
                  <w:szCs w:val="24"/>
                </w:rPr>
                <w:id w:val="1206906014"/>
                <w14:checkbox>
                  <w14:checked w14:val="0"/>
                  <w14:checkedState w14:val="0052" w14:font="Wingdings 2"/>
                  <w14:uncheckedState w14:val="2610" w14:font="MS Gothic"/>
                </w14:checkbox>
              </w:sdtPr>
              <w:sdtEndPr>
                <w:rPr>
                  <w:rFonts w:ascii="Times New Roman" w:hAnsi="Times New Roman" w:cs="Times New Roman" w:eastAsiaTheme="minorEastAsia"/>
                  <w:sz w:val="24"/>
                  <w:szCs w:val="24"/>
                </w:rPr>
              </w:sdtEndPr>
              <w:sdtContent>
                <w:r>
                  <w:rPr>
                    <w:rFonts w:ascii="Segoe UI Symbol" w:hAnsi="Segoe UI Symbol" w:cs="Segoe UI Symbol" w:eastAsiaTheme="minorEastAsia"/>
                    <w:sz w:val="24"/>
                    <w:szCs w:val="24"/>
                  </w:rPr>
                  <w:t>☐</w:t>
                </w:r>
              </w:sdtContent>
            </w:sdt>
            <w:r>
              <w:rPr>
                <w:rFonts w:ascii="Times New Roman" w:hAnsi="Times New Roman" w:cs="Times New Roman" w:eastAsiaTheme="minorEastAsia"/>
                <w:sz w:val="24"/>
                <w:szCs w:val="24"/>
              </w:rPr>
              <w:t>媒</w:t>
            </w:r>
            <w:r>
              <w:rPr>
                <w:rFonts w:ascii="Times New Roman" w:hAnsi="Times New Roman" w:cs="Times New Roman" w:eastAsiaTheme="minorEastAsia"/>
                <w:spacing w:val="-3"/>
                <w:sz w:val="24"/>
                <w:szCs w:val="24"/>
              </w:rPr>
              <w:t>体</w:t>
            </w:r>
            <w:r>
              <w:rPr>
                <w:rFonts w:ascii="Times New Roman" w:hAnsi="Times New Roman" w:cs="Times New Roman" w:eastAsiaTheme="minorEastAsia"/>
                <w:sz w:val="24"/>
                <w:szCs w:val="24"/>
              </w:rPr>
              <w:t>采访</w:t>
            </w:r>
            <w:r>
              <w:rPr>
                <w:rFonts w:ascii="Times New Roman" w:hAnsi="Times New Roman" w:cs="Times New Roman" w:eastAsiaTheme="minorEastAsia"/>
                <w:sz w:val="24"/>
                <w:szCs w:val="24"/>
              </w:rPr>
              <w:tab/>
            </w:r>
            <w:sdt>
              <w:sdtPr>
                <w:rPr>
                  <w:rFonts w:ascii="Times New Roman" w:hAnsi="Times New Roman" w:cs="Times New Roman" w:eastAsiaTheme="minorEastAsia"/>
                  <w:sz w:val="24"/>
                  <w:szCs w:val="24"/>
                </w:rPr>
                <w:id w:val="-66658901"/>
                <w14:checkbox>
                  <w14:checked w14:val="1"/>
                  <w14:checkedState w14:val="0052" w14:font="Wingdings 2"/>
                  <w14:uncheckedState w14:val="2610" w14:font="MS Gothic"/>
                </w14:checkbox>
              </w:sdtPr>
              <w:sdtEndPr>
                <w:rPr>
                  <w:rFonts w:ascii="Times New Roman" w:hAnsi="Times New Roman" w:cs="Times New Roman" w:eastAsiaTheme="minorEastAsia"/>
                  <w:sz w:val="24"/>
                  <w:szCs w:val="24"/>
                </w:rPr>
              </w:sdtEndPr>
              <w:sdtContent>
                <w:r>
                  <w:rPr>
                    <w:rFonts w:ascii="Times New Roman" w:hAnsi="Times New Roman" w:cs="Times New Roman" w:eastAsiaTheme="minorEastAsia"/>
                    <w:sz w:val="24"/>
                    <w:szCs w:val="24"/>
                  </w:rPr>
                  <w:sym w:font="Wingdings 2" w:char="F052"/>
                </w:r>
              </w:sdtContent>
            </w:sdt>
            <w:r>
              <w:rPr>
                <w:rFonts w:ascii="Times New Roman" w:hAnsi="Times New Roman" w:cs="Times New Roman" w:eastAsiaTheme="minorEastAsia"/>
                <w:sz w:val="24"/>
                <w:szCs w:val="24"/>
              </w:rPr>
              <w:t>业</w:t>
            </w:r>
            <w:r>
              <w:rPr>
                <w:rFonts w:ascii="Times New Roman" w:hAnsi="Times New Roman" w:cs="Times New Roman" w:eastAsiaTheme="minorEastAsia"/>
                <w:spacing w:val="-3"/>
                <w:sz w:val="24"/>
                <w:szCs w:val="24"/>
              </w:rPr>
              <w:t>绩</w:t>
            </w:r>
            <w:r>
              <w:rPr>
                <w:rFonts w:ascii="Times New Roman" w:hAnsi="Times New Roman" w:cs="Times New Roman" w:eastAsiaTheme="minorEastAsia"/>
                <w:sz w:val="24"/>
                <w:szCs w:val="24"/>
              </w:rPr>
              <w:t>说</w:t>
            </w:r>
            <w:r>
              <w:rPr>
                <w:rFonts w:ascii="Times New Roman" w:hAnsi="Times New Roman" w:cs="Times New Roman" w:eastAsiaTheme="minorEastAsia"/>
                <w:spacing w:val="-3"/>
                <w:sz w:val="24"/>
                <w:szCs w:val="24"/>
              </w:rPr>
              <w:t>明</w:t>
            </w:r>
            <w:r>
              <w:rPr>
                <w:rFonts w:ascii="Times New Roman" w:hAnsi="Times New Roman" w:cs="Times New Roman" w:eastAsiaTheme="minorEastAsia"/>
                <w:sz w:val="24"/>
                <w:szCs w:val="24"/>
              </w:rPr>
              <w:t>会</w:t>
            </w:r>
          </w:p>
          <w:p w14:paraId="16238505">
            <w:pPr>
              <w:pStyle w:val="13"/>
              <w:tabs>
                <w:tab w:val="left" w:pos="2418"/>
              </w:tabs>
              <w:spacing w:before="120" w:beforeLines="50" w:after="120" w:afterLines="50" w:line="360" w:lineRule="auto"/>
              <w:ind w:left="107"/>
              <w:rPr>
                <w:rFonts w:ascii="Times New Roman" w:hAnsi="Times New Roman" w:cs="Times New Roman" w:eastAsiaTheme="minorEastAsia"/>
                <w:sz w:val="24"/>
                <w:szCs w:val="24"/>
              </w:rPr>
            </w:pPr>
            <w:sdt>
              <w:sdtPr>
                <w:rPr>
                  <w:rFonts w:ascii="Times New Roman" w:hAnsi="Times New Roman" w:cs="Times New Roman" w:eastAsiaTheme="minorEastAsia"/>
                  <w:sz w:val="24"/>
                  <w:szCs w:val="24"/>
                </w:rPr>
                <w:id w:val="-1848167434"/>
                <w14:checkbox>
                  <w14:checked w14:val="0"/>
                  <w14:checkedState w14:val="0052" w14:font="Wingdings 2"/>
                  <w14:uncheckedState w14:val="2610" w14:font="MS Gothic"/>
                </w14:checkbox>
              </w:sdtPr>
              <w:sdtEndPr>
                <w:rPr>
                  <w:rFonts w:ascii="Times New Roman" w:hAnsi="Times New Roman" w:cs="Times New Roman" w:eastAsiaTheme="minorEastAsia"/>
                  <w:sz w:val="24"/>
                  <w:szCs w:val="24"/>
                </w:rPr>
              </w:sdtEndPr>
              <w:sdtContent>
                <w:r>
                  <w:rPr>
                    <w:rFonts w:ascii="Segoe UI Symbol" w:hAnsi="Segoe UI Symbol" w:cs="Segoe UI Symbol" w:eastAsiaTheme="minorEastAsia"/>
                    <w:sz w:val="24"/>
                    <w:szCs w:val="24"/>
                  </w:rPr>
                  <w:t>☐</w:t>
                </w:r>
              </w:sdtContent>
            </w:sdt>
            <w:r>
              <w:rPr>
                <w:rFonts w:ascii="Times New Roman" w:hAnsi="Times New Roman" w:cs="Times New Roman" w:eastAsiaTheme="minorEastAsia"/>
                <w:sz w:val="24"/>
                <w:szCs w:val="24"/>
              </w:rPr>
              <w:t>新</w:t>
            </w:r>
            <w:r>
              <w:rPr>
                <w:rFonts w:ascii="Times New Roman" w:hAnsi="Times New Roman" w:cs="Times New Roman" w:eastAsiaTheme="minorEastAsia"/>
                <w:spacing w:val="-3"/>
                <w:sz w:val="24"/>
                <w:szCs w:val="24"/>
              </w:rPr>
              <w:t>闻</w:t>
            </w:r>
            <w:r>
              <w:rPr>
                <w:rFonts w:ascii="Times New Roman" w:hAnsi="Times New Roman" w:cs="Times New Roman" w:eastAsiaTheme="minorEastAsia"/>
                <w:sz w:val="24"/>
                <w:szCs w:val="24"/>
              </w:rPr>
              <w:t>发</w:t>
            </w:r>
            <w:r>
              <w:rPr>
                <w:rFonts w:ascii="Times New Roman" w:hAnsi="Times New Roman" w:cs="Times New Roman" w:eastAsiaTheme="minorEastAsia"/>
                <w:spacing w:val="-3"/>
                <w:sz w:val="24"/>
                <w:szCs w:val="24"/>
              </w:rPr>
              <w:t>布</w:t>
            </w:r>
            <w:r>
              <w:rPr>
                <w:rFonts w:ascii="Times New Roman" w:hAnsi="Times New Roman" w:cs="Times New Roman" w:eastAsiaTheme="minorEastAsia"/>
                <w:sz w:val="24"/>
                <w:szCs w:val="24"/>
              </w:rPr>
              <w:t>会</w:t>
            </w:r>
            <w:r>
              <w:rPr>
                <w:rFonts w:ascii="Times New Roman" w:hAnsi="Times New Roman" w:cs="Times New Roman" w:eastAsiaTheme="minorEastAsia"/>
                <w:sz w:val="24"/>
                <w:szCs w:val="24"/>
              </w:rPr>
              <w:tab/>
            </w:r>
            <w:sdt>
              <w:sdtPr>
                <w:rPr>
                  <w:rFonts w:ascii="Times New Roman" w:hAnsi="Times New Roman" w:cs="Times New Roman" w:eastAsiaTheme="minorEastAsia"/>
                  <w:sz w:val="24"/>
                  <w:szCs w:val="24"/>
                </w:rPr>
                <w:id w:val="412049691"/>
                <w14:checkbox>
                  <w14:checked w14:val="0"/>
                  <w14:checkedState w14:val="0052" w14:font="Wingdings 2"/>
                  <w14:uncheckedState w14:val="2610" w14:font="MS Gothic"/>
                </w14:checkbox>
              </w:sdtPr>
              <w:sdtEndPr>
                <w:rPr>
                  <w:rFonts w:ascii="Times New Roman" w:hAnsi="Times New Roman" w:cs="Times New Roman" w:eastAsiaTheme="minorEastAsia"/>
                  <w:sz w:val="24"/>
                  <w:szCs w:val="24"/>
                </w:rPr>
              </w:sdtEndPr>
              <w:sdtContent>
                <w:r>
                  <w:rPr>
                    <w:rFonts w:ascii="Segoe UI Symbol" w:hAnsi="Segoe UI Symbol" w:cs="Segoe UI Symbol" w:eastAsiaTheme="minorEastAsia"/>
                    <w:sz w:val="24"/>
                    <w:szCs w:val="24"/>
                  </w:rPr>
                  <w:t>☐</w:t>
                </w:r>
              </w:sdtContent>
            </w:sdt>
            <w:r>
              <w:rPr>
                <w:rFonts w:ascii="Times New Roman" w:hAnsi="Times New Roman" w:cs="Times New Roman" w:eastAsiaTheme="minorEastAsia"/>
                <w:sz w:val="24"/>
                <w:szCs w:val="24"/>
              </w:rPr>
              <w:t>路</w:t>
            </w:r>
            <w:r>
              <w:rPr>
                <w:rFonts w:ascii="Times New Roman" w:hAnsi="Times New Roman" w:cs="Times New Roman" w:eastAsiaTheme="minorEastAsia"/>
                <w:spacing w:val="-3"/>
                <w:sz w:val="24"/>
                <w:szCs w:val="24"/>
              </w:rPr>
              <w:t>演</w:t>
            </w:r>
            <w:r>
              <w:rPr>
                <w:rFonts w:ascii="Times New Roman" w:hAnsi="Times New Roman" w:cs="Times New Roman" w:eastAsiaTheme="minorEastAsia"/>
                <w:sz w:val="24"/>
                <w:szCs w:val="24"/>
              </w:rPr>
              <w:t>活动</w:t>
            </w:r>
          </w:p>
          <w:p w14:paraId="56724599">
            <w:pPr>
              <w:pStyle w:val="13"/>
              <w:spacing w:before="120" w:beforeLines="50" w:after="120" w:afterLines="50" w:line="360" w:lineRule="auto"/>
              <w:ind w:left="107"/>
              <w:rPr>
                <w:rFonts w:ascii="Times New Roman" w:hAnsi="Times New Roman" w:cs="Times New Roman" w:eastAsiaTheme="minorEastAsia"/>
                <w:sz w:val="24"/>
                <w:szCs w:val="24"/>
              </w:rPr>
            </w:pPr>
            <w:sdt>
              <w:sdtPr>
                <w:rPr>
                  <w:rFonts w:ascii="Times New Roman" w:hAnsi="Times New Roman" w:cs="Times New Roman" w:eastAsiaTheme="minorEastAsia"/>
                  <w:sz w:val="24"/>
                  <w:szCs w:val="24"/>
                </w:rPr>
                <w:id w:val="-1333366911"/>
                <w14:checkbox>
                  <w14:checked w14:val="0"/>
                  <w14:checkedState w14:val="0052" w14:font="Wingdings 2"/>
                  <w14:uncheckedState w14:val="2610" w14:font="MS Gothic"/>
                </w14:checkbox>
              </w:sdtPr>
              <w:sdtEndPr>
                <w:rPr>
                  <w:rFonts w:ascii="Times New Roman" w:hAnsi="Times New Roman" w:cs="Times New Roman" w:eastAsiaTheme="minorEastAsia"/>
                  <w:sz w:val="24"/>
                  <w:szCs w:val="24"/>
                </w:rPr>
              </w:sdtEndPr>
              <w:sdtContent>
                <w:r>
                  <w:rPr>
                    <w:rFonts w:ascii="Segoe UI Symbol" w:hAnsi="Segoe UI Symbol" w:eastAsia="MS Gothic" w:cs="Segoe UI Symbol"/>
                    <w:sz w:val="24"/>
                    <w:szCs w:val="24"/>
                  </w:rPr>
                  <w:t>☐</w:t>
                </w:r>
              </w:sdtContent>
            </w:sdt>
            <w:r>
              <w:rPr>
                <w:rFonts w:ascii="Times New Roman" w:hAnsi="Times New Roman" w:cs="Times New Roman" w:eastAsiaTheme="minorEastAsia"/>
                <w:sz w:val="24"/>
                <w:szCs w:val="24"/>
              </w:rPr>
              <w:t>现场参观</w:t>
            </w:r>
          </w:p>
          <w:p w14:paraId="6BFFC255">
            <w:pPr>
              <w:pStyle w:val="13"/>
              <w:spacing w:before="120" w:beforeLines="50" w:after="120" w:afterLines="50" w:line="360" w:lineRule="auto"/>
              <w:ind w:left="107"/>
              <w:rPr>
                <w:rFonts w:ascii="Times New Roman" w:hAnsi="Times New Roman" w:cs="Times New Roman" w:eastAsiaTheme="minorEastAsia"/>
                <w:sz w:val="24"/>
                <w:szCs w:val="24"/>
              </w:rPr>
            </w:pPr>
            <w:sdt>
              <w:sdtPr>
                <w:rPr>
                  <w:rFonts w:ascii="Times New Roman" w:hAnsi="Times New Roman" w:cs="Times New Roman" w:eastAsiaTheme="minorEastAsia"/>
                  <w:sz w:val="24"/>
                  <w:szCs w:val="24"/>
                </w:rPr>
                <w:id w:val="400885218"/>
                <w14:checkbox>
                  <w14:checked w14:val="1"/>
                  <w14:checkedState w14:val="0052" w14:font="Wingdings 2"/>
                  <w14:uncheckedState w14:val="2610" w14:font="MS Gothic"/>
                </w14:checkbox>
              </w:sdtPr>
              <w:sdtEndPr>
                <w:rPr>
                  <w:rFonts w:ascii="Times New Roman" w:hAnsi="Times New Roman" w:cs="Times New Roman" w:eastAsiaTheme="minorEastAsia"/>
                  <w:sz w:val="24"/>
                  <w:szCs w:val="24"/>
                </w:rPr>
              </w:sdtEndPr>
              <w:sdtContent>
                <w:r>
                  <w:rPr>
                    <w:rFonts w:ascii="Wingdings 2" w:hAnsi="Wingdings 2" w:cs="Segoe UI Symbol" w:eastAsiaTheme="minorEastAsia"/>
                    <w:sz w:val="24"/>
                    <w:szCs w:val="24"/>
                    <w:lang w:val="zh-CN" w:eastAsia="zh-CN" w:bidi="zh-CN"/>
                  </w:rPr>
                  <w:t>R</w:t>
                </w:r>
              </w:sdtContent>
            </w:sdt>
            <w:r>
              <w:rPr>
                <w:rFonts w:ascii="Times New Roman" w:hAnsi="Times New Roman" w:cs="Times New Roman" w:eastAsiaTheme="minorEastAsia"/>
                <w:sz w:val="24"/>
                <w:szCs w:val="24"/>
              </w:rPr>
              <w:t>其他</w:t>
            </w:r>
            <w:r>
              <w:rPr>
                <w:rFonts w:hint="eastAsia" w:ascii="Times New Roman" w:hAnsi="Times New Roman" w:cs="Times New Roman" w:eastAsiaTheme="minorEastAsia"/>
                <w:sz w:val="24"/>
                <w:szCs w:val="24"/>
                <w:lang w:eastAsia="zh-CN"/>
              </w:rPr>
              <w:t>：</w:t>
            </w:r>
            <w:r>
              <w:rPr>
                <w:rFonts w:ascii="宋体" w:hAnsi="宋体" w:eastAsia="宋体" w:cs="宋体"/>
                <w:sz w:val="24"/>
                <w:szCs w:val="24"/>
              </w:rPr>
              <w:t>2026年陕西辖区上市公司投资者集体接待日暨2025年度业绩说明会</w:t>
            </w:r>
          </w:p>
        </w:tc>
      </w:tr>
      <w:tr w14:paraId="6613CD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926" w:hRule="atLeast"/>
          <w:jc w:val="center"/>
        </w:trPr>
        <w:tc>
          <w:tcPr>
            <w:tcW w:w="1696" w:type="dxa"/>
            <w:vAlign w:val="center"/>
          </w:tcPr>
          <w:p w14:paraId="67840AC9">
            <w:pPr>
              <w:pStyle w:val="13"/>
              <w:spacing w:before="120" w:beforeLines="50" w:after="120" w:afterLines="50"/>
              <w:ind w:right="96"/>
              <w:rPr>
                <w:rFonts w:ascii="Times New Roman" w:hAnsi="Times New Roman" w:cs="Times New Roman" w:eastAsiaTheme="minorEastAsia"/>
                <w:b/>
                <w:bCs/>
                <w:sz w:val="24"/>
                <w:szCs w:val="24"/>
              </w:rPr>
            </w:pPr>
            <w:r>
              <w:rPr>
                <w:rFonts w:ascii="Times New Roman" w:hAnsi="Times New Roman" w:cs="Times New Roman" w:eastAsiaTheme="minorEastAsia"/>
                <w:b/>
                <w:bCs/>
                <w:sz w:val="24"/>
                <w:szCs w:val="24"/>
              </w:rPr>
              <w:t>参与单位名称</w:t>
            </w:r>
          </w:p>
        </w:tc>
        <w:tc>
          <w:tcPr>
            <w:tcW w:w="6829" w:type="dxa"/>
            <w:vAlign w:val="center"/>
          </w:tcPr>
          <w:p w14:paraId="513E70EB">
            <w:pPr>
              <w:spacing w:line="460" w:lineRule="exact"/>
              <w:rPr>
                <w:rFonts w:ascii="Times New Roman" w:hAnsi="Times New Roman" w:cs="Times New Roman" w:eastAsiaTheme="minorEastAsia"/>
                <w:sz w:val="24"/>
                <w:szCs w:val="24"/>
                <w:highlight w:val="none"/>
              </w:rPr>
            </w:pPr>
            <w:r>
              <w:rPr>
                <w:rFonts w:hint="eastAsia" w:ascii="宋体" w:hAnsi="宋体" w:eastAsia="宋体" w:cs="宋体"/>
                <w:sz w:val="24"/>
                <w:lang w:val="en-GB"/>
              </w:rPr>
              <w:t>投资者网上提问</w:t>
            </w:r>
            <w:bookmarkStart w:id="0" w:name="_GoBack"/>
            <w:bookmarkEnd w:id="0"/>
          </w:p>
        </w:tc>
      </w:tr>
      <w:tr w14:paraId="7F9640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558" w:hRule="atLeast"/>
          <w:jc w:val="center"/>
        </w:trPr>
        <w:tc>
          <w:tcPr>
            <w:tcW w:w="1696" w:type="dxa"/>
            <w:vAlign w:val="center"/>
          </w:tcPr>
          <w:p w14:paraId="479F45E2">
            <w:pPr>
              <w:pStyle w:val="13"/>
              <w:spacing w:before="120" w:beforeLines="50" w:after="120" w:afterLines="50"/>
              <w:rPr>
                <w:rFonts w:ascii="Times New Roman" w:hAnsi="Times New Roman" w:cs="Times New Roman" w:eastAsiaTheme="minorEastAsia"/>
                <w:b/>
                <w:bCs/>
                <w:sz w:val="24"/>
                <w:szCs w:val="24"/>
              </w:rPr>
            </w:pPr>
            <w:r>
              <w:rPr>
                <w:rFonts w:ascii="Times New Roman" w:hAnsi="Times New Roman" w:cs="Times New Roman" w:eastAsiaTheme="minorEastAsia"/>
                <w:b/>
                <w:bCs/>
                <w:sz w:val="24"/>
                <w:szCs w:val="24"/>
              </w:rPr>
              <w:t>时间</w:t>
            </w:r>
          </w:p>
        </w:tc>
        <w:tc>
          <w:tcPr>
            <w:tcW w:w="6829" w:type="dxa"/>
            <w:vAlign w:val="center"/>
          </w:tcPr>
          <w:p w14:paraId="1D487FBD">
            <w:pPr>
              <w:spacing w:before="120" w:beforeLines="50" w:after="120" w:afterLines="50"/>
              <w:rPr>
                <w:rFonts w:ascii="Times New Roman" w:hAnsi="Times New Roman" w:cs="Times New Roman" w:eastAsiaTheme="minorEastAsia"/>
                <w:sz w:val="24"/>
                <w:szCs w:val="24"/>
                <w:lang w:val="en-US"/>
              </w:rPr>
            </w:pPr>
            <w:r>
              <w:rPr>
                <w:rFonts w:ascii="Times New Roman" w:hAnsi="Times New Roman" w:cs="Times New Roman" w:eastAsiaTheme="minorEastAsia"/>
                <w:sz w:val="24"/>
                <w:szCs w:val="24"/>
              </w:rPr>
              <w:t>202</w:t>
            </w:r>
            <w:r>
              <w:rPr>
                <w:rFonts w:hint="eastAsia" w:ascii="Times New Roman" w:hAnsi="Times New Roman" w:cs="Times New Roman" w:eastAsiaTheme="minorEastAsia"/>
                <w:sz w:val="24"/>
                <w:szCs w:val="24"/>
                <w:lang w:val="en-US" w:eastAsia="zh-CN"/>
              </w:rPr>
              <w:t>6</w:t>
            </w:r>
            <w:r>
              <w:rPr>
                <w:rFonts w:ascii="Times New Roman" w:hAnsi="Times New Roman" w:cs="Times New Roman" w:eastAsiaTheme="minorEastAsia"/>
                <w:sz w:val="24"/>
                <w:szCs w:val="24"/>
              </w:rPr>
              <w:t>年</w:t>
            </w:r>
            <w:r>
              <w:rPr>
                <w:rFonts w:hint="eastAsia" w:ascii="Times New Roman" w:hAnsi="Times New Roman" w:cs="Times New Roman" w:eastAsiaTheme="minorEastAsia"/>
                <w:sz w:val="24"/>
                <w:szCs w:val="24"/>
                <w:lang w:val="en-US" w:eastAsia="zh-CN"/>
              </w:rPr>
              <w:t>5</w:t>
            </w:r>
            <w:r>
              <w:rPr>
                <w:rFonts w:ascii="Times New Roman" w:hAnsi="Times New Roman" w:cs="Times New Roman" w:eastAsiaTheme="minorEastAsia"/>
                <w:sz w:val="24"/>
                <w:szCs w:val="24"/>
              </w:rPr>
              <w:t>月</w:t>
            </w:r>
            <w:r>
              <w:rPr>
                <w:rFonts w:hint="eastAsia" w:ascii="Times New Roman" w:hAnsi="Times New Roman" w:cs="Times New Roman" w:eastAsiaTheme="minorEastAsia"/>
                <w:sz w:val="24"/>
                <w:szCs w:val="24"/>
                <w:lang w:val="en-US" w:eastAsia="zh-CN"/>
              </w:rPr>
              <w:t>20</w:t>
            </w:r>
            <w:r>
              <w:rPr>
                <w:rFonts w:ascii="Times New Roman" w:hAnsi="Times New Roman" w:cs="Times New Roman" w:eastAsiaTheme="minorEastAsia"/>
                <w:sz w:val="24"/>
                <w:szCs w:val="24"/>
              </w:rPr>
              <w:t>日（</w:t>
            </w:r>
            <w:r>
              <w:rPr>
                <w:rFonts w:hint="eastAsia" w:ascii="Times New Roman" w:hAnsi="Times New Roman" w:cs="Times New Roman" w:eastAsiaTheme="minorEastAsia"/>
                <w:sz w:val="24"/>
                <w:szCs w:val="24"/>
                <w:lang w:val="en-US" w:eastAsia="zh-CN"/>
              </w:rPr>
              <w:t>周三</w:t>
            </w:r>
            <w:r>
              <w:rPr>
                <w:rFonts w:ascii="Times New Roman" w:hAnsi="Times New Roman" w:cs="Times New Roman" w:eastAsiaTheme="minorEastAsia"/>
                <w:sz w:val="24"/>
                <w:szCs w:val="24"/>
              </w:rPr>
              <w:t>）15:00-1</w:t>
            </w:r>
            <w:r>
              <w:rPr>
                <w:rFonts w:hint="eastAsia" w:ascii="Times New Roman" w:hAnsi="Times New Roman" w:cs="Times New Roman" w:eastAsiaTheme="minorEastAsia"/>
                <w:sz w:val="24"/>
                <w:szCs w:val="24"/>
                <w:lang w:val="en-US" w:eastAsia="zh-CN"/>
              </w:rPr>
              <w:t>7</w:t>
            </w:r>
            <w:r>
              <w:rPr>
                <w:rFonts w:ascii="Times New Roman" w:hAnsi="Times New Roman" w:cs="Times New Roman" w:eastAsiaTheme="minorEastAsia"/>
                <w:sz w:val="24"/>
                <w:szCs w:val="24"/>
              </w:rPr>
              <w:t>:00</w:t>
            </w:r>
          </w:p>
        </w:tc>
      </w:tr>
      <w:tr w14:paraId="013074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561" w:hRule="atLeast"/>
          <w:jc w:val="center"/>
        </w:trPr>
        <w:tc>
          <w:tcPr>
            <w:tcW w:w="1696" w:type="dxa"/>
            <w:vAlign w:val="center"/>
          </w:tcPr>
          <w:p w14:paraId="002B733E">
            <w:pPr>
              <w:pStyle w:val="13"/>
              <w:spacing w:before="120" w:beforeLines="50" w:after="120" w:afterLines="50"/>
              <w:rPr>
                <w:rFonts w:ascii="Times New Roman" w:hAnsi="Times New Roman" w:cs="Times New Roman" w:eastAsiaTheme="minorEastAsia"/>
                <w:b/>
                <w:bCs/>
                <w:sz w:val="24"/>
                <w:szCs w:val="24"/>
              </w:rPr>
            </w:pPr>
            <w:r>
              <w:rPr>
                <w:rFonts w:ascii="Times New Roman" w:hAnsi="Times New Roman" w:cs="Times New Roman" w:eastAsiaTheme="minorEastAsia"/>
                <w:b/>
                <w:bCs/>
                <w:sz w:val="24"/>
                <w:szCs w:val="24"/>
              </w:rPr>
              <w:t>地点</w:t>
            </w:r>
          </w:p>
        </w:tc>
        <w:tc>
          <w:tcPr>
            <w:tcW w:w="6829" w:type="dxa"/>
            <w:vAlign w:val="center"/>
          </w:tcPr>
          <w:p w14:paraId="2545A33B">
            <w:pPr>
              <w:spacing w:line="460" w:lineRule="exact"/>
              <w:rPr>
                <w:rFonts w:ascii="Times New Roman" w:hAnsi="Times New Roman" w:cs="Times New Roman" w:eastAsiaTheme="minorEastAsia"/>
                <w:sz w:val="24"/>
                <w:szCs w:val="24"/>
              </w:rPr>
            </w:pPr>
            <w:r>
              <w:rPr>
                <w:rFonts w:ascii="宋体" w:hAnsi="宋体" w:eastAsia="宋体" w:cs="宋体"/>
                <w:sz w:val="24"/>
              </w:rPr>
              <w:t>公司通过</w:t>
            </w:r>
            <w:r>
              <w:rPr>
                <w:rFonts w:hint="eastAsia" w:ascii="宋体" w:hAnsi="宋体" w:eastAsia="宋体" w:cs="宋体"/>
                <w:sz w:val="24"/>
              </w:rPr>
              <w:t>全景网“</w:t>
            </w:r>
            <w:r>
              <w:rPr>
                <w:rFonts w:ascii="宋体" w:hAnsi="宋体" w:eastAsia="宋体" w:cs="宋体"/>
                <w:sz w:val="24"/>
              </w:rPr>
              <w:t>投资者关系互动平台</w:t>
            </w:r>
            <w:r>
              <w:rPr>
                <w:rFonts w:hint="eastAsia" w:ascii="宋体" w:hAnsi="宋体" w:eastAsia="宋体" w:cs="宋体"/>
                <w:sz w:val="24"/>
              </w:rPr>
              <w:t>”（http</w:t>
            </w:r>
            <w:r>
              <w:rPr>
                <w:rFonts w:hint="default" w:ascii="宋体" w:hAnsi="宋体" w:eastAsia="宋体" w:cs="宋体"/>
                <w:sz w:val="24"/>
              </w:rPr>
              <w:t>s</w:t>
            </w:r>
            <w:r>
              <w:rPr>
                <w:rFonts w:hint="eastAsia" w:ascii="宋体" w:hAnsi="宋体" w:eastAsia="宋体" w:cs="宋体"/>
                <w:sz w:val="24"/>
              </w:rPr>
              <w:t>://</w:t>
            </w:r>
            <w:r>
              <w:rPr>
                <w:rFonts w:hint="eastAsia" w:ascii="宋体" w:hAnsi="宋体" w:eastAsia="宋体" w:cs="宋体"/>
                <w:sz w:val="24"/>
                <w:lang w:val="en-US" w:eastAsia="zh-CN"/>
              </w:rPr>
              <w:t>ir</w:t>
            </w:r>
            <w:r>
              <w:rPr>
                <w:rFonts w:hint="eastAsia" w:ascii="宋体" w:hAnsi="宋体" w:eastAsia="宋体" w:cs="宋体"/>
                <w:sz w:val="24"/>
              </w:rPr>
              <w:t>.p5w.net）采用网络远程的方式</w:t>
            </w:r>
            <w:r>
              <w:rPr>
                <w:rFonts w:ascii="宋体" w:hAnsi="宋体" w:eastAsia="宋体" w:cs="宋体"/>
                <w:sz w:val="24"/>
              </w:rPr>
              <w:t>召开</w:t>
            </w:r>
            <w:r>
              <w:rPr>
                <w:rFonts w:hint="eastAsia" w:ascii="宋体" w:hAnsi="宋体" w:eastAsia="宋体" w:cs="宋体"/>
                <w:sz w:val="24"/>
              </w:rPr>
              <w:t>业绩</w:t>
            </w:r>
            <w:r>
              <w:rPr>
                <w:rFonts w:ascii="宋体" w:hAnsi="宋体" w:eastAsia="宋体" w:cs="宋体"/>
                <w:sz w:val="24"/>
              </w:rPr>
              <w:t>说明会</w:t>
            </w:r>
          </w:p>
        </w:tc>
      </w:tr>
      <w:tr w14:paraId="40B9EF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558" w:hRule="atLeast"/>
          <w:jc w:val="center"/>
        </w:trPr>
        <w:tc>
          <w:tcPr>
            <w:tcW w:w="1696" w:type="dxa"/>
            <w:vAlign w:val="center"/>
          </w:tcPr>
          <w:p w14:paraId="07164810">
            <w:pPr>
              <w:pStyle w:val="13"/>
              <w:spacing w:before="120" w:beforeLines="50" w:after="120" w:afterLines="50"/>
              <w:rPr>
                <w:rFonts w:ascii="Times New Roman" w:hAnsi="Times New Roman" w:cs="Times New Roman" w:eastAsiaTheme="minorEastAsia"/>
                <w:b/>
                <w:bCs/>
                <w:sz w:val="24"/>
                <w:szCs w:val="24"/>
              </w:rPr>
            </w:pPr>
            <w:r>
              <w:rPr>
                <w:rFonts w:ascii="Times New Roman" w:hAnsi="Times New Roman" w:cs="Times New Roman" w:eastAsiaTheme="minorEastAsia"/>
                <w:b/>
                <w:bCs/>
                <w:sz w:val="24"/>
                <w:szCs w:val="24"/>
              </w:rPr>
              <w:t>上市公司接待人员姓名</w:t>
            </w:r>
          </w:p>
        </w:tc>
        <w:tc>
          <w:tcPr>
            <w:tcW w:w="6829" w:type="dxa"/>
            <w:vAlign w:val="center"/>
          </w:tcPr>
          <w:p w14:paraId="2AAD6EB5">
            <w:pPr>
              <w:pStyle w:val="13"/>
              <w:spacing w:before="120" w:beforeLines="50" w:after="120" w:afterLines="50"/>
              <w:rPr>
                <w:rFonts w:hint="default" w:ascii="Times New Roman" w:hAnsi="Times New Roman" w:cs="Times New Roman" w:eastAsiaTheme="minorEastAsia"/>
                <w:sz w:val="24"/>
                <w:szCs w:val="24"/>
              </w:rPr>
            </w:pPr>
            <w:r>
              <w:rPr>
                <w:rFonts w:hint="eastAsia" w:ascii="Times New Roman" w:hAnsi="Times New Roman" w:cs="Times New Roman" w:eastAsiaTheme="minorEastAsia"/>
                <w:sz w:val="24"/>
                <w:szCs w:val="24"/>
                <w:lang w:val="en-US" w:eastAsia="zh-CN"/>
              </w:rPr>
              <w:t>1、</w:t>
            </w:r>
            <w:r>
              <w:rPr>
                <w:rFonts w:hint="default" w:ascii="Times New Roman" w:hAnsi="Times New Roman" w:cs="Times New Roman" w:eastAsiaTheme="minorEastAsia"/>
                <w:sz w:val="24"/>
                <w:szCs w:val="24"/>
              </w:rPr>
              <w:t>董事长兼总经理：薛蕾先生</w:t>
            </w:r>
          </w:p>
          <w:p w14:paraId="723047F6">
            <w:pPr>
              <w:pStyle w:val="13"/>
              <w:spacing w:before="120" w:beforeLines="50" w:after="120" w:afterLines="50"/>
              <w:rPr>
                <w:rFonts w:hint="default" w:ascii="Times New Roman" w:hAnsi="Times New Roman" w:cs="Times New Roman" w:eastAsiaTheme="minorEastAsia"/>
                <w:sz w:val="24"/>
                <w:szCs w:val="24"/>
              </w:rPr>
            </w:pPr>
            <w:r>
              <w:rPr>
                <w:rFonts w:hint="eastAsia" w:ascii="Times New Roman" w:hAnsi="Times New Roman" w:cs="Times New Roman" w:eastAsiaTheme="minorEastAsia"/>
                <w:sz w:val="24"/>
                <w:szCs w:val="24"/>
                <w:lang w:val="en-US" w:eastAsia="zh-CN"/>
              </w:rPr>
              <w:t>2、</w:t>
            </w:r>
            <w:r>
              <w:rPr>
                <w:rFonts w:hint="default" w:ascii="Times New Roman" w:hAnsi="Times New Roman" w:cs="Times New Roman" w:eastAsiaTheme="minorEastAsia"/>
                <w:sz w:val="24"/>
                <w:szCs w:val="24"/>
              </w:rPr>
              <w:t>董事会秘书：崔静姝女士</w:t>
            </w:r>
          </w:p>
          <w:p w14:paraId="08117034">
            <w:pPr>
              <w:pStyle w:val="13"/>
              <w:spacing w:before="120" w:beforeLines="50" w:after="120" w:afterLines="50"/>
              <w:rPr>
                <w:rFonts w:hint="default" w:ascii="Times New Roman" w:hAnsi="Times New Roman" w:cs="Times New Roman" w:eastAsiaTheme="minorEastAsia"/>
                <w:sz w:val="24"/>
                <w:szCs w:val="24"/>
                <w:lang w:val="en-US" w:eastAsia="zh-CN"/>
              </w:rPr>
            </w:pPr>
            <w:r>
              <w:rPr>
                <w:rFonts w:hint="eastAsia" w:ascii="Times New Roman" w:hAnsi="Times New Roman" w:cs="Times New Roman" w:eastAsiaTheme="minorEastAsia"/>
                <w:sz w:val="24"/>
                <w:szCs w:val="24"/>
                <w:lang w:val="en-US" w:eastAsia="zh-CN"/>
              </w:rPr>
              <w:t>3、</w:t>
            </w:r>
            <w:r>
              <w:rPr>
                <w:rFonts w:hint="default" w:ascii="Times New Roman" w:hAnsi="Times New Roman" w:cs="Times New Roman" w:eastAsiaTheme="minorEastAsia"/>
                <w:sz w:val="24"/>
                <w:szCs w:val="24"/>
              </w:rPr>
              <w:t>财务总监：</w:t>
            </w:r>
            <w:r>
              <w:rPr>
                <w:rFonts w:hint="eastAsia" w:ascii="Times New Roman" w:hAnsi="Times New Roman" w:cs="Times New Roman" w:eastAsiaTheme="minorEastAsia"/>
                <w:sz w:val="24"/>
                <w:szCs w:val="24"/>
                <w:lang w:val="en-US" w:eastAsia="zh-CN"/>
              </w:rPr>
              <w:t>王敏先生</w:t>
            </w:r>
          </w:p>
        </w:tc>
      </w:tr>
      <w:tr w14:paraId="369C7F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416" w:hRule="atLeast"/>
          <w:jc w:val="center"/>
        </w:trPr>
        <w:tc>
          <w:tcPr>
            <w:tcW w:w="1696" w:type="dxa"/>
          </w:tcPr>
          <w:p w14:paraId="2806C304">
            <w:pPr>
              <w:pStyle w:val="13"/>
              <w:spacing w:before="120" w:beforeLines="50" w:after="120" w:afterLines="50" w:line="360" w:lineRule="auto"/>
              <w:rPr>
                <w:rFonts w:ascii="Times New Roman" w:hAnsi="Times New Roman" w:cs="Times New Roman" w:eastAsiaTheme="minorEastAsia"/>
                <w:b/>
                <w:bCs/>
                <w:sz w:val="24"/>
                <w:szCs w:val="24"/>
              </w:rPr>
            </w:pPr>
          </w:p>
          <w:p w14:paraId="21001BE1">
            <w:pPr>
              <w:pStyle w:val="13"/>
              <w:spacing w:before="120" w:beforeLines="50" w:after="120" w:afterLines="50" w:line="360" w:lineRule="auto"/>
              <w:rPr>
                <w:rFonts w:ascii="Times New Roman" w:hAnsi="Times New Roman" w:cs="Times New Roman" w:eastAsiaTheme="minorEastAsia"/>
                <w:b/>
                <w:bCs/>
                <w:sz w:val="24"/>
                <w:szCs w:val="24"/>
              </w:rPr>
            </w:pPr>
          </w:p>
          <w:p w14:paraId="72F2DE95">
            <w:pPr>
              <w:pStyle w:val="13"/>
              <w:spacing w:before="120" w:beforeLines="50" w:after="120" w:afterLines="50" w:line="360" w:lineRule="auto"/>
              <w:ind w:right="96"/>
              <w:rPr>
                <w:rFonts w:ascii="Times New Roman" w:hAnsi="Times New Roman" w:cs="Times New Roman" w:eastAsiaTheme="minorEastAsia"/>
                <w:b/>
                <w:bCs/>
                <w:sz w:val="24"/>
                <w:szCs w:val="24"/>
              </w:rPr>
            </w:pPr>
            <w:r>
              <w:rPr>
                <w:rFonts w:ascii="Times New Roman" w:hAnsi="Times New Roman" w:cs="Times New Roman" w:eastAsiaTheme="minorEastAsia"/>
                <w:b/>
                <w:bCs/>
                <w:sz w:val="24"/>
                <w:szCs w:val="24"/>
              </w:rPr>
              <w:t>投资者关系活动主要内容介绍</w:t>
            </w:r>
          </w:p>
        </w:tc>
        <w:tc>
          <w:tcPr>
            <w:tcW w:w="6829" w:type="dxa"/>
            <w:vAlign w:val="top"/>
          </w:tcPr>
          <w:p w14:paraId="7C4F4C3B">
            <w:pPr>
              <w:pStyle w:val="19"/>
              <w:numPr>
                <w:ilvl w:val="0"/>
                <w:numId w:val="0"/>
              </w:numPr>
              <w:spacing w:line="460" w:lineRule="exact"/>
              <w:ind w:firstLine="482" w:firstLineChars="200"/>
              <w:rPr>
                <w:rFonts w:hint="default" w:ascii="宋体" w:hAnsi="宋体"/>
                <w:b/>
                <w:sz w:val="24"/>
                <w:szCs w:val="24"/>
              </w:rPr>
            </w:pPr>
            <w:r>
              <w:rPr>
                <w:rFonts w:hint="default" w:ascii="宋体" w:hAnsi="宋体"/>
                <w:b/>
                <w:sz w:val="24"/>
                <w:szCs w:val="24"/>
              </w:rPr>
              <w:t>投资者提出的问题及公司回复情况</w:t>
            </w:r>
          </w:p>
          <w:p w14:paraId="60A78EAA">
            <w:pPr>
              <w:spacing w:line="460" w:lineRule="exact"/>
              <w:ind w:firstLine="480" w:firstLineChars="200"/>
              <w:rPr>
                <w:rFonts w:ascii="宋体" w:hAnsi="宋体"/>
                <w:sz w:val="24"/>
              </w:rPr>
            </w:pPr>
            <w:r>
              <w:rPr>
                <w:rFonts w:ascii="宋体" w:hAnsi="宋体" w:eastAsia="宋体" w:cs="宋体"/>
                <w:sz w:val="24"/>
              </w:rPr>
              <w:t>公司就投资者在本次说明会中提出的问题进行了回复：</w:t>
            </w:r>
          </w:p>
          <w:p w14:paraId="2DBD82F4">
            <w:pPr>
              <w:pStyle w:val="19"/>
              <w:numPr>
                <w:ilvl w:val="0"/>
                <w:numId w:val="0"/>
              </w:numPr>
              <w:spacing w:line="460" w:lineRule="exact"/>
              <w:ind w:firstLine="482" w:firstLineChars="200"/>
              <w:rPr>
                <w:rFonts w:ascii="宋体" w:hAnsi="宋体"/>
                <w:b/>
                <w:sz w:val="24"/>
                <w:szCs w:val="24"/>
              </w:rPr>
            </w:pPr>
            <w:r>
              <w:rPr>
                <w:rFonts w:hint="default" w:ascii="宋体" w:hAnsi="宋体"/>
                <w:b/>
                <w:sz w:val="24"/>
                <w:szCs w:val="24"/>
              </w:rPr>
              <w:t>1、公司布局的铜基 3D 打印材料及液冷散热相关产品，目前下游客户导入、批量生产及实际出货落地情况如何？该业务后续在市场拓展、产能规划及收入贡献方面有何预期？</w:t>
            </w:r>
          </w:p>
          <w:p w14:paraId="00466093">
            <w:pPr>
              <w:pStyle w:val="19"/>
              <w:spacing w:line="460" w:lineRule="exact"/>
              <w:rPr>
                <w:rFonts w:hint="default" w:ascii="宋体" w:hAnsi="宋体"/>
                <w:sz w:val="24"/>
                <w:szCs w:val="24"/>
              </w:rPr>
            </w:pPr>
            <w:r>
              <w:rPr>
                <w:rFonts w:hint="default" w:ascii="宋体" w:hAnsi="宋体"/>
                <w:sz w:val="24"/>
                <w:szCs w:val="24"/>
              </w:rPr>
              <w:t>您好，感谢您的关注！</w:t>
            </w:r>
          </w:p>
          <w:p w14:paraId="008E7582">
            <w:pPr>
              <w:pStyle w:val="19"/>
              <w:numPr>
                <w:ilvl w:val="0"/>
                <w:numId w:val="0"/>
              </w:numPr>
              <w:spacing w:line="460" w:lineRule="exact"/>
              <w:ind w:firstLine="482" w:firstLineChars="200"/>
              <w:rPr>
                <w:rFonts w:ascii="宋体" w:hAnsi="宋体"/>
                <w:b/>
                <w:sz w:val="24"/>
                <w:szCs w:val="24"/>
              </w:rPr>
            </w:pPr>
            <w:r>
              <w:rPr>
                <w:rFonts w:hint="default" w:ascii="宋体" w:hAnsi="宋体"/>
                <w:b/>
                <w:sz w:val="24"/>
                <w:szCs w:val="24"/>
              </w:rPr>
              <w:t>2、微通道液冷散热3D打印方面方面现在进展如何，预计什么时候能开始贡献业绩？</w:t>
            </w:r>
          </w:p>
          <w:p w14:paraId="10597D05">
            <w:pPr>
              <w:pStyle w:val="19"/>
              <w:spacing w:line="460" w:lineRule="exact"/>
              <w:ind w:left="-2" w:leftChars="-1" w:firstLine="480"/>
              <w:rPr>
                <w:rFonts w:hint="default" w:ascii="宋体" w:hAnsi="宋体"/>
                <w:sz w:val="24"/>
                <w:szCs w:val="24"/>
              </w:rPr>
            </w:pPr>
            <w:r>
              <w:rPr>
                <w:rFonts w:hint="default" w:ascii="宋体" w:hAnsi="宋体"/>
                <w:sz w:val="24"/>
                <w:szCs w:val="24"/>
              </w:rPr>
              <w:t>您好，感谢您的关注！</w:t>
            </w:r>
          </w:p>
          <w:p w14:paraId="665A3E10">
            <w:pPr>
              <w:pStyle w:val="19"/>
              <w:numPr>
                <w:ilvl w:val="0"/>
                <w:numId w:val="0"/>
              </w:numPr>
              <w:spacing w:line="460" w:lineRule="exact"/>
              <w:ind w:left="413" w:leftChars="0"/>
              <w:rPr>
                <w:rFonts w:ascii="宋体" w:hAnsi="宋体"/>
                <w:b/>
                <w:sz w:val="24"/>
                <w:szCs w:val="24"/>
              </w:rPr>
            </w:pPr>
            <w:r>
              <w:rPr>
                <w:rFonts w:hint="default" w:ascii="宋体" w:hAnsi="宋体"/>
                <w:b/>
                <w:sz w:val="24"/>
                <w:szCs w:val="24"/>
              </w:rPr>
              <w:t>3、你好，请问贵公司目前自用的打印设备有多少台？</w:t>
            </w:r>
          </w:p>
          <w:p w14:paraId="52056B62">
            <w:pPr>
              <w:pStyle w:val="19"/>
              <w:spacing w:line="460" w:lineRule="exact"/>
              <w:ind w:left="-2" w:leftChars="-1" w:firstLine="480"/>
              <w:rPr>
                <w:rFonts w:hint="default" w:ascii="宋体" w:hAnsi="宋体"/>
                <w:sz w:val="24"/>
                <w:szCs w:val="24"/>
              </w:rPr>
            </w:pPr>
            <w:r>
              <w:rPr>
                <w:rFonts w:hint="default" w:ascii="宋体" w:hAnsi="宋体"/>
                <w:sz w:val="24"/>
                <w:szCs w:val="24"/>
              </w:rPr>
              <w:t>您好，截止2025年年底，公司累积激光数量5200余个，感谢您的关注！</w:t>
            </w:r>
          </w:p>
          <w:p w14:paraId="06ABE610">
            <w:pPr>
              <w:pStyle w:val="19"/>
              <w:numPr>
                <w:ilvl w:val="0"/>
                <w:numId w:val="0"/>
              </w:numPr>
              <w:spacing w:line="460" w:lineRule="exact"/>
              <w:ind w:firstLine="482" w:firstLineChars="200"/>
              <w:rPr>
                <w:rFonts w:ascii="宋体" w:hAnsi="宋体"/>
                <w:b/>
                <w:sz w:val="24"/>
                <w:szCs w:val="24"/>
              </w:rPr>
            </w:pPr>
            <w:r>
              <w:rPr>
                <w:rFonts w:hint="default" w:ascii="宋体" w:hAnsi="宋体"/>
                <w:b/>
                <w:sz w:val="24"/>
                <w:szCs w:val="24"/>
              </w:rPr>
              <w:t>4、公司作为国内金属增材制造的龙头企业，突破性打造一体化产业链，未来将肩负引领中国制造逐渐走向中国智造升级的重任，当前产能规模、技术储备、人才规划、业务方向、战略安排都已经齐备了吗</w:t>
            </w:r>
          </w:p>
          <w:p w14:paraId="3129BD9D">
            <w:pPr>
              <w:pStyle w:val="19"/>
              <w:spacing w:line="460" w:lineRule="exact"/>
              <w:ind w:left="-2" w:leftChars="-1" w:firstLine="480"/>
              <w:rPr>
                <w:rFonts w:hint="default" w:ascii="宋体" w:hAnsi="宋体"/>
                <w:sz w:val="24"/>
                <w:szCs w:val="24"/>
              </w:rPr>
            </w:pPr>
            <w:r>
              <w:rPr>
                <w:rFonts w:hint="default" w:ascii="宋体" w:hAnsi="宋体"/>
                <w:sz w:val="24"/>
                <w:szCs w:val="24"/>
              </w:rPr>
              <w:t>您好，铂力特作为全球领先的金属增材制造技术全套解决方案提供商，近年来紧扣新型工业化战略部署，以技术创新为牵引、以产能扩张为支撑、以应用拓展为突破，形成了独特的新质生产力发展模式，形成了国内外最具产业化规模的金属增材制造创新研发、大规模生产基地，业务覆盖金属增材制造全产业链，涉及粉末原材料、装备、定制化产品、专用软件及技术服务等，广泛应用于航空航天、工业机械、能源动力、医疗研究、汽车制造、教育科研、船舶制造、民用航天及电子工业等领域。感谢您的关注！</w:t>
            </w:r>
          </w:p>
          <w:p w14:paraId="0DF9500C">
            <w:pPr>
              <w:pStyle w:val="19"/>
              <w:numPr>
                <w:ilvl w:val="0"/>
                <w:numId w:val="0"/>
              </w:numPr>
              <w:spacing w:line="460" w:lineRule="exact"/>
              <w:ind w:firstLine="482" w:firstLineChars="200"/>
              <w:rPr>
                <w:rFonts w:ascii="宋体" w:hAnsi="宋体"/>
                <w:b/>
                <w:sz w:val="24"/>
                <w:szCs w:val="24"/>
              </w:rPr>
            </w:pPr>
            <w:r>
              <w:rPr>
                <w:rFonts w:hint="default" w:ascii="宋体" w:hAnsi="宋体"/>
                <w:b/>
                <w:sz w:val="24"/>
                <w:szCs w:val="24"/>
              </w:rPr>
              <w:t>5、贵司扩产之后，产能利用率情况如何？是否能应对未来民营航天发展的高需求？</w:t>
            </w:r>
          </w:p>
          <w:p w14:paraId="5D9CB07C">
            <w:pPr>
              <w:pStyle w:val="19"/>
              <w:spacing w:line="460" w:lineRule="exact"/>
              <w:ind w:left="-2" w:leftChars="-1" w:firstLine="480"/>
              <w:rPr>
                <w:rFonts w:hint="default" w:ascii="宋体" w:hAnsi="宋体"/>
                <w:sz w:val="24"/>
                <w:szCs w:val="24"/>
              </w:rPr>
            </w:pPr>
            <w:r>
              <w:rPr>
                <w:rFonts w:hint="default" w:ascii="宋体" w:hAnsi="宋体"/>
                <w:sz w:val="24"/>
                <w:szCs w:val="24"/>
              </w:rPr>
              <w:t>您好，公司生产经营有序开展，感谢您的关注！</w:t>
            </w:r>
          </w:p>
          <w:p w14:paraId="3B100A3E">
            <w:pPr>
              <w:pStyle w:val="19"/>
              <w:numPr>
                <w:ilvl w:val="0"/>
                <w:numId w:val="0"/>
              </w:numPr>
              <w:spacing w:line="460" w:lineRule="exact"/>
              <w:ind w:firstLine="482" w:firstLineChars="200"/>
              <w:rPr>
                <w:rFonts w:ascii="宋体" w:hAnsi="宋体"/>
                <w:b/>
                <w:sz w:val="24"/>
                <w:szCs w:val="24"/>
              </w:rPr>
            </w:pPr>
            <w:r>
              <w:rPr>
                <w:rFonts w:hint="default" w:ascii="宋体" w:hAnsi="宋体"/>
                <w:b/>
                <w:sz w:val="24"/>
                <w:szCs w:val="24"/>
              </w:rPr>
              <w:t>6、公司作为服务型制造的优秀代表，进一步打造护城河，夯实竞争壁垒，在增强工艺数据库，运用AI技术辅助，客户粘性方面，会视为核心竞争力吗</w:t>
            </w:r>
          </w:p>
          <w:p w14:paraId="509ABE1D">
            <w:pPr>
              <w:pStyle w:val="19"/>
              <w:spacing w:line="460" w:lineRule="exact"/>
              <w:ind w:left="-2" w:leftChars="-1" w:firstLine="480"/>
              <w:rPr>
                <w:rFonts w:hint="default" w:ascii="宋体" w:hAnsi="宋体"/>
                <w:sz w:val="24"/>
                <w:szCs w:val="24"/>
              </w:rPr>
            </w:pPr>
            <w:r>
              <w:rPr>
                <w:rFonts w:hint="default" w:ascii="宋体" w:hAnsi="宋体"/>
                <w:sz w:val="24"/>
                <w:szCs w:val="24"/>
              </w:rPr>
              <w:t>您好，感谢您的关注!</w:t>
            </w:r>
          </w:p>
          <w:p w14:paraId="4DB3CD4A">
            <w:pPr>
              <w:pStyle w:val="19"/>
              <w:numPr>
                <w:ilvl w:val="0"/>
                <w:numId w:val="0"/>
              </w:numPr>
              <w:spacing w:line="460" w:lineRule="exact"/>
              <w:ind w:firstLine="482" w:firstLineChars="200"/>
              <w:rPr>
                <w:rFonts w:ascii="宋体" w:hAnsi="宋体"/>
                <w:b/>
                <w:sz w:val="24"/>
                <w:szCs w:val="24"/>
              </w:rPr>
            </w:pPr>
            <w:r>
              <w:rPr>
                <w:rFonts w:hint="default" w:ascii="宋体" w:hAnsi="宋体"/>
                <w:b/>
                <w:sz w:val="24"/>
                <w:szCs w:val="24"/>
              </w:rPr>
              <w:t>7、一些大型企业，也布局了3D打印，比如大族激光立讯精密，公司怎么看待这些消费电子代工巨头的竞争</w:t>
            </w:r>
          </w:p>
          <w:p w14:paraId="383423A2">
            <w:pPr>
              <w:pStyle w:val="19"/>
              <w:spacing w:line="460" w:lineRule="exact"/>
              <w:ind w:left="-2" w:leftChars="-1" w:firstLine="480"/>
              <w:rPr>
                <w:rFonts w:hint="default" w:ascii="宋体" w:hAnsi="宋体"/>
                <w:sz w:val="24"/>
                <w:szCs w:val="24"/>
              </w:rPr>
            </w:pPr>
            <w:r>
              <w:rPr>
                <w:rFonts w:hint="default" w:ascii="宋体" w:hAnsi="宋体"/>
                <w:sz w:val="24"/>
                <w:szCs w:val="24"/>
              </w:rPr>
              <w:t>您好，感谢您的关注!</w:t>
            </w:r>
          </w:p>
          <w:p w14:paraId="3B1848A7">
            <w:pPr>
              <w:pStyle w:val="19"/>
              <w:numPr>
                <w:ilvl w:val="0"/>
                <w:numId w:val="0"/>
              </w:numPr>
              <w:spacing w:line="460" w:lineRule="exact"/>
              <w:ind w:firstLine="482" w:firstLineChars="200"/>
              <w:rPr>
                <w:rFonts w:ascii="宋体" w:hAnsi="宋体"/>
                <w:b/>
                <w:sz w:val="24"/>
                <w:szCs w:val="24"/>
              </w:rPr>
            </w:pPr>
            <w:r>
              <w:rPr>
                <w:rFonts w:hint="default" w:ascii="宋体" w:hAnsi="宋体"/>
                <w:b/>
                <w:sz w:val="24"/>
                <w:szCs w:val="24"/>
              </w:rPr>
              <w:t>8、一些大型公司也布局了消费电子3D打印，比如立讯精密蓝思科技，公司怎么看待和这些巨头未来的竞争</w:t>
            </w:r>
          </w:p>
          <w:p w14:paraId="7C9E8418">
            <w:pPr>
              <w:pStyle w:val="19"/>
              <w:spacing w:line="460" w:lineRule="exact"/>
              <w:ind w:left="-2" w:leftChars="-1" w:firstLine="480"/>
              <w:rPr>
                <w:rFonts w:hint="default" w:ascii="宋体" w:hAnsi="宋体"/>
                <w:sz w:val="24"/>
                <w:szCs w:val="24"/>
              </w:rPr>
            </w:pPr>
            <w:r>
              <w:rPr>
                <w:rFonts w:hint="default" w:ascii="宋体" w:hAnsi="宋体"/>
                <w:sz w:val="24"/>
                <w:szCs w:val="24"/>
              </w:rPr>
              <w:t>您好，感谢您的关注!</w:t>
            </w:r>
          </w:p>
          <w:p w14:paraId="21221A4F">
            <w:pPr>
              <w:pStyle w:val="19"/>
              <w:numPr>
                <w:ilvl w:val="0"/>
                <w:numId w:val="0"/>
              </w:numPr>
              <w:spacing w:line="460" w:lineRule="exact"/>
              <w:ind w:firstLine="482" w:firstLineChars="200"/>
              <w:rPr>
                <w:rFonts w:ascii="宋体" w:hAnsi="宋体"/>
                <w:b/>
                <w:sz w:val="24"/>
                <w:szCs w:val="24"/>
              </w:rPr>
            </w:pPr>
            <w:r>
              <w:rPr>
                <w:rFonts w:hint="default" w:ascii="宋体" w:hAnsi="宋体"/>
                <w:b/>
                <w:sz w:val="24"/>
                <w:szCs w:val="24"/>
              </w:rPr>
              <w:t>9、公司怎么看微通道液冷业务的发展，有什么布局</w:t>
            </w:r>
          </w:p>
          <w:p w14:paraId="5B444322">
            <w:pPr>
              <w:pStyle w:val="19"/>
              <w:spacing w:line="460" w:lineRule="exact"/>
              <w:ind w:left="-2" w:leftChars="-1" w:firstLine="480"/>
              <w:rPr>
                <w:rFonts w:hint="default" w:ascii="宋体" w:hAnsi="宋体"/>
                <w:sz w:val="24"/>
                <w:szCs w:val="24"/>
              </w:rPr>
            </w:pPr>
            <w:r>
              <w:rPr>
                <w:rFonts w:hint="default" w:ascii="宋体" w:hAnsi="宋体"/>
                <w:sz w:val="24"/>
                <w:szCs w:val="24"/>
              </w:rPr>
              <w:t>您好，感谢您的关注！</w:t>
            </w:r>
          </w:p>
          <w:p w14:paraId="530D1A51">
            <w:pPr>
              <w:pStyle w:val="19"/>
              <w:keepNext w:val="0"/>
              <w:keepLines w:val="0"/>
              <w:pageBreakBefore w:val="0"/>
              <w:widowControl w:val="0"/>
              <w:numPr>
                <w:ilvl w:val="0"/>
                <w:numId w:val="0"/>
              </w:numPr>
              <w:kinsoku/>
              <w:wordWrap/>
              <w:overflowPunct/>
              <w:topLinePunct w:val="0"/>
              <w:autoSpaceDE w:val="0"/>
              <w:autoSpaceDN w:val="0"/>
              <w:bidi w:val="0"/>
              <w:adjustRightInd/>
              <w:snapToGrid/>
              <w:spacing w:line="460" w:lineRule="exact"/>
              <w:ind w:firstLine="482" w:firstLineChars="200"/>
              <w:textAlignment w:val="auto"/>
              <w:rPr>
                <w:rFonts w:ascii="宋体" w:hAnsi="宋体"/>
                <w:b/>
                <w:sz w:val="24"/>
                <w:szCs w:val="24"/>
              </w:rPr>
            </w:pPr>
            <w:r>
              <w:rPr>
                <w:rFonts w:hint="default" w:ascii="宋体" w:hAnsi="宋体"/>
                <w:b/>
                <w:sz w:val="24"/>
                <w:szCs w:val="24"/>
              </w:rPr>
              <w:t>10、公司在业务范围加大， 产能规模扩大， 技术研发投入增大的情况下，当前财务压力特别是财务费用会有计划控制吗，资金链、负债率会有明确的红线吗</w:t>
            </w:r>
          </w:p>
          <w:p w14:paraId="081036E2">
            <w:pPr>
              <w:pStyle w:val="19"/>
              <w:numPr>
                <w:ilvl w:val="0"/>
                <w:numId w:val="0"/>
              </w:numPr>
              <w:spacing w:line="460" w:lineRule="exact"/>
              <w:ind w:firstLine="480" w:firstLineChars="200"/>
              <w:rPr>
                <w:rFonts w:hint="default" w:ascii="宋体" w:hAnsi="宋体"/>
                <w:b/>
                <w:sz w:val="24"/>
                <w:szCs w:val="24"/>
              </w:rPr>
            </w:pPr>
            <w:r>
              <w:rPr>
                <w:rFonts w:hint="default" w:ascii="宋体" w:hAnsi="宋体"/>
                <w:sz w:val="24"/>
                <w:szCs w:val="24"/>
              </w:rPr>
              <w:t>您好，公司将合理利用财务杠杆，控制负债水平，保障公司持续健康、高质量发展。感谢您的关注！</w:t>
            </w:r>
          </w:p>
          <w:p w14:paraId="7DCD725A">
            <w:pPr>
              <w:pStyle w:val="19"/>
              <w:numPr>
                <w:ilvl w:val="0"/>
                <w:numId w:val="0"/>
              </w:numPr>
              <w:spacing w:line="460" w:lineRule="exact"/>
              <w:ind w:firstLine="482" w:firstLineChars="200"/>
              <w:rPr>
                <w:rFonts w:hint="default" w:ascii="宋体" w:hAnsi="宋体"/>
                <w:b/>
                <w:sz w:val="24"/>
                <w:szCs w:val="24"/>
              </w:rPr>
            </w:pPr>
            <w:r>
              <w:rPr>
                <w:rFonts w:hint="default" w:ascii="宋体" w:hAnsi="宋体"/>
                <w:b/>
                <w:sz w:val="24"/>
                <w:szCs w:val="24"/>
              </w:rPr>
              <w:t>11、公司持续面向机器人、3C消费、液冷板等新领域开拓业务，取得良好进展，让3D打印从书架走向货架，让人倍感振奋，未来公司在持续巩固航天航空业务的领先业务同时，还会持续加大对新领域、新场景的拓展创新吗</w:t>
            </w:r>
          </w:p>
          <w:p w14:paraId="242B0575">
            <w:pPr>
              <w:pStyle w:val="19"/>
              <w:keepNext w:val="0"/>
              <w:keepLines w:val="0"/>
              <w:pageBreakBefore w:val="0"/>
              <w:widowControl w:val="0"/>
              <w:kinsoku/>
              <w:wordWrap/>
              <w:overflowPunct/>
              <w:topLinePunct w:val="0"/>
              <w:autoSpaceDE w:val="0"/>
              <w:autoSpaceDN w:val="0"/>
              <w:bidi w:val="0"/>
              <w:adjustRightInd/>
              <w:snapToGrid/>
              <w:spacing w:line="460" w:lineRule="exact"/>
              <w:ind w:left="-2" w:leftChars="-1" w:firstLine="480" w:firstLineChars="200"/>
              <w:textAlignment w:val="auto"/>
              <w:rPr>
                <w:rFonts w:hint="default" w:ascii="宋体" w:hAnsi="宋体"/>
                <w:sz w:val="24"/>
                <w:szCs w:val="24"/>
              </w:rPr>
            </w:pPr>
            <w:r>
              <w:rPr>
                <w:rFonts w:hint="default" w:ascii="宋体" w:hAnsi="宋体"/>
                <w:sz w:val="24"/>
                <w:szCs w:val="24"/>
              </w:rPr>
              <w:t>您好，增材制造技术代表未来制造方向，公司作为行业先行者，我们凭借扎实的技术实力，始终践行“做得出、用得起”的核心理念，构建涵盖服务、品质与售后的全方位保障体系，致力于打造金属增材制造领域值得信赖的领军品牌。感谢您的关注！</w:t>
            </w:r>
          </w:p>
          <w:p w14:paraId="322559A4">
            <w:pPr>
              <w:pStyle w:val="19"/>
              <w:numPr>
                <w:ilvl w:val="0"/>
                <w:numId w:val="0"/>
              </w:numPr>
              <w:spacing w:line="460" w:lineRule="exact"/>
              <w:ind w:firstLine="482" w:firstLineChars="200"/>
              <w:rPr>
                <w:rFonts w:hint="default" w:ascii="宋体" w:hAnsi="宋体"/>
                <w:b/>
                <w:sz w:val="24"/>
                <w:szCs w:val="24"/>
              </w:rPr>
            </w:pPr>
            <w:r>
              <w:rPr>
                <w:rFonts w:hint="default" w:ascii="宋体" w:hAnsi="宋体"/>
                <w:b/>
                <w:sz w:val="24"/>
                <w:szCs w:val="24"/>
              </w:rPr>
              <w:t>12、公司十年磨一剑，长期致力于增材制造产业，聚焦利出一孔，从而形成为数不多的一体化产业链，让人钦佩。未来全方位升级产业链，会把出海业务当做重点业务方向吗</w:t>
            </w:r>
          </w:p>
          <w:p w14:paraId="7B9003E5">
            <w:pPr>
              <w:pStyle w:val="19"/>
              <w:keepNext w:val="0"/>
              <w:keepLines w:val="0"/>
              <w:pageBreakBefore w:val="0"/>
              <w:widowControl w:val="0"/>
              <w:kinsoku/>
              <w:wordWrap/>
              <w:overflowPunct/>
              <w:topLinePunct w:val="0"/>
              <w:autoSpaceDE w:val="0"/>
              <w:autoSpaceDN w:val="0"/>
              <w:bidi w:val="0"/>
              <w:adjustRightInd/>
              <w:snapToGrid/>
              <w:spacing w:line="460" w:lineRule="exact"/>
              <w:ind w:left="-2" w:leftChars="-1" w:firstLine="480" w:firstLineChars="200"/>
              <w:textAlignment w:val="auto"/>
              <w:rPr>
                <w:rFonts w:hint="default" w:ascii="宋体" w:hAnsi="宋体"/>
                <w:sz w:val="24"/>
                <w:szCs w:val="24"/>
              </w:rPr>
            </w:pPr>
            <w:r>
              <w:rPr>
                <w:rFonts w:hint="default" w:ascii="宋体" w:hAnsi="宋体"/>
                <w:sz w:val="24"/>
                <w:szCs w:val="24"/>
              </w:rPr>
              <w:t>您好，截止2025年底，公司实现海外营业收入1.6亿元，同比增长约 100.24%。感谢您的关注！</w:t>
            </w:r>
          </w:p>
          <w:p w14:paraId="1DBFD64D">
            <w:pPr>
              <w:pStyle w:val="19"/>
              <w:numPr>
                <w:ilvl w:val="0"/>
                <w:numId w:val="0"/>
              </w:numPr>
              <w:spacing w:line="460" w:lineRule="exact"/>
              <w:ind w:firstLine="482" w:firstLineChars="200"/>
              <w:rPr>
                <w:rFonts w:hint="default" w:ascii="宋体" w:hAnsi="宋体"/>
                <w:b/>
                <w:sz w:val="24"/>
                <w:szCs w:val="24"/>
              </w:rPr>
            </w:pPr>
            <w:r>
              <w:rPr>
                <w:rFonts w:hint="default" w:ascii="宋体" w:hAnsi="宋体"/>
                <w:b/>
                <w:sz w:val="24"/>
                <w:szCs w:val="24"/>
              </w:rPr>
              <w:t>13、请问公司3D打印技术在汽车行业是否有技术积累或相关合作，相关业务及技术突破在汽车行业的前景如何？</w:t>
            </w:r>
          </w:p>
          <w:p w14:paraId="44EDDB8A">
            <w:pPr>
              <w:pStyle w:val="19"/>
              <w:keepNext w:val="0"/>
              <w:keepLines w:val="0"/>
              <w:pageBreakBefore w:val="0"/>
              <w:widowControl w:val="0"/>
              <w:kinsoku/>
              <w:wordWrap/>
              <w:overflowPunct/>
              <w:topLinePunct w:val="0"/>
              <w:autoSpaceDE w:val="0"/>
              <w:autoSpaceDN w:val="0"/>
              <w:bidi w:val="0"/>
              <w:adjustRightInd/>
              <w:snapToGrid/>
              <w:spacing w:line="460" w:lineRule="exact"/>
              <w:ind w:left="-2" w:leftChars="-1" w:firstLine="480" w:firstLineChars="200"/>
              <w:textAlignment w:val="auto"/>
              <w:rPr>
                <w:rFonts w:hint="default" w:ascii="宋体" w:hAnsi="宋体"/>
                <w:sz w:val="24"/>
                <w:szCs w:val="24"/>
              </w:rPr>
            </w:pPr>
            <w:r>
              <w:rPr>
                <w:rFonts w:hint="default" w:ascii="宋体" w:hAnsi="宋体"/>
                <w:sz w:val="24"/>
                <w:szCs w:val="24"/>
              </w:rPr>
              <w:t>您好，金属增材制造技术的让汽车零部件设计突破传统限制成为可能，实现更轻、更强、更一体化的制造。未来，铂力特将持续拓展金属增材制造技术在汽车领域的应用，致力于为行业提供更高效的轻量化制造方案。感谢您的关注！</w:t>
            </w:r>
          </w:p>
          <w:p w14:paraId="2993D7E9">
            <w:pPr>
              <w:pStyle w:val="19"/>
              <w:numPr>
                <w:ilvl w:val="0"/>
                <w:numId w:val="0"/>
              </w:numPr>
              <w:spacing w:line="460" w:lineRule="exact"/>
              <w:ind w:firstLine="482" w:firstLineChars="200"/>
              <w:rPr>
                <w:rFonts w:hint="default" w:ascii="宋体" w:hAnsi="宋体"/>
                <w:b/>
                <w:sz w:val="24"/>
                <w:szCs w:val="24"/>
              </w:rPr>
            </w:pPr>
            <w:r>
              <w:rPr>
                <w:rFonts w:hint="default" w:ascii="宋体" w:hAnsi="宋体"/>
                <w:b/>
                <w:sz w:val="24"/>
                <w:szCs w:val="24"/>
              </w:rPr>
              <w:t>14、公司近年来持续加大金属 3D 打印产能投入，请问目前整体产能利用率与设备稼动率处于什么水平？后续将通过哪些业务落地与客户拓展举措进一步提升产能利用效率，缓解折旧压力、改善盈利水平？</w:t>
            </w:r>
          </w:p>
          <w:p w14:paraId="201DC63E">
            <w:pPr>
              <w:pStyle w:val="19"/>
              <w:keepNext w:val="0"/>
              <w:keepLines w:val="0"/>
              <w:pageBreakBefore w:val="0"/>
              <w:widowControl w:val="0"/>
              <w:kinsoku/>
              <w:wordWrap/>
              <w:overflowPunct/>
              <w:topLinePunct w:val="0"/>
              <w:autoSpaceDE w:val="0"/>
              <w:autoSpaceDN w:val="0"/>
              <w:bidi w:val="0"/>
              <w:adjustRightInd/>
              <w:snapToGrid/>
              <w:spacing w:line="460" w:lineRule="exact"/>
              <w:ind w:left="-2" w:leftChars="-1" w:firstLine="480" w:firstLineChars="200"/>
              <w:textAlignment w:val="auto"/>
              <w:rPr>
                <w:rFonts w:hint="default" w:ascii="宋体" w:hAnsi="宋体"/>
                <w:sz w:val="24"/>
                <w:szCs w:val="24"/>
              </w:rPr>
            </w:pPr>
            <w:r>
              <w:rPr>
                <w:rFonts w:hint="default" w:ascii="宋体" w:hAnsi="宋体"/>
                <w:sz w:val="24"/>
                <w:szCs w:val="24"/>
              </w:rPr>
              <w:t>您好，公司会根据行业发展、订单情况及产品生产周期等合理调配产能。目前公司订单情况良好，生产经营有序开展；公司将持续开拓新的市场和应用领域，努力提高原有市场渗透率，落地更多的应用场景。感谢您的关注！</w:t>
            </w:r>
          </w:p>
          <w:p w14:paraId="04FBBF5B">
            <w:pPr>
              <w:pStyle w:val="19"/>
              <w:numPr>
                <w:ilvl w:val="0"/>
                <w:numId w:val="0"/>
              </w:numPr>
              <w:spacing w:line="460" w:lineRule="exact"/>
              <w:ind w:firstLine="482" w:firstLineChars="200"/>
              <w:rPr>
                <w:rFonts w:hint="default" w:ascii="宋体" w:hAnsi="宋体"/>
                <w:b/>
                <w:sz w:val="24"/>
                <w:szCs w:val="24"/>
              </w:rPr>
            </w:pPr>
            <w:r>
              <w:rPr>
                <w:rFonts w:hint="default" w:ascii="宋体" w:hAnsi="宋体"/>
                <w:b/>
                <w:sz w:val="24"/>
                <w:szCs w:val="24"/>
              </w:rPr>
              <w:t>15、针对可回收火箭（如朱雀三号、龙云发动机），公司在发动机修复、部件再制造方面有无技术布局和订单？这部分未来单机价值量与增量空间如何？</w:t>
            </w:r>
          </w:p>
          <w:p w14:paraId="40B331B0">
            <w:pPr>
              <w:pStyle w:val="19"/>
              <w:keepNext w:val="0"/>
              <w:keepLines w:val="0"/>
              <w:pageBreakBefore w:val="0"/>
              <w:widowControl w:val="0"/>
              <w:kinsoku/>
              <w:wordWrap/>
              <w:overflowPunct/>
              <w:topLinePunct w:val="0"/>
              <w:autoSpaceDE w:val="0"/>
              <w:autoSpaceDN w:val="0"/>
              <w:bidi w:val="0"/>
              <w:adjustRightInd/>
              <w:snapToGrid/>
              <w:spacing w:line="460" w:lineRule="exact"/>
              <w:ind w:left="-2" w:leftChars="-1" w:firstLine="480" w:firstLineChars="200"/>
              <w:textAlignment w:val="auto"/>
              <w:rPr>
                <w:rFonts w:hint="default" w:ascii="宋体" w:hAnsi="宋体"/>
                <w:sz w:val="24"/>
                <w:szCs w:val="24"/>
              </w:rPr>
            </w:pPr>
            <w:r>
              <w:rPr>
                <w:rFonts w:hint="default" w:ascii="宋体" w:hAnsi="宋体"/>
                <w:sz w:val="24"/>
                <w:szCs w:val="24"/>
              </w:rPr>
              <w:t>您好，感谢您的关注！</w:t>
            </w:r>
          </w:p>
          <w:p w14:paraId="43788678">
            <w:pPr>
              <w:pStyle w:val="19"/>
              <w:numPr>
                <w:ilvl w:val="0"/>
                <w:numId w:val="0"/>
              </w:numPr>
              <w:spacing w:line="460" w:lineRule="exact"/>
              <w:ind w:firstLine="482" w:firstLineChars="200"/>
              <w:rPr>
                <w:rFonts w:hint="default" w:ascii="宋体" w:hAnsi="宋体"/>
                <w:b/>
                <w:sz w:val="24"/>
                <w:szCs w:val="24"/>
              </w:rPr>
            </w:pPr>
            <w:r>
              <w:rPr>
                <w:rFonts w:hint="default" w:ascii="宋体" w:hAnsi="宋体"/>
                <w:b/>
                <w:sz w:val="24"/>
                <w:szCs w:val="24"/>
              </w:rPr>
              <w:t>16、薛总好，贵公司的3C订单是如何获取的？</w:t>
            </w:r>
          </w:p>
          <w:p w14:paraId="2BADC5DE">
            <w:pPr>
              <w:pStyle w:val="19"/>
              <w:keepNext w:val="0"/>
              <w:keepLines w:val="0"/>
              <w:pageBreakBefore w:val="0"/>
              <w:widowControl w:val="0"/>
              <w:kinsoku/>
              <w:wordWrap/>
              <w:overflowPunct/>
              <w:topLinePunct w:val="0"/>
              <w:autoSpaceDE w:val="0"/>
              <w:autoSpaceDN w:val="0"/>
              <w:bidi w:val="0"/>
              <w:adjustRightInd/>
              <w:snapToGrid/>
              <w:spacing w:line="460" w:lineRule="exact"/>
              <w:ind w:left="-2" w:leftChars="-1" w:firstLine="480" w:firstLineChars="200"/>
              <w:textAlignment w:val="auto"/>
              <w:rPr>
                <w:rFonts w:hint="default" w:ascii="宋体" w:hAnsi="宋体"/>
                <w:sz w:val="24"/>
                <w:szCs w:val="24"/>
              </w:rPr>
            </w:pPr>
            <w:r>
              <w:rPr>
                <w:rFonts w:hint="default" w:ascii="宋体" w:hAnsi="宋体"/>
                <w:sz w:val="24"/>
                <w:szCs w:val="24"/>
              </w:rPr>
              <w:t>您好，感谢您的关注！</w:t>
            </w:r>
          </w:p>
          <w:p w14:paraId="5B81BB9C">
            <w:pPr>
              <w:pStyle w:val="19"/>
              <w:numPr>
                <w:ilvl w:val="0"/>
                <w:numId w:val="0"/>
              </w:numPr>
              <w:spacing w:line="460" w:lineRule="exact"/>
              <w:ind w:firstLine="482" w:firstLineChars="200"/>
              <w:rPr>
                <w:rFonts w:hint="default" w:ascii="宋体" w:hAnsi="宋体"/>
                <w:b/>
                <w:sz w:val="24"/>
                <w:szCs w:val="24"/>
              </w:rPr>
            </w:pPr>
            <w:r>
              <w:rPr>
                <w:rFonts w:hint="default" w:ascii="宋体" w:hAnsi="宋体"/>
                <w:b/>
                <w:sz w:val="24"/>
                <w:szCs w:val="24"/>
              </w:rPr>
              <w:t>17、火箭、卫星、飞机、液冷等方面，业务开拓情况，对未来商业航天业务的展望</w:t>
            </w:r>
          </w:p>
          <w:p w14:paraId="7EA900F9">
            <w:pPr>
              <w:pStyle w:val="19"/>
              <w:keepNext w:val="0"/>
              <w:keepLines w:val="0"/>
              <w:pageBreakBefore w:val="0"/>
              <w:widowControl w:val="0"/>
              <w:kinsoku/>
              <w:wordWrap/>
              <w:overflowPunct/>
              <w:topLinePunct w:val="0"/>
              <w:autoSpaceDE w:val="0"/>
              <w:autoSpaceDN w:val="0"/>
              <w:bidi w:val="0"/>
              <w:adjustRightInd/>
              <w:snapToGrid/>
              <w:spacing w:line="460" w:lineRule="exact"/>
              <w:ind w:left="-2" w:leftChars="-1" w:firstLine="480" w:firstLineChars="200"/>
              <w:textAlignment w:val="auto"/>
              <w:rPr>
                <w:rFonts w:hint="default" w:ascii="宋体" w:hAnsi="宋体"/>
                <w:sz w:val="24"/>
                <w:szCs w:val="24"/>
              </w:rPr>
            </w:pPr>
            <w:r>
              <w:rPr>
                <w:rFonts w:hint="default" w:ascii="宋体" w:hAnsi="宋体"/>
                <w:sz w:val="24"/>
                <w:szCs w:val="24"/>
              </w:rPr>
              <w:t>您好，公司将持续研判商业航天客户需求，在优化设计、技术及研发支持，设备能力及稳定性，产品交付质量、周期和最终成本等方面，不断强化市场竞争力，不断加强与商业航天用户的合作。感谢您的关注！</w:t>
            </w:r>
          </w:p>
          <w:p w14:paraId="2C124A75">
            <w:pPr>
              <w:pStyle w:val="19"/>
              <w:numPr>
                <w:ilvl w:val="0"/>
                <w:numId w:val="0"/>
              </w:numPr>
              <w:spacing w:line="460" w:lineRule="exact"/>
              <w:ind w:firstLine="482" w:firstLineChars="200"/>
              <w:rPr>
                <w:rFonts w:hint="default" w:ascii="宋体" w:hAnsi="宋体"/>
                <w:b/>
                <w:sz w:val="24"/>
                <w:szCs w:val="24"/>
              </w:rPr>
            </w:pPr>
            <w:r>
              <w:rPr>
                <w:rFonts w:hint="default" w:ascii="宋体" w:hAnsi="宋体"/>
                <w:b/>
                <w:sz w:val="24"/>
                <w:szCs w:val="24"/>
              </w:rPr>
              <w:t>18、公司聚焦金属3D打印，该行业成长性如何。有没有高分子3D打印的技术储备。目前消费级3D高速发展，公司有没有通过投资入股或者其他方式切入3D打印业务，实现公司全方位发展。</w:t>
            </w:r>
          </w:p>
          <w:p w14:paraId="1686AC6B">
            <w:pPr>
              <w:pStyle w:val="19"/>
              <w:keepNext w:val="0"/>
              <w:keepLines w:val="0"/>
              <w:pageBreakBefore w:val="0"/>
              <w:widowControl w:val="0"/>
              <w:kinsoku/>
              <w:wordWrap/>
              <w:overflowPunct/>
              <w:topLinePunct w:val="0"/>
              <w:autoSpaceDE w:val="0"/>
              <w:autoSpaceDN w:val="0"/>
              <w:bidi w:val="0"/>
              <w:adjustRightInd/>
              <w:snapToGrid/>
              <w:spacing w:line="460" w:lineRule="exact"/>
              <w:ind w:left="-2" w:leftChars="-1" w:firstLine="480" w:firstLineChars="200"/>
              <w:textAlignment w:val="auto"/>
              <w:rPr>
                <w:rFonts w:hint="default" w:ascii="宋体" w:hAnsi="宋体"/>
                <w:sz w:val="24"/>
                <w:szCs w:val="24"/>
              </w:rPr>
            </w:pPr>
            <w:r>
              <w:rPr>
                <w:rFonts w:hint="default" w:ascii="宋体" w:hAnsi="宋体"/>
                <w:sz w:val="24"/>
                <w:szCs w:val="24"/>
              </w:rPr>
              <w:t>您好，公司是一家专注于工业级金属增材制造（3D打印）的高新技术企业，感谢您的关注！</w:t>
            </w:r>
          </w:p>
          <w:p w14:paraId="5D4A32C9">
            <w:pPr>
              <w:pStyle w:val="19"/>
              <w:numPr>
                <w:ilvl w:val="0"/>
                <w:numId w:val="0"/>
              </w:numPr>
              <w:spacing w:line="460" w:lineRule="exact"/>
              <w:ind w:firstLine="482" w:firstLineChars="200"/>
              <w:rPr>
                <w:rFonts w:hint="default" w:ascii="宋体" w:hAnsi="宋体"/>
                <w:b/>
                <w:sz w:val="24"/>
                <w:szCs w:val="24"/>
              </w:rPr>
            </w:pPr>
            <w:r>
              <w:rPr>
                <w:rFonts w:hint="default" w:ascii="宋体" w:hAnsi="宋体"/>
                <w:b/>
                <w:sz w:val="24"/>
                <w:szCs w:val="24"/>
              </w:rPr>
              <w:t>19、尊敬的薛总，感谢您带领铂力特在金属 3D 打印领域持续深耕，面对行业挑战始终坚守技术创新与合规经营。作为长期投资者，我们坚定看好公司在航空航天、3C电子，汽车制造，液冷，人形机器人等领域的发展前景，期待您带领团队继续引领国产增材制造走向世界，我们会一直支持您！</w:t>
            </w:r>
          </w:p>
          <w:p w14:paraId="16350234">
            <w:pPr>
              <w:pStyle w:val="19"/>
              <w:keepNext w:val="0"/>
              <w:keepLines w:val="0"/>
              <w:pageBreakBefore w:val="0"/>
              <w:widowControl w:val="0"/>
              <w:kinsoku/>
              <w:wordWrap/>
              <w:overflowPunct/>
              <w:topLinePunct w:val="0"/>
              <w:autoSpaceDE w:val="0"/>
              <w:autoSpaceDN w:val="0"/>
              <w:bidi w:val="0"/>
              <w:adjustRightInd/>
              <w:snapToGrid/>
              <w:spacing w:line="460" w:lineRule="exact"/>
              <w:ind w:left="-2" w:leftChars="-1" w:firstLine="480" w:firstLineChars="200"/>
              <w:textAlignment w:val="auto"/>
              <w:rPr>
                <w:rFonts w:hint="default" w:ascii="宋体" w:hAnsi="宋体"/>
                <w:sz w:val="24"/>
                <w:szCs w:val="24"/>
              </w:rPr>
            </w:pPr>
            <w:r>
              <w:rPr>
                <w:rFonts w:hint="default" w:ascii="宋体" w:hAnsi="宋体"/>
                <w:sz w:val="24"/>
                <w:szCs w:val="24"/>
              </w:rPr>
              <w:t>您好，感谢各位投资者一直以来的信任与支持！行业之路道阻且长，我们会坚守初心，深耕金属3D打印主业，坚持技术自主创新，全力以赴做强做实增材制造产业，以稳健经营与优异业绩回馈广大股东，不负大家长久期许！感谢您的关注！</w:t>
            </w:r>
          </w:p>
          <w:p w14:paraId="408AE46F">
            <w:pPr>
              <w:pStyle w:val="19"/>
              <w:numPr>
                <w:ilvl w:val="0"/>
                <w:numId w:val="0"/>
              </w:numPr>
              <w:spacing w:line="460" w:lineRule="exact"/>
              <w:ind w:firstLine="482" w:firstLineChars="200"/>
              <w:rPr>
                <w:rFonts w:hint="default" w:ascii="宋体" w:hAnsi="宋体"/>
                <w:b/>
                <w:sz w:val="24"/>
                <w:szCs w:val="24"/>
              </w:rPr>
            </w:pPr>
            <w:r>
              <w:rPr>
                <w:rFonts w:hint="default" w:ascii="宋体" w:hAnsi="宋体"/>
                <w:b/>
                <w:sz w:val="24"/>
                <w:szCs w:val="24"/>
              </w:rPr>
              <w:t>20、消费电子业务进展，有没有直接或者间接和北美大客户合作秋季新产品？</w:t>
            </w:r>
          </w:p>
          <w:p w14:paraId="3CDE058D">
            <w:pPr>
              <w:pStyle w:val="19"/>
              <w:keepNext w:val="0"/>
              <w:keepLines w:val="0"/>
              <w:pageBreakBefore w:val="0"/>
              <w:widowControl w:val="0"/>
              <w:kinsoku/>
              <w:wordWrap/>
              <w:overflowPunct/>
              <w:topLinePunct w:val="0"/>
              <w:autoSpaceDE w:val="0"/>
              <w:autoSpaceDN w:val="0"/>
              <w:bidi w:val="0"/>
              <w:adjustRightInd/>
              <w:snapToGrid/>
              <w:spacing w:line="460" w:lineRule="exact"/>
              <w:ind w:left="-2" w:leftChars="-1" w:firstLine="480" w:firstLineChars="200"/>
              <w:textAlignment w:val="auto"/>
              <w:rPr>
                <w:rFonts w:hint="default" w:ascii="宋体" w:hAnsi="宋体"/>
                <w:sz w:val="24"/>
                <w:szCs w:val="24"/>
              </w:rPr>
            </w:pPr>
            <w:r>
              <w:rPr>
                <w:rFonts w:hint="default" w:ascii="宋体" w:hAnsi="宋体"/>
                <w:sz w:val="24"/>
                <w:szCs w:val="24"/>
              </w:rPr>
              <w:t>您好，感谢您的关注！</w:t>
            </w:r>
          </w:p>
          <w:p w14:paraId="37EF1C8E">
            <w:pPr>
              <w:pStyle w:val="19"/>
              <w:numPr>
                <w:ilvl w:val="0"/>
                <w:numId w:val="0"/>
              </w:numPr>
              <w:spacing w:line="460" w:lineRule="exact"/>
              <w:ind w:firstLine="482" w:firstLineChars="200"/>
              <w:rPr>
                <w:rFonts w:hint="default" w:ascii="宋体" w:hAnsi="宋体"/>
                <w:b/>
                <w:sz w:val="24"/>
                <w:szCs w:val="24"/>
              </w:rPr>
            </w:pPr>
            <w:r>
              <w:rPr>
                <w:rFonts w:hint="default" w:ascii="宋体" w:hAnsi="宋体"/>
                <w:b/>
                <w:sz w:val="24"/>
                <w:szCs w:val="24"/>
              </w:rPr>
              <w:t>21、公司在民用行业发展的潜力巨大，在热处理的民用市场是怎么布局的？</w:t>
            </w:r>
          </w:p>
          <w:p w14:paraId="4E9F24C2">
            <w:pPr>
              <w:pStyle w:val="19"/>
              <w:keepNext w:val="0"/>
              <w:keepLines w:val="0"/>
              <w:pageBreakBefore w:val="0"/>
              <w:widowControl w:val="0"/>
              <w:kinsoku/>
              <w:wordWrap/>
              <w:overflowPunct/>
              <w:topLinePunct w:val="0"/>
              <w:autoSpaceDE w:val="0"/>
              <w:autoSpaceDN w:val="0"/>
              <w:bidi w:val="0"/>
              <w:adjustRightInd/>
              <w:snapToGrid/>
              <w:spacing w:line="460" w:lineRule="exact"/>
              <w:ind w:left="-2" w:leftChars="-1" w:firstLine="480" w:firstLineChars="200"/>
              <w:textAlignment w:val="auto"/>
              <w:rPr>
                <w:rFonts w:hint="default" w:ascii="宋体" w:hAnsi="宋体"/>
                <w:sz w:val="24"/>
                <w:szCs w:val="24"/>
              </w:rPr>
            </w:pPr>
            <w:r>
              <w:rPr>
                <w:rFonts w:hint="default" w:ascii="宋体" w:hAnsi="宋体"/>
                <w:sz w:val="24"/>
                <w:szCs w:val="24"/>
              </w:rPr>
              <w:t>您好，热管理方面，铂力特一直致力于探索金属3D打印在热管理领域的应用，铂力特液冷板可以为新能源汽车、3C、机电设备、航空航天、算力等行业提供更加经济合理的创新解决方案。感谢您的关注！</w:t>
            </w:r>
          </w:p>
          <w:p w14:paraId="079FC290">
            <w:pPr>
              <w:pStyle w:val="19"/>
              <w:numPr>
                <w:ilvl w:val="0"/>
                <w:numId w:val="0"/>
              </w:numPr>
              <w:spacing w:line="460" w:lineRule="exact"/>
              <w:ind w:firstLine="482" w:firstLineChars="200"/>
              <w:rPr>
                <w:rFonts w:hint="default" w:ascii="宋体" w:hAnsi="宋体"/>
                <w:b/>
                <w:sz w:val="24"/>
                <w:szCs w:val="24"/>
              </w:rPr>
            </w:pPr>
            <w:r>
              <w:rPr>
                <w:rFonts w:hint="default" w:ascii="宋体" w:hAnsi="宋体"/>
                <w:b/>
                <w:sz w:val="24"/>
                <w:szCs w:val="24"/>
              </w:rPr>
              <w:t>22、公司的打印粉材规模目前国内排名，供求走向情况，公司粉材主要自用还是外销？</w:t>
            </w:r>
          </w:p>
          <w:p w14:paraId="668B9134">
            <w:pPr>
              <w:pStyle w:val="19"/>
              <w:keepNext w:val="0"/>
              <w:keepLines w:val="0"/>
              <w:pageBreakBefore w:val="0"/>
              <w:widowControl w:val="0"/>
              <w:kinsoku/>
              <w:wordWrap/>
              <w:overflowPunct/>
              <w:topLinePunct w:val="0"/>
              <w:autoSpaceDE w:val="0"/>
              <w:autoSpaceDN w:val="0"/>
              <w:bidi w:val="0"/>
              <w:adjustRightInd/>
              <w:snapToGrid/>
              <w:spacing w:line="460" w:lineRule="exact"/>
              <w:ind w:left="-2" w:leftChars="-1" w:firstLine="480" w:firstLineChars="200"/>
              <w:textAlignment w:val="auto"/>
              <w:rPr>
                <w:rFonts w:hint="default" w:ascii="宋体" w:hAnsi="宋体"/>
                <w:sz w:val="24"/>
                <w:szCs w:val="24"/>
              </w:rPr>
            </w:pPr>
            <w:r>
              <w:rPr>
                <w:rFonts w:hint="default" w:ascii="宋体" w:hAnsi="宋体"/>
                <w:sz w:val="24"/>
                <w:szCs w:val="24"/>
              </w:rPr>
              <w:t>您好，2025年年度，公司原材料营业收入约为1.13亿元，较上年同期增幅为24.80%。公司投资的增材制造专用粉末材料产线建设项目拟建设高品质增材制造原材料钛合金、高温合金粉末产线，预计本次投资后产能增至 3000 吨/年，以满足增材制造产业快速增长的市场需求，建成铂力特金属增材制造粉末原材料产业化基地。感谢您的关注！</w:t>
            </w:r>
          </w:p>
          <w:p w14:paraId="42E17025">
            <w:pPr>
              <w:pStyle w:val="19"/>
              <w:numPr>
                <w:ilvl w:val="0"/>
                <w:numId w:val="0"/>
              </w:numPr>
              <w:spacing w:line="460" w:lineRule="exact"/>
              <w:ind w:firstLine="482" w:firstLineChars="200"/>
              <w:rPr>
                <w:rFonts w:hint="default" w:ascii="宋体" w:hAnsi="宋体"/>
                <w:b/>
                <w:sz w:val="24"/>
                <w:szCs w:val="24"/>
              </w:rPr>
            </w:pPr>
            <w:r>
              <w:rPr>
                <w:rFonts w:hint="default" w:ascii="宋体" w:hAnsi="宋体"/>
                <w:b/>
                <w:sz w:val="24"/>
                <w:szCs w:val="24"/>
              </w:rPr>
              <w:t>23、公司历史业绩呈现季度间不均衡、收入利润前低后高的特征，请问公司对本年度收入与利润的确认节奏如何判断？全年经营业绩的确定性及毛利率改善空间有哪些保障措施？</w:t>
            </w:r>
          </w:p>
          <w:p w14:paraId="7DC0F924">
            <w:pPr>
              <w:pStyle w:val="19"/>
              <w:keepNext w:val="0"/>
              <w:keepLines w:val="0"/>
              <w:pageBreakBefore w:val="0"/>
              <w:widowControl w:val="0"/>
              <w:kinsoku/>
              <w:wordWrap/>
              <w:overflowPunct/>
              <w:topLinePunct w:val="0"/>
              <w:autoSpaceDE w:val="0"/>
              <w:autoSpaceDN w:val="0"/>
              <w:bidi w:val="0"/>
              <w:adjustRightInd/>
              <w:snapToGrid/>
              <w:spacing w:line="460" w:lineRule="exact"/>
              <w:ind w:left="-2" w:leftChars="-1" w:firstLine="480" w:firstLineChars="200"/>
              <w:textAlignment w:val="auto"/>
              <w:rPr>
                <w:rFonts w:hint="default" w:ascii="宋体" w:hAnsi="宋体"/>
                <w:sz w:val="24"/>
                <w:szCs w:val="24"/>
              </w:rPr>
            </w:pPr>
            <w:r>
              <w:rPr>
                <w:rFonts w:hint="default" w:ascii="宋体" w:hAnsi="宋体"/>
                <w:sz w:val="24"/>
                <w:szCs w:val="24"/>
              </w:rPr>
              <w:t>您好，因公司客户行业特点造成上述业务合同的取得多集中在下半年，加之公司 3D 打印定制化产品和 3D 打印自研设备生产周期的原因，交付也是下半年较多。因此，公司经营业绩存在季节性波动风险。随着公司将持续开拓新的市场和应用领域，同时提高生产效率，加强成本管控，保障公司持续高质量发展。感谢您的关注！</w:t>
            </w:r>
          </w:p>
          <w:p w14:paraId="0BB3C473">
            <w:pPr>
              <w:pStyle w:val="19"/>
              <w:numPr>
                <w:ilvl w:val="0"/>
                <w:numId w:val="0"/>
              </w:numPr>
              <w:spacing w:line="460" w:lineRule="exact"/>
              <w:ind w:firstLine="482" w:firstLineChars="200"/>
              <w:rPr>
                <w:rFonts w:hint="default" w:ascii="宋体" w:hAnsi="宋体"/>
                <w:b/>
                <w:sz w:val="24"/>
                <w:szCs w:val="24"/>
              </w:rPr>
            </w:pPr>
            <w:r>
              <w:rPr>
                <w:rFonts w:hint="default" w:ascii="宋体" w:hAnsi="宋体"/>
                <w:b/>
                <w:sz w:val="24"/>
                <w:szCs w:val="24"/>
              </w:rPr>
              <w:t>24、市场测算单机价值约400–600 元、供应占比约 80%，公司对这一测算区间是否认可？何时会对苹果合作事宜进行官方披露？</w:t>
            </w:r>
          </w:p>
          <w:p w14:paraId="1AC175D1">
            <w:pPr>
              <w:pStyle w:val="19"/>
              <w:keepNext w:val="0"/>
              <w:keepLines w:val="0"/>
              <w:pageBreakBefore w:val="0"/>
              <w:widowControl w:val="0"/>
              <w:kinsoku/>
              <w:wordWrap/>
              <w:overflowPunct/>
              <w:topLinePunct w:val="0"/>
              <w:autoSpaceDE w:val="0"/>
              <w:autoSpaceDN w:val="0"/>
              <w:bidi w:val="0"/>
              <w:adjustRightInd/>
              <w:snapToGrid/>
              <w:spacing w:line="460" w:lineRule="exact"/>
              <w:ind w:left="-2" w:leftChars="-1" w:firstLine="480" w:firstLineChars="200"/>
              <w:textAlignment w:val="auto"/>
              <w:rPr>
                <w:rFonts w:hint="default" w:ascii="宋体" w:hAnsi="宋体"/>
                <w:sz w:val="24"/>
                <w:szCs w:val="24"/>
              </w:rPr>
            </w:pPr>
            <w:r>
              <w:rPr>
                <w:rFonts w:hint="default" w:ascii="宋体" w:hAnsi="宋体"/>
                <w:sz w:val="24"/>
                <w:szCs w:val="24"/>
              </w:rPr>
              <w:t>您好，感谢您的关注！</w:t>
            </w:r>
          </w:p>
          <w:p w14:paraId="031D5B1E">
            <w:pPr>
              <w:pStyle w:val="19"/>
              <w:numPr>
                <w:ilvl w:val="0"/>
                <w:numId w:val="0"/>
              </w:numPr>
              <w:spacing w:line="460" w:lineRule="exact"/>
              <w:ind w:firstLine="482" w:firstLineChars="200"/>
              <w:rPr>
                <w:rFonts w:hint="default" w:ascii="宋体" w:hAnsi="宋体"/>
                <w:b/>
                <w:sz w:val="24"/>
                <w:szCs w:val="24"/>
              </w:rPr>
            </w:pPr>
            <w:r>
              <w:rPr>
                <w:rFonts w:hint="default" w:ascii="宋体" w:hAnsi="宋体"/>
                <w:b/>
                <w:sz w:val="24"/>
                <w:szCs w:val="24"/>
              </w:rPr>
              <w:t>25、公司目前在商业航天（蓝箭、九州云箭、东方空间等）的在手订单金额、已排产项目数量分别是多少？朱雀三号、天龙三号等 2026 年密集发射对应的批量交付节奏是否已明确？</w:t>
            </w:r>
          </w:p>
          <w:p w14:paraId="7F1C2824">
            <w:pPr>
              <w:pStyle w:val="19"/>
              <w:keepNext w:val="0"/>
              <w:keepLines w:val="0"/>
              <w:pageBreakBefore w:val="0"/>
              <w:widowControl w:val="0"/>
              <w:kinsoku/>
              <w:wordWrap/>
              <w:overflowPunct/>
              <w:topLinePunct w:val="0"/>
              <w:autoSpaceDE w:val="0"/>
              <w:autoSpaceDN w:val="0"/>
              <w:bidi w:val="0"/>
              <w:adjustRightInd/>
              <w:snapToGrid/>
              <w:spacing w:line="460" w:lineRule="exact"/>
              <w:ind w:left="-2" w:leftChars="-1" w:firstLine="480" w:firstLineChars="200"/>
              <w:textAlignment w:val="auto"/>
              <w:rPr>
                <w:rFonts w:hint="default" w:ascii="宋体" w:hAnsi="宋体"/>
                <w:sz w:val="24"/>
                <w:szCs w:val="24"/>
              </w:rPr>
            </w:pPr>
            <w:r>
              <w:rPr>
                <w:rFonts w:hint="default" w:ascii="宋体" w:hAnsi="宋体"/>
                <w:sz w:val="24"/>
                <w:szCs w:val="24"/>
              </w:rPr>
              <w:t>您好，感谢您的关注！</w:t>
            </w:r>
          </w:p>
          <w:p w14:paraId="6B2B105D">
            <w:pPr>
              <w:pStyle w:val="19"/>
              <w:numPr>
                <w:ilvl w:val="0"/>
                <w:numId w:val="0"/>
              </w:numPr>
              <w:spacing w:line="460" w:lineRule="exact"/>
              <w:ind w:firstLine="482" w:firstLineChars="200"/>
              <w:rPr>
                <w:rFonts w:hint="default" w:ascii="宋体" w:hAnsi="宋体"/>
                <w:b/>
                <w:sz w:val="24"/>
                <w:szCs w:val="24"/>
              </w:rPr>
            </w:pPr>
            <w:r>
              <w:rPr>
                <w:rFonts w:hint="default" w:ascii="宋体" w:hAnsi="宋体"/>
                <w:b/>
                <w:sz w:val="24"/>
                <w:szCs w:val="24"/>
              </w:rPr>
              <w:t>26、请问公司投建 四期E地块的项目目前是否已经建设完工进入投产使用，若是，产品的产能及规模几何？</w:t>
            </w:r>
          </w:p>
          <w:p w14:paraId="5F3C2F64">
            <w:pPr>
              <w:pStyle w:val="19"/>
              <w:keepNext w:val="0"/>
              <w:keepLines w:val="0"/>
              <w:pageBreakBefore w:val="0"/>
              <w:widowControl w:val="0"/>
              <w:kinsoku/>
              <w:wordWrap/>
              <w:overflowPunct/>
              <w:topLinePunct w:val="0"/>
              <w:autoSpaceDE w:val="0"/>
              <w:autoSpaceDN w:val="0"/>
              <w:bidi w:val="0"/>
              <w:adjustRightInd/>
              <w:snapToGrid/>
              <w:spacing w:line="460" w:lineRule="exact"/>
              <w:ind w:left="-2" w:leftChars="-1" w:firstLine="480" w:firstLineChars="200"/>
              <w:textAlignment w:val="auto"/>
              <w:rPr>
                <w:rFonts w:hint="default" w:ascii="宋体" w:hAnsi="宋体"/>
                <w:sz w:val="24"/>
                <w:szCs w:val="24"/>
              </w:rPr>
            </w:pPr>
            <w:r>
              <w:rPr>
                <w:rFonts w:hint="default" w:ascii="宋体" w:hAnsi="宋体"/>
                <w:sz w:val="24"/>
                <w:szCs w:val="24"/>
              </w:rPr>
              <w:t>您好，四期项目分 E、F 两个地块推进，其中 E 地块于 2023 年 5 月开工，2024 年 12 月竣工，目前已投入使用。感谢您的关注！</w:t>
            </w:r>
          </w:p>
          <w:p w14:paraId="200CC3E2">
            <w:pPr>
              <w:pStyle w:val="19"/>
              <w:numPr>
                <w:ilvl w:val="0"/>
                <w:numId w:val="0"/>
              </w:numPr>
              <w:spacing w:line="460" w:lineRule="exact"/>
              <w:ind w:firstLine="482" w:firstLineChars="200"/>
              <w:rPr>
                <w:rFonts w:hint="default" w:ascii="宋体" w:hAnsi="宋体"/>
                <w:b/>
                <w:sz w:val="24"/>
                <w:szCs w:val="24"/>
              </w:rPr>
            </w:pPr>
            <w:r>
              <w:rPr>
                <w:rFonts w:hint="default" w:ascii="宋体" w:hAnsi="宋体"/>
                <w:b/>
                <w:sz w:val="24"/>
                <w:szCs w:val="24"/>
              </w:rPr>
              <w:t>27、薛总，您好，有关注到公司近期大批量招聘3C行业工作语言英文的专项人才，是基于什么样的考虑？能介绍一下公司目前海外3c行业市场拓展情况吗？</w:t>
            </w:r>
          </w:p>
          <w:p w14:paraId="489031BA">
            <w:pPr>
              <w:pStyle w:val="19"/>
              <w:keepNext w:val="0"/>
              <w:keepLines w:val="0"/>
              <w:pageBreakBefore w:val="0"/>
              <w:widowControl w:val="0"/>
              <w:kinsoku/>
              <w:wordWrap/>
              <w:overflowPunct/>
              <w:topLinePunct w:val="0"/>
              <w:autoSpaceDE w:val="0"/>
              <w:autoSpaceDN w:val="0"/>
              <w:bidi w:val="0"/>
              <w:adjustRightInd/>
              <w:snapToGrid/>
              <w:spacing w:line="460" w:lineRule="exact"/>
              <w:ind w:left="-2" w:leftChars="-1" w:firstLine="480" w:firstLineChars="200"/>
              <w:textAlignment w:val="auto"/>
              <w:rPr>
                <w:rFonts w:hint="default" w:ascii="宋体" w:hAnsi="宋体"/>
                <w:sz w:val="24"/>
                <w:szCs w:val="24"/>
              </w:rPr>
            </w:pPr>
            <w:r>
              <w:rPr>
                <w:rFonts w:hint="default" w:ascii="宋体" w:hAnsi="宋体"/>
                <w:sz w:val="24"/>
                <w:szCs w:val="24"/>
              </w:rPr>
              <w:t>您好，公司坚定不移推进国际化战略，加快海外市场布局与本地化服务能力建设。感谢您的关注!</w:t>
            </w:r>
          </w:p>
          <w:p w14:paraId="65B0F992">
            <w:pPr>
              <w:pStyle w:val="19"/>
              <w:numPr>
                <w:ilvl w:val="0"/>
                <w:numId w:val="0"/>
              </w:numPr>
              <w:spacing w:line="460" w:lineRule="exact"/>
              <w:ind w:firstLine="482" w:firstLineChars="200"/>
              <w:rPr>
                <w:rFonts w:hint="default" w:ascii="宋体" w:hAnsi="宋体"/>
                <w:b/>
                <w:sz w:val="24"/>
                <w:szCs w:val="24"/>
              </w:rPr>
            </w:pPr>
            <w:r>
              <w:rPr>
                <w:rFonts w:hint="default" w:ascii="宋体" w:hAnsi="宋体"/>
                <w:b/>
                <w:sz w:val="24"/>
                <w:szCs w:val="24"/>
              </w:rPr>
              <w:t>28、“您好，请问公司的金属 3D 打印技术，在数据中心、储能领域的液冷散热部件上，目前是否有已实现的应用案例或客户验证，这类业务现在处于什么阶段”谢谢</w:t>
            </w:r>
          </w:p>
          <w:p w14:paraId="66E847D8">
            <w:pPr>
              <w:pStyle w:val="19"/>
              <w:keepNext w:val="0"/>
              <w:keepLines w:val="0"/>
              <w:pageBreakBefore w:val="0"/>
              <w:widowControl w:val="0"/>
              <w:kinsoku/>
              <w:wordWrap/>
              <w:overflowPunct/>
              <w:topLinePunct w:val="0"/>
              <w:autoSpaceDE w:val="0"/>
              <w:autoSpaceDN w:val="0"/>
              <w:bidi w:val="0"/>
              <w:adjustRightInd/>
              <w:snapToGrid/>
              <w:spacing w:line="460" w:lineRule="exact"/>
              <w:ind w:left="-2" w:leftChars="-1" w:firstLine="480" w:firstLineChars="200"/>
              <w:textAlignment w:val="auto"/>
              <w:rPr>
                <w:rFonts w:hint="default" w:ascii="宋体" w:hAnsi="宋体"/>
                <w:sz w:val="24"/>
                <w:szCs w:val="24"/>
              </w:rPr>
            </w:pPr>
            <w:r>
              <w:rPr>
                <w:rFonts w:hint="default" w:ascii="宋体" w:hAnsi="宋体"/>
                <w:sz w:val="24"/>
                <w:szCs w:val="24"/>
              </w:rPr>
              <w:t>您好，针对散热器行业的高效散热需求，公司对液冷板内部的散热翅片结构进行了优化设计，在设计空间中综合考虑换热与流阻，提升产品综合性能。这些探索不仅展示了增材制造在热管理领域的技术潜力，也为行业客户提供了更具创新性的产品思路。感谢您的关注！</w:t>
            </w:r>
          </w:p>
          <w:p w14:paraId="2BEFC08E">
            <w:pPr>
              <w:pStyle w:val="19"/>
              <w:numPr>
                <w:ilvl w:val="0"/>
                <w:numId w:val="0"/>
              </w:numPr>
              <w:spacing w:line="460" w:lineRule="exact"/>
              <w:ind w:firstLine="482" w:firstLineChars="200"/>
              <w:rPr>
                <w:rFonts w:hint="default" w:ascii="宋体" w:hAnsi="宋体"/>
                <w:b/>
                <w:sz w:val="24"/>
                <w:szCs w:val="24"/>
              </w:rPr>
            </w:pPr>
            <w:r>
              <w:rPr>
                <w:rFonts w:hint="default" w:ascii="宋体" w:hAnsi="宋体"/>
                <w:b/>
                <w:sz w:val="24"/>
                <w:szCs w:val="24"/>
              </w:rPr>
              <w:t>29、你好薛总，请问公司目前除了oppo的铰链有合作，是否有其他厂商在洽谈3D打印钛合金铰链？如果没有，是否客户太单一了？</w:t>
            </w:r>
          </w:p>
          <w:p w14:paraId="3F2F6AF6">
            <w:pPr>
              <w:pStyle w:val="19"/>
              <w:keepNext w:val="0"/>
              <w:keepLines w:val="0"/>
              <w:pageBreakBefore w:val="0"/>
              <w:widowControl w:val="0"/>
              <w:kinsoku/>
              <w:wordWrap/>
              <w:overflowPunct/>
              <w:topLinePunct w:val="0"/>
              <w:autoSpaceDE w:val="0"/>
              <w:autoSpaceDN w:val="0"/>
              <w:bidi w:val="0"/>
              <w:adjustRightInd/>
              <w:snapToGrid/>
              <w:spacing w:line="460" w:lineRule="exact"/>
              <w:ind w:left="-2" w:leftChars="-1" w:firstLine="480" w:firstLineChars="200"/>
              <w:textAlignment w:val="auto"/>
              <w:rPr>
                <w:rFonts w:hint="default" w:ascii="宋体" w:hAnsi="宋体"/>
                <w:sz w:val="24"/>
                <w:szCs w:val="24"/>
              </w:rPr>
            </w:pPr>
            <w:r>
              <w:rPr>
                <w:rFonts w:hint="default" w:ascii="宋体" w:hAnsi="宋体"/>
                <w:sz w:val="24"/>
                <w:szCs w:val="24"/>
              </w:rPr>
              <w:t>您好，客户构成不单一。目前随着折叠屏、可穿戴设备、智能硬件等消费电子产品向轻薄化、高性能化、精密化方向发展，传统制造工艺在极限轻量化和复杂结构制造上的局限性日益显现。作为金属增材制造行业的领先者，公司将持续推动 3D 打印在 3C 行业的应用，为未来智能制造提供更多可能。感谢您的关注！</w:t>
            </w:r>
          </w:p>
          <w:p w14:paraId="29556555">
            <w:pPr>
              <w:pStyle w:val="19"/>
              <w:numPr>
                <w:ilvl w:val="0"/>
                <w:numId w:val="0"/>
              </w:numPr>
              <w:spacing w:line="460" w:lineRule="exact"/>
              <w:ind w:firstLine="482" w:firstLineChars="200"/>
              <w:rPr>
                <w:rFonts w:hint="default" w:ascii="宋体" w:hAnsi="宋体"/>
                <w:b/>
                <w:sz w:val="24"/>
                <w:szCs w:val="24"/>
              </w:rPr>
            </w:pPr>
            <w:r>
              <w:rPr>
                <w:rFonts w:hint="default" w:ascii="宋体" w:hAnsi="宋体"/>
                <w:b/>
                <w:sz w:val="24"/>
                <w:szCs w:val="24"/>
              </w:rPr>
              <w:t>30、收入确认方式，产品销售确认收入，是要取得特种单位客户的验收单吗？</w:t>
            </w:r>
          </w:p>
          <w:p w14:paraId="6D2972F5">
            <w:pPr>
              <w:pStyle w:val="19"/>
              <w:keepNext w:val="0"/>
              <w:keepLines w:val="0"/>
              <w:pageBreakBefore w:val="0"/>
              <w:widowControl w:val="0"/>
              <w:kinsoku/>
              <w:wordWrap/>
              <w:overflowPunct/>
              <w:topLinePunct w:val="0"/>
              <w:autoSpaceDE w:val="0"/>
              <w:autoSpaceDN w:val="0"/>
              <w:bidi w:val="0"/>
              <w:adjustRightInd/>
              <w:snapToGrid/>
              <w:spacing w:line="460" w:lineRule="exact"/>
              <w:ind w:left="-2" w:leftChars="-1" w:firstLine="480" w:firstLineChars="200"/>
              <w:textAlignment w:val="auto"/>
              <w:rPr>
                <w:rFonts w:hint="default" w:ascii="宋体" w:hAnsi="宋体"/>
                <w:sz w:val="24"/>
                <w:szCs w:val="24"/>
              </w:rPr>
            </w:pPr>
            <w:r>
              <w:rPr>
                <w:rFonts w:hint="default" w:ascii="宋体" w:hAnsi="宋体"/>
                <w:sz w:val="24"/>
                <w:szCs w:val="24"/>
              </w:rPr>
              <w:t>您好，对于 3D 打印定制化产品，本集团根据合同约定的验收方式，在收到客户签收的交付单，且收入的金额能够可靠计量后，确认收入。具体我们根据与客户签订的合同中有关控制权转移的条款来判断确认收入的条件和时点。如果合同中约定控制权在产品完成验收后转移的，确认收入需要取得客户的验收单、验收报告或者其他载明产品已经验收的证明文件。感谢您的关注！</w:t>
            </w:r>
          </w:p>
          <w:p w14:paraId="45EC8518">
            <w:pPr>
              <w:pStyle w:val="19"/>
              <w:numPr>
                <w:ilvl w:val="0"/>
                <w:numId w:val="0"/>
              </w:numPr>
              <w:spacing w:line="460" w:lineRule="exact"/>
              <w:ind w:firstLine="482" w:firstLineChars="200"/>
              <w:rPr>
                <w:rFonts w:hint="default" w:ascii="宋体" w:hAnsi="宋体"/>
                <w:b/>
                <w:sz w:val="24"/>
                <w:szCs w:val="24"/>
              </w:rPr>
            </w:pPr>
            <w:r>
              <w:rPr>
                <w:rFonts w:hint="default" w:ascii="宋体" w:hAnsi="宋体"/>
                <w:b/>
                <w:sz w:val="24"/>
                <w:szCs w:val="24"/>
              </w:rPr>
              <w:t>31、产能饱和度，今年新增产能规划</w:t>
            </w:r>
          </w:p>
          <w:p w14:paraId="20C168AA">
            <w:pPr>
              <w:pStyle w:val="19"/>
              <w:keepNext w:val="0"/>
              <w:keepLines w:val="0"/>
              <w:pageBreakBefore w:val="0"/>
              <w:widowControl w:val="0"/>
              <w:kinsoku/>
              <w:wordWrap/>
              <w:overflowPunct/>
              <w:topLinePunct w:val="0"/>
              <w:autoSpaceDE w:val="0"/>
              <w:autoSpaceDN w:val="0"/>
              <w:bidi w:val="0"/>
              <w:adjustRightInd/>
              <w:snapToGrid/>
              <w:spacing w:line="460" w:lineRule="exact"/>
              <w:ind w:left="-2" w:leftChars="-1" w:firstLine="480" w:firstLineChars="200"/>
              <w:textAlignment w:val="auto"/>
              <w:rPr>
                <w:rFonts w:hint="default" w:ascii="宋体" w:hAnsi="宋体"/>
                <w:sz w:val="24"/>
                <w:szCs w:val="24"/>
              </w:rPr>
            </w:pPr>
            <w:r>
              <w:rPr>
                <w:rFonts w:hint="default" w:ascii="宋体" w:hAnsi="宋体"/>
                <w:sz w:val="24"/>
                <w:szCs w:val="24"/>
              </w:rPr>
              <w:t>您好，2025年，公司持续推进产能布局，公司金属增材制造产业创新能力建设项目（三期）、金属增材制造大规模智能生产基地建设项目（四期）按计划稳步推进。感谢您的关注！</w:t>
            </w:r>
          </w:p>
          <w:p w14:paraId="613EEC57">
            <w:pPr>
              <w:pStyle w:val="19"/>
              <w:numPr>
                <w:ilvl w:val="0"/>
                <w:numId w:val="0"/>
              </w:numPr>
              <w:spacing w:line="460" w:lineRule="exact"/>
              <w:ind w:firstLine="482" w:firstLineChars="200"/>
              <w:rPr>
                <w:rFonts w:hint="default" w:ascii="宋体" w:hAnsi="宋体"/>
                <w:b/>
                <w:sz w:val="24"/>
                <w:szCs w:val="24"/>
              </w:rPr>
            </w:pPr>
            <w:r>
              <w:rPr>
                <w:rFonts w:hint="default" w:ascii="宋体" w:hAnsi="宋体"/>
                <w:b/>
                <w:sz w:val="24"/>
                <w:szCs w:val="24"/>
              </w:rPr>
              <w:t>32、您好薛总，请问公司金属 3D 打印产品，目前在人形机器人轻量化结构件、关节零部件方面，是否已有配套研发与客户对接，未来在该领域有无明确业务拓展规划。期待您的回答。</w:t>
            </w:r>
          </w:p>
          <w:p w14:paraId="55942577">
            <w:pPr>
              <w:pStyle w:val="19"/>
              <w:keepNext w:val="0"/>
              <w:keepLines w:val="0"/>
              <w:pageBreakBefore w:val="0"/>
              <w:widowControl w:val="0"/>
              <w:kinsoku/>
              <w:wordWrap/>
              <w:overflowPunct/>
              <w:topLinePunct w:val="0"/>
              <w:autoSpaceDE w:val="0"/>
              <w:autoSpaceDN w:val="0"/>
              <w:bidi w:val="0"/>
              <w:adjustRightInd/>
              <w:snapToGrid/>
              <w:spacing w:line="460" w:lineRule="exact"/>
              <w:ind w:left="-2" w:leftChars="-1" w:firstLine="480" w:firstLineChars="200"/>
              <w:textAlignment w:val="auto"/>
              <w:rPr>
                <w:rFonts w:hint="default" w:ascii="宋体" w:hAnsi="宋体"/>
                <w:sz w:val="24"/>
                <w:szCs w:val="24"/>
              </w:rPr>
            </w:pPr>
            <w:r>
              <w:rPr>
                <w:rFonts w:hint="default" w:ascii="宋体" w:hAnsi="宋体"/>
                <w:sz w:val="24"/>
                <w:szCs w:val="24"/>
              </w:rPr>
              <w:t>您好，2025年铂力特与优必选科技达成合作，为其提供了全流程的金属增材制造解决方案。感谢您的关注！</w:t>
            </w:r>
          </w:p>
          <w:p w14:paraId="1A18AE0B">
            <w:pPr>
              <w:pStyle w:val="19"/>
              <w:numPr>
                <w:ilvl w:val="0"/>
                <w:numId w:val="0"/>
              </w:numPr>
              <w:spacing w:line="460" w:lineRule="exact"/>
              <w:ind w:firstLine="482" w:firstLineChars="200"/>
              <w:rPr>
                <w:rFonts w:hint="default" w:ascii="宋体" w:hAnsi="宋体"/>
                <w:b/>
                <w:sz w:val="24"/>
                <w:szCs w:val="24"/>
              </w:rPr>
            </w:pPr>
            <w:r>
              <w:rPr>
                <w:rFonts w:hint="default" w:ascii="宋体" w:hAnsi="宋体"/>
                <w:b/>
                <w:sz w:val="24"/>
                <w:szCs w:val="24"/>
              </w:rPr>
              <w:t>33、打印粉材规模目前国内排名，供求走向，公司粉材主要自用还是外销</w:t>
            </w:r>
          </w:p>
          <w:p w14:paraId="6F63A622">
            <w:pPr>
              <w:pStyle w:val="19"/>
              <w:keepNext w:val="0"/>
              <w:keepLines w:val="0"/>
              <w:pageBreakBefore w:val="0"/>
              <w:widowControl w:val="0"/>
              <w:kinsoku/>
              <w:wordWrap/>
              <w:overflowPunct/>
              <w:topLinePunct w:val="0"/>
              <w:autoSpaceDE w:val="0"/>
              <w:autoSpaceDN w:val="0"/>
              <w:bidi w:val="0"/>
              <w:adjustRightInd/>
              <w:snapToGrid/>
              <w:spacing w:line="460" w:lineRule="exact"/>
              <w:ind w:left="-2" w:leftChars="-1" w:firstLine="480" w:firstLineChars="200"/>
              <w:textAlignment w:val="auto"/>
              <w:rPr>
                <w:rFonts w:hint="default" w:ascii="宋体" w:hAnsi="宋体"/>
                <w:sz w:val="24"/>
                <w:szCs w:val="24"/>
              </w:rPr>
            </w:pPr>
            <w:r>
              <w:rPr>
                <w:rFonts w:hint="default" w:ascii="宋体" w:hAnsi="宋体"/>
                <w:sz w:val="24"/>
                <w:szCs w:val="24"/>
              </w:rPr>
              <w:t>您好，2025年年度，公司原材料营业收入约为1.13亿元，较上年同期增幅为24.80%。公司投资的增材制造专用粉末材料产线建设项目拟建设高品质增材制造原材料钛合金、高温合金粉末产线，预计本次投资后产能增至 3000 吨/年，以满足增材制造产业快速增长的市场需求，建成铂力特金属增材制造粉末原材料产业化基地。感谢您的关注！</w:t>
            </w:r>
          </w:p>
          <w:p w14:paraId="02432152">
            <w:pPr>
              <w:pStyle w:val="19"/>
              <w:numPr>
                <w:ilvl w:val="0"/>
                <w:numId w:val="0"/>
              </w:numPr>
              <w:spacing w:line="460" w:lineRule="exact"/>
              <w:ind w:firstLine="482" w:firstLineChars="200"/>
              <w:rPr>
                <w:rFonts w:hint="default" w:ascii="宋体" w:hAnsi="宋体"/>
                <w:b/>
                <w:sz w:val="24"/>
                <w:szCs w:val="24"/>
              </w:rPr>
            </w:pPr>
            <w:r>
              <w:rPr>
                <w:rFonts w:hint="default" w:ascii="宋体" w:hAnsi="宋体"/>
                <w:b/>
                <w:sz w:val="24"/>
                <w:szCs w:val="24"/>
              </w:rPr>
              <w:t>34、液冷业务公司的规划，3D打印液冷什么时候可以批量化？？</w:t>
            </w:r>
          </w:p>
          <w:p w14:paraId="5BABF52B">
            <w:pPr>
              <w:pStyle w:val="19"/>
              <w:keepNext w:val="0"/>
              <w:keepLines w:val="0"/>
              <w:pageBreakBefore w:val="0"/>
              <w:widowControl w:val="0"/>
              <w:kinsoku/>
              <w:wordWrap/>
              <w:overflowPunct/>
              <w:topLinePunct w:val="0"/>
              <w:autoSpaceDE w:val="0"/>
              <w:autoSpaceDN w:val="0"/>
              <w:bidi w:val="0"/>
              <w:adjustRightInd/>
              <w:snapToGrid/>
              <w:spacing w:line="460" w:lineRule="exact"/>
              <w:ind w:left="-2" w:leftChars="-1" w:firstLine="480" w:firstLineChars="200"/>
              <w:textAlignment w:val="auto"/>
              <w:rPr>
                <w:rFonts w:hint="default" w:ascii="宋体" w:hAnsi="宋体"/>
                <w:sz w:val="24"/>
                <w:szCs w:val="24"/>
              </w:rPr>
            </w:pPr>
            <w:r>
              <w:rPr>
                <w:rFonts w:hint="default" w:ascii="宋体" w:hAnsi="宋体"/>
                <w:sz w:val="24"/>
                <w:szCs w:val="24"/>
              </w:rPr>
              <w:t>您好，公司一直致力于探索金属3D打印在各个行业的应用，为客户提供针对性的解决方案和全方位的服务支持，感谢您的关注。</w:t>
            </w:r>
          </w:p>
          <w:p w14:paraId="36AF9739">
            <w:pPr>
              <w:pStyle w:val="19"/>
              <w:numPr>
                <w:ilvl w:val="0"/>
                <w:numId w:val="0"/>
              </w:numPr>
              <w:spacing w:line="460" w:lineRule="exact"/>
              <w:ind w:firstLine="482" w:firstLineChars="200"/>
              <w:rPr>
                <w:rFonts w:hint="default" w:ascii="宋体" w:hAnsi="宋体"/>
                <w:b/>
                <w:sz w:val="24"/>
                <w:szCs w:val="24"/>
              </w:rPr>
            </w:pPr>
            <w:r>
              <w:rPr>
                <w:rFonts w:hint="default" w:ascii="宋体" w:hAnsi="宋体"/>
                <w:b/>
                <w:sz w:val="24"/>
                <w:szCs w:val="24"/>
              </w:rPr>
              <w:t>35、供应链信息显示苹果折叠屏预计2026 年 Q3 量产，公司目前是否已拿到正式订单或框架协议？对应产能（设备台数、黑灯工厂）准备进度如何？</w:t>
            </w:r>
          </w:p>
          <w:p w14:paraId="30B1B66F">
            <w:pPr>
              <w:pStyle w:val="19"/>
              <w:keepNext w:val="0"/>
              <w:keepLines w:val="0"/>
              <w:pageBreakBefore w:val="0"/>
              <w:widowControl w:val="0"/>
              <w:kinsoku/>
              <w:wordWrap/>
              <w:overflowPunct/>
              <w:topLinePunct w:val="0"/>
              <w:autoSpaceDE w:val="0"/>
              <w:autoSpaceDN w:val="0"/>
              <w:bidi w:val="0"/>
              <w:adjustRightInd/>
              <w:snapToGrid/>
              <w:spacing w:line="460" w:lineRule="exact"/>
              <w:ind w:left="-2" w:leftChars="-1" w:firstLine="480" w:firstLineChars="200"/>
              <w:textAlignment w:val="auto"/>
              <w:rPr>
                <w:rFonts w:hint="default" w:ascii="宋体" w:hAnsi="宋体"/>
                <w:sz w:val="24"/>
                <w:szCs w:val="24"/>
              </w:rPr>
            </w:pPr>
            <w:r>
              <w:rPr>
                <w:rFonts w:hint="default" w:ascii="宋体" w:hAnsi="宋体"/>
                <w:sz w:val="24"/>
                <w:szCs w:val="24"/>
              </w:rPr>
              <w:t>您好，感谢您的关注！</w:t>
            </w:r>
          </w:p>
          <w:p w14:paraId="798F8F81">
            <w:pPr>
              <w:pStyle w:val="19"/>
              <w:numPr>
                <w:ilvl w:val="0"/>
                <w:numId w:val="0"/>
              </w:numPr>
              <w:spacing w:line="460" w:lineRule="exact"/>
              <w:ind w:firstLine="482" w:firstLineChars="200"/>
              <w:rPr>
                <w:rFonts w:hint="default" w:ascii="宋体" w:hAnsi="宋体"/>
                <w:b/>
                <w:sz w:val="24"/>
                <w:szCs w:val="24"/>
              </w:rPr>
            </w:pPr>
            <w:r>
              <w:rPr>
                <w:rFonts w:hint="default" w:ascii="宋体" w:hAnsi="宋体"/>
                <w:b/>
                <w:sz w:val="24"/>
                <w:szCs w:val="24"/>
              </w:rPr>
              <w:t>36、北美大客户，是和公司直接接触，还是通过供应商，间接接触，比如表带</w:t>
            </w:r>
          </w:p>
          <w:p w14:paraId="36F1A7DD">
            <w:pPr>
              <w:pStyle w:val="19"/>
              <w:keepNext w:val="0"/>
              <w:keepLines w:val="0"/>
              <w:pageBreakBefore w:val="0"/>
              <w:widowControl w:val="0"/>
              <w:kinsoku/>
              <w:wordWrap/>
              <w:overflowPunct/>
              <w:topLinePunct w:val="0"/>
              <w:autoSpaceDE w:val="0"/>
              <w:autoSpaceDN w:val="0"/>
              <w:bidi w:val="0"/>
              <w:adjustRightInd/>
              <w:snapToGrid/>
              <w:spacing w:line="460" w:lineRule="exact"/>
              <w:ind w:left="-2" w:leftChars="-1" w:firstLine="480" w:firstLineChars="200"/>
              <w:textAlignment w:val="auto"/>
              <w:rPr>
                <w:rFonts w:hint="default" w:ascii="宋体" w:hAnsi="宋体"/>
                <w:sz w:val="24"/>
                <w:szCs w:val="24"/>
              </w:rPr>
            </w:pPr>
            <w:r>
              <w:rPr>
                <w:rFonts w:hint="default" w:ascii="宋体" w:hAnsi="宋体"/>
                <w:sz w:val="24"/>
                <w:szCs w:val="24"/>
              </w:rPr>
              <w:t>您好，感谢您的关注!</w:t>
            </w:r>
          </w:p>
          <w:p w14:paraId="7EF317EE">
            <w:pPr>
              <w:pStyle w:val="19"/>
              <w:numPr>
                <w:ilvl w:val="0"/>
                <w:numId w:val="0"/>
              </w:numPr>
              <w:spacing w:line="460" w:lineRule="exact"/>
              <w:ind w:firstLine="482" w:firstLineChars="200"/>
              <w:rPr>
                <w:rFonts w:hint="default" w:ascii="宋体" w:hAnsi="宋体"/>
                <w:b/>
                <w:sz w:val="24"/>
                <w:szCs w:val="24"/>
              </w:rPr>
            </w:pPr>
            <w:r>
              <w:rPr>
                <w:rFonts w:hint="default" w:ascii="宋体" w:hAnsi="宋体"/>
                <w:b/>
                <w:sz w:val="24"/>
                <w:szCs w:val="24"/>
              </w:rPr>
              <w:t>37、公司在商业航天方面怎么规划，公司面对那么多企业，在商业航天结构件方面的竞争优势是什么</w:t>
            </w:r>
          </w:p>
          <w:p w14:paraId="721C72A5">
            <w:pPr>
              <w:pStyle w:val="19"/>
              <w:keepNext w:val="0"/>
              <w:keepLines w:val="0"/>
              <w:pageBreakBefore w:val="0"/>
              <w:widowControl w:val="0"/>
              <w:kinsoku/>
              <w:wordWrap/>
              <w:overflowPunct/>
              <w:topLinePunct w:val="0"/>
              <w:autoSpaceDE w:val="0"/>
              <w:autoSpaceDN w:val="0"/>
              <w:bidi w:val="0"/>
              <w:adjustRightInd/>
              <w:snapToGrid/>
              <w:spacing w:line="460" w:lineRule="exact"/>
              <w:ind w:left="-2" w:leftChars="-1" w:firstLine="480" w:firstLineChars="200"/>
              <w:textAlignment w:val="auto"/>
              <w:rPr>
                <w:rFonts w:hint="default" w:ascii="宋体" w:hAnsi="宋体"/>
                <w:sz w:val="24"/>
                <w:szCs w:val="24"/>
              </w:rPr>
            </w:pPr>
            <w:r>
              <w:rPr>
                <w:rFonts w:hint="default" w:ascii="宋体" w:hAnsi="宋体"/>
                <w:sz w:val="24"/>
                <w:szCs w:val="24"/>
              </w:rPr>
              <w:t>您好，商业航天作为战略性新兴产业，正式迈入规模化应用的新阶段。金属 3D 打印技术在加工商业航天大尺寸、结构复杂、耐高温材料零部件时具有优势。基于增材制造工艺原理设计零部件，航天设计师可以实现零部件集成优化设计、结构功能一体化设计等，满足航天器轻量化需求，并可以在保证零件质量的同时实现零件快速制造，缩短交付周期，加快研发迭代。公司团队创新设计推力室身部的内部复杂流道结构，提升发动机的冷却效率，为火箭发动机散热问题提供了高效解决方案。除此之外，金属 3D 打印技术在批量生产、降本增效方面也具有优势。感谢您的关注！</w:t>
            </w:r>
          </w:p>
          <w:p w14:paraId="0E01C50F">
            <w:pPr>
              <w:pStyle w:val="19"/>
              <w:numPr>
                <w:ilvl w:val="0"/>
                <w:numId w:val="0"/>
              </w:numPr>
              <w:spacing w:line="460" w:lineRule="exact"/>
              <w:ind w:firstLine="482" w:firstLineChars="200"/>
              <w:rPr>
                <w:rFonts w:hint="default" w:ascii="宋体" w:hAnsi="宋体"/>
                <w:b/>
                <w:sz w:val="24"/>
                <w:szCs w:val="24"/>
              </w:rPr>
            </w:pPr>
            <w:r>
              <w:rPr>
                <w:rFonts w:hint="default" w:ascii="宋体" w:hAnsi="宋体"/>
                <w:b/>
                <w:sz w:val="24"/>
                <w:szCs w:val="24"/>
              </w:rPr>
              <w:t>38、截止到5月中旬公司在手订单情况是否饱满？</w:t>
            </w:r>
          </w:p>
          <w:p w14:paraId="6C5CD8F5">
            <w:pPr>
              <w:pStyle w:val="19"/>
              <w:keepNext w:val="0"/>
              <w:keepLines w:val="0"/>
              <w:pageBreakBefore w:val="0"/>
              <w:widowControl w:val="0"/>
              <w:kinsoku/>
              <w:wordWrap/>
              <w:overflowPunct/>
              <w:topLinePunct w:val="0"/>
              <w:autoSpaceDE w:val="0"/>
              <w:autoSpaceDN w:val="0"/>
              <w:bidi w:val="0"/>
              <w:adjustRightInd/>
              <w:snapToGrid/>
              <w:spacing w:line="460" w:lineRule="exact"/>
              <w:ind w:left="-2" w:leftChars="-1" w:firstLine="480" w:firstLineChars="200"/>
              <w:textAlignment w:val="auto"/>
              <w:rPr>
                <w:rFonts w:hint="default" w:ascii="宋体" w:hAnsi="宋体"/>
                <w:sz w:val="24"/>
                <w:szCs w:val="24"/>
              </w:rPr>
            </w:pPr>
            <w:r>
              <w:rPr>
                <w:rFonts w:hint="default" w:ascii="宋体" w:hAnsi="宋体"/>
                <w:sz w:val="24"/>
                <w:szCs w:val="24"/>
              </w:rPr>
              <w:t>您好，公司生产经营有序开展，具体经营情况请以公司披露的定期报告为准。感谢您的关注！</w:t>
            </w:r>
          </w:p>
          <w:p w14:paraId="1ACD2801">
            <w:pPr>
              <w:pStyle w:val="19"/>
              <w:numPr>
                <w:ilvl w:val="0"/>
                <w:numId w:val="0"/>
              </w:numPr>
              <w:spacing w:line="460" w:lineRule="exact"/>
              <w:ind w:firstLine="482" w:firstLineChars="200"/>
              <w:rPr>
                <w:rFonts w:hint="default" w:ascii="宋体" w:hAnsi="宋体"/>
                <w:b/>
                <w:sz w:val="24"/>
                <w:szCs w:val="24"/>
              </w:rPr>
            </w:pPr>
            <w:r>
              <w:rPr>
                <w:rFonts w:hint="default" w:ascii="宋体" w:hAnsi="宋体"/>
                <w:b/>
                <w:sz w:val="24"/>
                <w:szCs w:val="24"/>
              </w:rPr>
              <w:t>39、您好，请问公司的金属 3D 打印技术，目前在液冷相关散热部件（如数据中心、储能设备液冷板等）领域，是否有相关的技术储备、产品开发或业务布局。</w:t>
            </w:r>
          </w:p>
          <w:p w14:paraId="4A91B6E1">
            <w:pPr>
              <w:pStyle w:val="19"/>
              <w:keepNext w:val="0"/>
              <w:keepLines w:val="0"/>
              <w:pageBreakBefore w:val="0"/>
              <w:widowControl w:val="0"/>
              <w:kinsoku/>
              <w:wordWrap/>
              <w:overflowPunct/>
              <w:topLinePunct w:val="0"/>
              <w:autoSpaceDE w:val="0"/>
              <w:autoSpaceDN w:val="0"/>
              <w:bidi w:val="0"/>
              <w:adjustRightInd/>
              <w:snapToGrid/>
              <w:spacing w:line="460" w:lineRule="exact"/>
              <w:ind w:left="-2" w:leftChars="-1" w:firstLine="480" w:firstLineChars="200"/>
              <w:textAlignment w:val="auto"/>
              <w:rPr>
                <w:rFonts w:hint="default" w:ascii="宋体" w:hAnsi="宋体"/>
                <w:sz w:val="24"/>
                <w:szCs w:val="24"/>
              </w:rPr>
            </w:pPr>
            <w:r>
              <w:rPr>
                <w:rFonts w:hint="default" w:ascii="宋体" w:hAnsi="宋体"/>
                <w:sz w:val="24"/>
                <w:szCs w:val="24"/>
              </w:rPr>
              <w:t>您好，公司一直致力于探索金属 3D 打印在热管理领域的应用，铂力特液冷板可以为新能源汽车、3C、机电设备、航空航天等行业提供更加经济合理的创新解决方案。针对散热器行业的高效散热需求，对液冷板内部的散热翅片结构进行了优化设计，在设计空间中综合考虑换热与流阻，提升产品综合性能。这些探索不仅展示了增材制造在热管理领域的技术潜力，也为行业客户提供了更具创新性的产品思路。感谢您的关注！</w:t>
            </w:r>
          </w:p>
          <w:p w14:paraId="52C0A5F7">
            <w:pPr>
              <w:pStyle w:val="19"/>
              <w:numPr>
                <w:ilvl w:val="0"/>
                <w:numId w:val="0"/>
              </w:numPr>
              <w:spacing w:line="460" w:lineRule="exact"/>
              <w:ind w:firstLine="482" w:firstLineChars="200"/>
              <w:rPr>
                <w:rFonts w:hint="default" w:ascii="宋体" w:hAnsi="宋体"/>
                <w:b/>
                <w:sz w:val="24"/>
                <w:szCs w:val="24"/>
              </w:rPr>
            </w:pPr>
            <w:r>
              <w:rPr>
                <w:rFonts w:hint="default" w:ascii="宋体" w:hAnsi="宋体"/>
                <w:b/>
                <w:sz w:val="24"/>
                <w:szCs w:val="24"/>
              </w:rPr>
              <w:t>40、公司在大飞机领域有订单吗？</w:t>
            </w:r>
          </w:p>
          <w:p w14:paraId="69B8F308">
            <w:pPr>
              <w:pStyle w:val="19"/>
              <w:keepNext w:val="0"/>
              <w:keepLines w:val="0"/>
              <w:pageBreakBefore w:val="0"/>
              <w:widowControl w:val="0"/>
              <w:kinsoku/>
              <w:wordWrap/>
              <w:overflowPunct/>
              <w:topLinePunct w:val="0"/>
              <w:autoSpaceDE w:val="0"/>
              <w:autoSpaceDN w:val="0"/>
              <w:bidi w:val="0"/>
              <w:adjustRightInd/>
              <w:snapToGrid/>
              <w:spacing w:line="460" w:lineRule="exact"/>
              <w:ind w:left="-2" w:leftChars="-1" w:firstLine="480" w:firstLineChars="200"/>
              <w:textAlignment w:val="auto"/>
              <w:rPr>
                <w:rFonts w:hint="default" w:ascii="宋体" w:hAnsi="宋体"/>
                <w:sz w:val="24"/>
                <w:szCs w:val="24"/>
              </w:rPr>
            </w:pPr>
            <w:r>
              <w:rPr>
                <w:rFonts w:hint="default" w:ascii="宋体" w:hAnsi="宋体"/>
                <w:sz w:val="24"/>
                <w:szCs w:val="24"/>
              </w:rPr>
              <w:t>您好，感谢您的关注!</w:t>
            </w:r>
          </w:p>
          <w:p w14:paraId="0E48757B">
            <w:pPr>
              <w:pStyle w:val="19"/>
              <w:numPr>
                <w:ilvl w:val="0"/>
                <w:numId w:val="0"/>
              </w:numPr>
              <w:spacing w:line="460" w:lineRule="exact"/>
              <w:ind w:firstLine="482" w:firstLineChars="200"/>
              <w:rPr>
                <w:rFonts w:hint="default" w:ascii="宋体" w:hAnsi="宋体"/>
                <w:b/>
                <w:sz w:val="24"/>
                <w:szCs w:val="24"/>
              </w:rPr>
            </w:pPr>
            <w:r>
              <w:rPr>
                <w:rFonts w:hint="default" w:ascii="宋体" w:hAnsi="宋体"/>
                <w:b/>
                <w:sz w:val="24"/>
                <w:szCs w:val="24"/>
              </w:rPr>
              <w:t>41、引用2025年年报“E 地块于 2023 年5 月开工， 2024 年 12 月竣工， 目前已投入使用。”请问已投入使用，是指已经逐步投产吗？</w:t>
            </w:r>
          </w:p>
          <w:p w14:paraId="5C04A173">
            <w:pPr>
              <w:pStyle w:val="19"/>
              <w:keepNext w:val="0"/>
              <w:keepLines w:val="0"/>
              <w:pageBreakBefore w:val="0"/>
              <w:widowControl w:val="0"/>
              <w:kinsoku/>
              <w:wordWrap/>
              <w:overflowPunct/>
              <w:topLinePunct w:val="0"/>
              <w:autoSpaceDE w:val="0"/>
              <w:autoSpaceDN w:val="0"/>
              <w:bidi w:val="0"/>
              <w:adjustRightInd/>
              <w:snapToGrid/>
              <w:spacing w:line="460" w:lineRule="exact"/>
              <w:ind w:left="-2" w:leftChars="-1" w:firstLine="480" w:firstLineChars="200"/>
              <w:textAlignment w:val="auto"/>
              <w:rPr>
                <w:rFonts w:hint="default" w:ascii="宋体" w:hAnsi="宋体"/>
                <w:sz w:val="24"/>
                <w:szCs w:val="24"/>
              </w:rPr>
            </w:pPr>
            <w:r>
              <w:rPr>
                <w:rFonts w:hint="default" w:ascii="宋体" w:hAnsi="宋体"/>
                <w:sz w:val="24"/>
                <w:szCs w:val="24"/>
              </w:rPr>
              <w:t>您好，是的，感谢您的关注！</w:t>
            </w:r>
          </w:p>
          <w:p w14:paraId="4F505E9F">
            <w:pPr>
              <w:pStyle w:val="19"/>
              <w:numPr>
                <w:ilvl w:val="0"/>
                <w:numId w:val="0"/>
              </w:numPr>
              <w:spacing w:line="460" w:lineRule="exact"/>
              <w:ind w:firstLine="482" w:firstLineChars="200"/>
              <w:rPr>
                <w:rFonts w:hint="default" w:ascii="宋体" w:hAnsi="宋体"/>
                <w:b/>
                <w:sz w:val="24"/>
                <w:szCs w:val="24"/>
              </w:rPr>
            </w:pPr>
            <w:r>
              <w:rPr>
                <w:rFonts w:hint="default" w:ascii="宋体" w:hAnsi="宋体"/>
                <w:b/>
                <w:sz w:val="24"/>
                <w:szCs w:val="24"/>
              </w:rPr>
              <w:t>42、为什么oppo，荣耀的合作公司可以对外说，但和苹果的合作，却只回复谢谢关注呢？</w:t>
            </w:r>
          </w:p>
          <w:p w14:paraId="57B5F4C0">
            <w:pPr>
              <w:pStyle w:val="19"/>
              <w:keepNext w:val="0"/>
              <w:keepLines w:val="0"/>
              <w:pageBreakBefore w:val="0"/>
              <w:widowControl w:val="0"/>
              <w:kinsoku/>
              <w:wordWrap/>
              <w:overflowPunct/>
              <w:topLinePunct w:val="0"/>
              <w:autoSpaceDE w:val="0"/>
              <w:autoSpaceDN w:val="0"/>
              <w:bidi w:val="0"/>
              <w:adjustRightInd/>
              <w:snapToGrid/>
              <w:spacing w:line="460" w:lineRule="exact"/>
              <w:ind w:left="-2" w:leftChars="-1" w:firstLine="480" w:firstLineChars="200"/>
              <w:textAlignment w:val="auto"/>
              <w:rPr>
                <w:rFonts w:hint="default" w:ascii="宋体" w:hAnsi="宋体"/>
                <w:sz w:val="24"/>
                <w:szCs w:val="24"/>
              </w:rPr>
            </w:pPr>
            <w:r>
              <w:rPr>
                <w:rFonts w:hint="default" w:ascii="宋体" w:hAnsi="宋体"/>
                <w:sz w:val="24"/>
                <w:szCs w:val="24"/>
              </w:rPr>
              <w:t>您好，感谢您的关注！</w:t>
            </w:r>
          </w:p>
          <w:p w14:paraId="0B1DC350">
            <w:pPr>
              <w:pStyle w:val="19"/>
              <w:numPr>
                <w:ilvl w:val="0"/>
                <w:numId w:val="0"/>
              </w:numPr>
              <w:spacing w:line="460" w:lineRule="exact"/>
              <w:ind w:firstLine="482" w:firstLineChars="200"/>
              <w:rPr>
                <w:rFonts w:hint="default" w:ascii="宋体" w:hAnsi="宋体"/>
                <w:b/>
                <w:sz w:val="24"/>
                <w:szCs w:val="24"/>
              </w:rPr>
            </w:pPr>
            <w:r>
              <w:rPr>
                <w:rFonts w:hint="default" w:ascii="宋体" w:hAnsi="宋体"/>
                <w:b/>
                <w:sz w:val="24"/>
                <w:szCs w:val="24"/>
              </w:rPr>
              <w:t>43、在散热这块跟斯瑞新材的合作目前有批量订单吗?</w:t>
            </w:r>
          </w:p>
          <w:p w14:paraId="70E259AF">
            <w:pPr>
              <w:pStyle w:val="19"/>
              <w:keepNext w:val="0"/>
              <w:keepLines w:val="0"/>
              <w:pageBreakBefore w:val="0"/>
              <w:widowControl w:val="0"/>
              <w:kinsoku/>
              <w:wordWrap/>
              <w:overflowPunct/>
              <w:topLinePunct w:val="0"/>
              <w:autoSpaceDE w:val="0"/>
              <w:autoSpaceDN w:val="0"/>
              <w:bidi w:val="0"/>
              <w:adjustRightInd/>
              <w:snapToGrid/>
              <w:spacing w:line="460" w:lineRule="exact"/>
              <w:ind w:left="-2" w:leftChars="-1" w:firstLine="480" w:firstLineChars="200"/>
              <w:textAlignment w:val="auto"/>
              <w:rPr>
                <w:rFonts w:hint="default" w:ascii="宋体" w:hAnsi="宋体"/>
                <w:sz w:val="24"/>
                <w:szCs w:val="24"/>
              </w:rPr>
            </w:pPr>
            <w:r>
              <w:rPr>
                <w:rFonts w:hint="default" w:ascii="宋体" w:hAnsi="宋体"/>
                <w:sz w:val="24"/>
                <w:szCs w:val="24"/>
              </w:rPr>
              <w:t>您好，感谢您的关注!</w:t>
            </w:r>
          </w:p>
          <w:p w14:paraId="655E0A0E">
            <w:pPr>
              <w:pStyle w:val="19"/>
              <w:numPr>
                <w:ilvl w:val="0"/>
                <w:numId w:val="0"/>
              </w:numPr>
              <w:spacing w:line="460" w:lineRule="exact"/>
              <w:ind w:firstLine="482" w:firstLineChars="200"/>
              <w:rPr>
                <w:rFonts w:hint="default" w:ascii="宋体" w:hAnsi="宋体"/>
                <w:b/>
                <w:sz w:val="24"/>
                <w:szCs w:val="24"/>
              </w:rPr>
            </w:pPr>
            <w:r>
              <w:rPr>
                <w:rFonts w:hint="default" w:ascii="宋体" w:hAnsi="宋体"/>
                <w:b/>
                <w:sz w:val="24"/>
                <w:szCs w:val="24"/>
              </w:rPr>
              <w:t>44、公司三、四期项目扩产和产能分别什么时候能够进入生产，满产之后，规模能达到怎样的体量，能否详细说下，谢谢</w:t>
            </w:r>
          </w:p>
          <w:p w14:paraId="62688258">
            <w:pPr>
              <w:pStyle w:val="19"/>
              <w:keepNext w:val="0"/>
              <w:keepLines w:val="0"/>
              <w:pageBreakBefore w:val="0"/>
              <w:widowControl w:val="0"/>
              <w:kinsoku/>
              <w:wordWrap/>
              <w:overflowPunct/>
              <w:topLinePunct w:val="0"/>
              <w:autoSpaceDE w:val="0"/>
              <w:autoSpaceDN w:val="0"/>
              <w:bidi w:val="0"/>
              <w:adjustRightInd/>
              <w:snapToGrid/>
              <w:spacing w:line="460" w:lineRule="exact"/>
              <w:ind w:left="-2" w:leftChars="-1" w:firstLine="480" w:firstLineChars="200"/>
              <w:textAlignment w:val="auto"/>
              <w:rPr>
                <w:rFonts w:hint="default" w:ascii="宋体" w:hAnsi="宋体"/>
                <w:sz w:val="24"/>
                <w:szCs w:val="24"/>
              </w:rPr>
            </w:pPr>
            <w:r>
              <w:rPr>
                <w:rFonts w:hint="default" w:ascii="宋体" w:hAnsi="宋体"/>
                <w:sz w:val="24"/>
                <w:szCs w:val="24"/>
              </w:rPr>
              <w:t>您好，公司金属增材制造产业创新能力建设项目（三期）、金属增材制造大规模智能生产基地建设项目（四期）按计划稳步推进，多个地块取得关键阶段性进展。预计项目建成后，将大幅提升公司金属增材定制化产品的产能，全面提升在航空航天、工业等应用领域的批量化生产能力，形成经济效益、社会效益的高质量发展。公司将进一步巩固行业龙头地位，实现业绩快速增长。感谢您的关注！</w:t>
            </w:r>
          </w:p>
          <w:p w14:paraId="4209FF50">
            <w:pPr>
              <w:pStyle w:val="19"/>
              <w:numPr>
                <w:ilvl w:val="0"/>
                <w:numId w:val="0"/>
              </w:numPr>
              <w:spacing w:line="460" w:lineRule="exact"/>
              <w:ind w:firstLine="482" w:firstLineChars="200"/>
              <w:rPr>
                <w:rFonts w:hint="default" w:ascii="宋体" w:hAnsi="宋体"/>
                <w:b/>
                <w:sz w:val="24"/>
                <w:szCs w:val="24"/>
              </w:rPr>
            </w:pPr>
            <w:r>
              <w:rPr>
                <w:rFonts w:hint="default" w:ascii="宋体" w:hAnsi="宋体"/>
                <w:b/>
                <w:sz w:val="24"/>
                <w:szCs w:val="24"/>
              </w:rPr>
              <w:t>45、贵司是否有提供3D打印零件间接或者直接给space X？</w:t>
            </w:r>
          </w:p>
          <w:p w14:paraId="35CD0EBF">
            <w:pPr>
              <w:pStyle w:val="19"/>
              <w:keepNext w:val="0"/>
              <w:keepLines w:val="0"/>
              <w:pageBreakBefore w:val="0"/>
              <w:widowControl w:val="0"/>
              <w:kinsoku/>
              <w:wordWrap/>
              <w:overflowPunct/>
              <w:topLinePunct w:val="0"/>
              <w:autoSpaceDE w:val="0"/>
              <w:autoSpaceDN w:val="0"/>
              <w:bidi w:val="0"/>
              <w:adjustRightInd/>
              <w:snapToGrid/>
              <w:spacing w:line="460" w:lineRule="exact"/>
              <w:ind w:left="-2" w:leftChars="-1" w:firstLine="480" w:firstLineChars="200"/>
              <w:textAlignment w:val="auto"/>
              <w:rPr>
                <w:rFonts w:hint="default" w:ascii="宋体" w:hAnsi="宋体"/>
                <w:sz w:val="24"/>
                <w:szCs w:val="24"/>
              </w:rPr>
            </w:pPr>
            <w:r>
              <w:rPr>
                <w:rFonts w:hint="default" w:ascii="宋体" w:hAnsi="宋体"/>
                <w:sz w:val="24"/>
                <w:szCs w:val="24"/>
              </w:rPr>
              <w:t>您好，没有。感谢您的关注!</w:t>
            </w:r>
          </w:p>
          <w:p w14:paraId="7CBF6CDA">
            <w:pPr>
              <w:pStyle w:val="19"/>
              <w:numPr>
                <w:ilvl w:val="0"/>
                <w:numId w:val="0"/>
              </w:numPr>
              <w:spacing w:line="460" w:lineRule="exact"/>
              <w:ind w:firstLine="482" w:firstLineChars="200"/>
              <w:rPr>
                <w:rFonts w:hint="default" w:ascii="宋体" w:hAnsi="宋体"/>
                <w:b/>
                <w:sz w:val="24"/>
                <w:szCs w:val="24"/>
              </w:rPr>
            </w:pPr>
            <w:r>
              <w:rPr>
                <w:rFonts w:hint="default" w:ascii="宋体" w:hAnsi="宋体"/>
                <w:b/>
                <w:sz w:val="24"/>
                <w:szCs w:val="24"/>
              </w:rPr>
              <w:t>46、立案对公司投标及业务拓展影响如何？</w:t>
            </w:r>
          </w:p>
          <w:p w14:paraId="72F06CEB">
            <w:pPr>
              <w:pStyle w:val="19"/>
              <w:keepNext w:val="0"/>
              <w:keepLines w:val="0"/>
              <w:pageBreakBefore w:val="0"/>
              <w:widowControl w:val="0"/>
              <w:kinsoku/>
              <w:wordWrap/>
              <w:overflowPunct/>
              <w:topLinePunct w:val="0"/>
              <w:autoSpaceDE w:val="0"/>
              <w:autoSpaceDN w:val="0"/>
              <w:bidi w:val="0"/>
              <w:adjustRightInd/>
              <w:snapToGrid/>
              <w:spacing w:line="460" w:lineRule="exact"/>
              <w:ind w:left="-2" w:leftChars="-1" w:firstLine="480" w:firstLineChars="200"/>
              <w:textAlignment w:val="auto"/>
              <w:rPr>
                <w:rFonts w:hint="default" w:ascii="宋体" w:hAnsi="宋体"/>
                <w:sz w:val="24"/>
                <w:szCs w:val="24"/>
              </w:rPr>
            </w:pPr>
            <w:r>
              <w:rPr>
                <w:rFonts w:hint="default" w:ascii="宋体" w:hAnsi="宋体"/>
                <w:sz w:val="24"/>
                <w:szCs w:val="24"/>
              </w:rPr>
              <w:t>您好，目前公司各项生产经营活动正常有序开展。感谢您的关注!</w:t>
            </w:r>
          </w:p>
          <w:p w14:paraId="1F336093">
            <w:pPr>
              <w:pStyle w:val="19"/>
              <w:numPr>
                <w:ilvl w:val="0"/>
                <w:numId w:val="0"/>
              </w:numPr>
              <w:spacing w:line="460" w:lineRule="exact"/>
              <w:ind w:firstLine="482" w:firstLineChars="200"/>
              <w:rPr>
                <w:rFonts w:hint="default" w:ascii="宋体" w:hAnsi="宋体"/>
                <w:b/>
                <w:sz w:val="24"/>
                <w:szCs w:val="24"/>
              </w:rPr>
            </w:pPr>
            <w:r>
              <w:rPr>
                <w:rFonts w:hint="default" w:ascii="宋体" w:hAnsi="宋体"/>
                <w:b/>
                <w:sz w:val="24"/>
                <w:szCs w:val="24"/>
              </w:rPr>
              <w:t>47、在散热这块跟斯瑞新材的合作目前有批量订单吗?</w:t>
            </w:r>
          </w:p>
          <w:p w14:paraId="1AF0F093">
            <w:pPr>
              <w:pStyle w:val="19"/>
              <w:keepNext w:val="0"/>
              <w:keepLines w:val="0"/>
              <w:pageBreakBefore w:val="0"/>
              <w:widowControl w:val="0"/>
              <w:kinsoku/>
              <w:wordWrap/>
              <w:overflowPunct/>
              <w:topLinePunct w:val="0"/>
              <w:autoSpaceDE w:val="0"/>
              <w:autoSpaceDN w:val="0"/>
              <w:bidi w:val="0"/>
              <w:adjustRightInd/>
              <w:snapToGrid/>
              <w:spacing w:line="460" w:lineRule="exact"/>
              <w:ind w:left="-2" w:leftChars="-1" w:firstLine="480" w:firstLineChars="200"/>
              <w:textAlignment w:val="auto"/>
              <w:rPr>
                <w:rFonts w:hint="default" w:ascii="宋体" w:hAnsi="宋体"/>
                <w:sz w:val="24"/>
                <w:szCs w:val="24"/>
              </w:rPr>
            </w:pPr>
            <w:r>
              <w:rPr>
                <w:rFonts w:hint="default" w:ascii="宋体" w:hAnsi="宋体"/>
                <w:sz w:val="24"/>
                <w:szCs w:val="24"/>
              </w:rPr>
              <w:t>您好，感谢您的关注!</w:t>
            </w:r>
          </w:p>
          <w:p w14:paraId="6ADD2CD6">
            <w:pPr>
              <w:pStyle w:val="19"/>
              <w:numPr>
                <w:ilvl w:val="0"/>
                <w:numId w:val="0"/>
              </w:numPr>
              <w:spacing w:line="460" w:lineRule="exact"/>
              <w:ind w:firstLine="482" w:firstLineChars="200"/>
              <w:rPr>
                <w:rFonts w:hint="default" w:ascii="宋体" w:hAnsi="宋体"/>
                <w:b/>
                <w:sz w:val="24"/>
                <w:szCs w:val="24"/>
              </w:rPr>
            </w:pPr>
            <w:r>
              <w:rPr>
                <w:rFonts w:hint="default" w:ascii="宋体" w:hAnsi="宋体"/>
                <w:b/>
                <w:sz w:val="24"/>
                <w:szCs w:val="24"/>
              </w:rPr>
              <w:t>48、截止到5月中旬公司在手订单情况是否饱满？</w:t>
            </w:r>
          </w:p>
          <w:p w14:paraId="2080B07C">
            <w:pPr>
              <w:pStyle w:val="19"/>
              <w:keepNext w:val="0"/>
              <w:keepLines w:val="0"/>
              <w:pageBreakBefore w:val="0"/>
              <w:widowControl w:val="0"/>
              <w:kinsoku/>
              <w:wordWrap/>
              <w:overflowPunct/>
              <w:topLinePunct w:val="0"/>
              <w:autoSpaceDE w:val="0"/>
              <w:autoSpaceDN w:val="0"/>
              <w:bidi w:val="0"/>
              <w:adjustRightInd/>
              <w:snapToGrid/>
              <w:spacing w:line="460" w:lineRule="exact"/>
              <w:ind w:left="-2" w:leftChars="-1" w:firstLine="480" w:firstLineChars="200"/>
              <w:textAlignment w:val="auto"/>
              <w:rPr>
                <w:rFonts w:hint="default" w:ascii="宋体" w:hAnsi="宋体"/>
                <w:sz w:val="24"/>
                <w:szCs w:val="24"/>
              </w:rPr>
            </w:pPr>
            <w:r>
              <w:rPr>
                <w:rFonts w:hint="default" w:ascii="宋体" w:hAnsi="宋体"/>
                <w:sz w:val="24"/>
                <w:szCs w:val="24"/>
              </w:rPr>
              <w:t>您好，感谢您的关注!</w:t>
            </w:r>
          </w:p>
          <w:p w14:paraId="0907E91B">
            <w:pPr>
              <w:pStyle w:val="19"/>
              <w:numPr>
                <w:ilvl w:val="0"/>
                <w:numId w:val="0"/>
              </w:numPr>
              <w:spacing w:line="460" w:lineRule="exact"/>
              <w:ind w:firstLine="482" w:firstLineChars="200"/>
              <w:rPr>
                <w:rFonts w:hint="default" w:ascii="宋体" w:hAnsi="宋体"/>
                <w:b/>
                <w:sz w:val="24"/>
                <w:szCs w:val="24"/>
              </w:rPr>
            </w:pPr>
            <w:r>
              <w:rPr>
                <w:rFonts w:hint="default" w:ascii="宋体" w:hAnsi="宋体"/>
                <w:b/>
                <w:sz w:val="24"/>
                <w:szCs w:val="24"/>
              </w:rPr>
              <w:t>49、你好蕾总，请问公司有没有在AI服务器领域重点进行布局，因为未来AI领域有很大的市场空间 可以带来巨大的订单收入</w:t>
            </w:r>
          </w:p>
          <w:p w14:paraId="4F81EF95">
            <w:pPr>
              <w:pStyle w:val="19"/>
              <w:keepNext w:val="0"/>
              <w:keepLines w:val="0"/>
              <w:pageBreakBefore w:val="0"/>
              <w:widowControl w:val="0"/>
              <w:kinsoku/>
              <w:wordWrap/>
              <w:overflowPunct/>
              <w:topLinePunct w:val="0"/>
              <w:autoSpaceDE w:val="0"/>
              <w:autoSpaceDN w:val="0"/>
              <w:bidi w:val="0"/>
              <w:adjustRightInd/>
              <w:snapToGrid/>
              <w:spacing w:line="460" w:lineRule="exact"/>
              <w:ind w:left="-2" w:leftChars="-1" w:firstLine="480" w:firstLineChars="200"/>
              <w:textAlignment w:val="auto"/>
              <w:rPr>
                <w:rFonts w:hint="default" w:ascii="宋体" w:hAnsi="宋体"/>
                <w:sz w:val="24"/>
                <w:szCs w:val="24"/>
              </w:rPr>
            </w:pPr>
            <w:r>
              <w:rPr>
                <w:rFonts w:hint="default" w:ascii="宋体" w:hAnsi="宋体"/>
                <w:sz w:val="24"/>
                <w:szCs w:val="24"/>
              </w:rPr>
              <w:t>您好，感谢您的关注！</w:t>
            </w:r>
          </w:p>
          <w:p w14:paraId="01A724C4">
            <w:pPr>
              <w:pStyle w:val="19"/>
              <w:numPr>
                <w:ilvl w:val="0"/>
                <w:numId w:val="0"/>
              </w:numPr>
              <w:spacing w:line="460" w:lineRule="exact"/>
              <w:ind w:firstLine="482" w:firstLineChars="200"/>
              <w:rPr>
                <w:rFonts w:hint="default" w:ascii="宋体" w:hAnsi="宋体"/>
                <w:b/>
                <w:sz w:val="24"/>
                <w:szCs w:val="24"/>
              </w:rPr>
            </w:pPr>
            <w:r>
              <w:rPr>
                <w:rFonts w:hint="default" w:ascii="宋体" w:hAnsi="宋体"/>
                <w:b/>
                <w:sz w:val="24"/>
                <w:szCs w:val="24"/>
              </w:rPr>
              <w:t>50、您好，公司在近1-2年员工数大量增加，其核心应用场景是如何安排的。远景规划是怎么样的，谢谢。</w:t>
            </w:r>
          </w:p>
          <w:p w14:paraId="0AE51217">
            <w:pPr>
              <w:pStyle w:val="19"/>
              <w:keepNext w:val="0"/>
              <w:keepLines w:val="0"/>
              <w:pageBreakBefore w:val="0"/>
              <w:widowControl w:val="0"/>
              <w:kinsoku/>
              <w:wordWrap/>
              <w:overflowPunct/>
              <w:topLinePunct w:val="0"/>
              <w:autoSpaceDE w:val="0"/>
              <w:autoSpaceDN w:val="0"/>
              <w:bidi w:val="0"/>
              <w:adjustRightInd/>
              <w:snapToGrid/>
              <w:spacing w:line="460" w:lineRule="exact"/>
              <w:ind w:left="-2" w:leftChars="-1" w:firstLine="480" w:firstLineChars="200"/>
              <w:textAlignment w:val="auto"/>
              <w:rPr>
                <w:rFonts w:hint="default" w:ascii="宋体" w:hAnsi="宋体"/>
                <w:sz w:val="24"/>
                <w:szCs w:val="24"/>
              </w:rPr>
            </w:pPr>
            <w:r>
              <w:rPr>
                <w:rFonts w:hint="default" w:ascii="宋体" w:hAnsi="宋体"/>
                <w:sz w:val="24"/>
                <w:szCs w:val="24"/>
              </w:rPr>
              <w:t>您好，公司员工人数增加是基于公司三、四期项目扩产和产能的逐步落地而进行的人才扩充。感谢您的关注！</w:t>
            </w:r>
          </w:p>
          <w:p w14:paraId="78562570">
            <w:pPr>
              <w:pStyle w:val="19"/>
              <w:numPr>
                <w:ilvl w:val="0"/>
                <w:numId w:val="0"/>
              </w:numPr>
              <w:spacing w:line="460" w:lineRule="exact"/>
              <w:ind w:firstLine="482" w:firstLineChars="200"/>
              <w:rPr>
                <w:rFonts w:hint="default" w:ascii="宋体" w:hAnsi="宋体"/>
                <w:b/>
                <w:sz w:val="24"/>
                <w:szCs w:val="24"/>
              </w:rPr>
            </w:pPr>
            <w:r>
              <w:rPr>
                <w:rFonts w:hint="default" w:ascii="宋体" w:hAnsi="宋体"/>
                <w:b/>
                <w:sz w:val="24"/>
                <w:szCs w:val="24"/>
              </w:rPr>
              <w:t>51、你好薛总，公司在3C消费电子方向，除了已经公布的oppo，是否已经与2026年预计有重大新品推出的头部消费电子品牌在合作（研发/试样）？</w:t>
            </w:r>
          </w:p>
          <w:p w14:paraId="0115BE1B">
            <w:pPr>
              <w:pStyle w:val="19"/>
              <w:keepNext w:val="0"/>
              <w:keepLines w:val="0"/>
              <w:pageBreakBefore w:val="0"/>
              <w:widowControl w:val="0"/>
              <w:kinsoku/>
              <w:wordWrap/>
              <w:overflowPunct/>
              <w:topLinePunct w:val="0"/>
              <w:autoSpaceDE w:val="0"/>
              <w:autoSpaceDN w:val="0"/>
              <w:bidi w:val="0"/>
              <w:adjustRightInd/>
              <w:snapToGrid/>
              <w:spacing w:line="460" w:lineRule="exact"/>
              <w:ind w:left="-2" w:leftChars="-1" w:firstLine="480" w:firstLineChars="200"/>
              <w:textAlignment w:val="auto"/>
              <w:rPr>
                <w:rFonts w:hint="default" w:ascii="宋体" w:hAnsi="宋体"/>
                <w:sz w:val="24"/>
                <w:szCs w:val="24"/>
              </w:rPr>
            </w:pPr>
            <w:r>
              <w:rPr>
                <w:rFonts w:hint="default" w:ascii="宋体" w:hAnsi="宋体"/>
                <w:sz w:val="24"/>
                <w:szCs w:val="24"/>
              </w:rPr>
              <w:t>您好，具体以公司公开披露的信息为准，感谢您的关注！</w:t>
            </w:r>
          </w:p>
          <w:p w14:paraId="21EFFE2A">
            <w:pPr>
              <w:pStyle w:val="19"/>
              <w:numPr>
                <w:ilvl w:val="0"/>
                <w:numId w:val="0"/>
              </w:numPr>
              <w:spacing w:line="460" w:lineRule="exact"/>
              <w:ind w:firstLine="482" w:firstLineChars="200"/>
              <w:rPr>
                <w:rFonts w:hint="default" w:ascii="宋体" w:hAnsi="宋体"/>
                <w:b/>
                <w:sz w:val="24"/>
                <w:szCs w:val="24"/>
              </w:rPr>
            </w:pPr>
            <w:r>
              <w:rPr>
                <w:rFonts w:hint="default" w:ascii="宋体" w:hAnsi="宋体"/>
                <w:b/>
                <w:sz w:val="24"/>
                <w:szCs w:val="24"/>
              </w:rPr>
              <w:t>52、当前产能利用率水平如何？新增产能的释放节奏将如何匹配下游需求增长？</w:t>
            </w:r>
          </w:p>
          <w:p w14:paraId="5FAC9433">
            <w:pPr>
              <w:pStyle w:val="19"/>
              <w:keepNext w:val="0"/>
              <w:keepLines w:val="0"/>
              <w:pageBreakBefore w:val="0"/>
              <w:widowControl w:val="0"/>
              <w:kinsoku/>
              <w:wordWrap/>
              <w:overflowPunct/>
              <w:topLinePunct w:val="0"/>
              <w:autoSpaceDE w:val="0"/>
              <w:autoSpaceDN w:val="0"/>
              <w:bidi w:val="0"/>
              <w:adjustRightInd/>
              <w:snapToGrid/>
              <w:spacing w:line="460" w:lineRule="exact"/>
              <w:ind w:left="-2" w:leftChars="-1" w:firstLine="480" w:firstLineChars="200"/>
              <w:textAlignment w:val="auto"/>
              <w:rPr>
                <w:rFonts w:hint="default" w:ascii="宋体" w:hAnsi="宋体"/>
                <w:sz w:val="24"/>
                <w:szCs w:val="24"/>
              </w:rPr>
            </w:pPr>
            <w:r>
              <w:rPr>
                <w:rFonts w:hint="default" w:ascii="宋体" w:hAnsi="宋体"/>
                <w:sz w:val="24"/>
                <w:szCs w:val="24"/>
              </w:rPr>
              <w:t>您好，公司会根据行业发展、订单情况及产品生产周期等合理调配产能。目前公司生产经营正常，感谢您对公司的关注！</w:t>
            </w:r>
          </w:p>
          <w:p w14:paraId="219BADAE">
            <w:pPr>
              <w:pStyle w:val="19"/>
              <w:numPr>
                <w:ilvl w:val="0"/>
                <w:numId w:val="0"/>
              </w:numPr>
              <w:spacing w:line="460" w:lineRule="exact"/>
              <w:ind w:firstLine="482" w:firstLineChars="200"/>
              <w:rPr>
                <w:rFonts w:hint="default" w:ascii="宋体" w:hAnsi="宋体"/>
                <w:b/>
                <w:sz w:val="24"/>
                <w:szCs w:val="24"/>
              </w:rPr>
            </w:pPr>
            <w:r>
              <w:rPr>
                <w:rFonts w:hint="default" w:ascii="宋体" w:hAnsi="宋体"/>
                <w:b/>
                <w:sz w:val="24"/>
                <w:szCs w:val="24"/>
              </w:rPr>
              <w:t>53、刚学习完声誉管理，公司对于立案调查期间还减持股份有什么感想？</w:t>
            </w:r>
          </w:p>
          <w:p w14:paraId="0AFD0B95">
            <w:pPr>
              <w:pStyle w:val="19"/>
              <w:keepNext w:val="0"/>
              <w:keepLines w:val="0"/>
              <w:pageBreakBefore w:val="0"/>
              <w:widowControl w:val="0"/>
              <w:kinsoku/>
              <w:wordWrap/>
              <w:overflowPunct/>
              <w:topLinePunct w:val="0"/>
              <w:autoSpaceDE w:val="0"/>
              <w:autoSpaceDN w:val="0"/>
              <w:bidi w:val="0"/>
              <w:adjustRightInd/>
              <w:snapToGrid/>
              <w:spacing w:line="460" w:lineRule="exact"/>
              <w:ind w:left="-2" w:leftChars="-1" w:firstLine="480" w:firstLineChars="200"/>
              <w:textAlignment w:val="auto"/>
              <w:rPr>
                <w:rFonts w:hint="default" w:ascii="宋体" w:hAnsi="宋体"/>
                <w:sz w:val="24"/>
                <w:szCs w:val="24"/>
              </w:rPr>
            </w:pPr>
            <w:r>
              <w:rPr>
                <w:rFonts w:hint="default" w:ascii="宋体" w:hAnsi="宋体"/>
                <w:sz w:val="24"/>
                <w:szCs w:val="24"/>
              </w:rPr>
              <w:t>您好，感谢您的关注！</w:t>
            </w:r>
          </w:p>
          <w:p w14:paraId="000AE393">
            <w:pPr>
              <w:pStyle w:val="19"/>
              <w:numPr>
                <w:ilvl w:val="0"/>
                <w:numId w:val="0"/>
              </w:numPr>
              <w:spacing w:line="460" w:lineRule="exact"/>
              <w:ind w:firstLine="482" w:firstLineChars="200"/>
              <w:rPr>
                <w:rFonts w:hint="default" w:ascii="宋体" w:hAnsi="宋体"/>
                <w:b/>
                <w:sz w:val="24"/>
                <w:szCs w:val="24"/>
              </w:rPr>
            </w:pPr>
            <w:r>
              <w:rPr>
                <w:rFonts w:hint="default" w:ascii="宋体" w:hAnsi="宋体"/>
                <w:b/>
                <w:sz w:val="24"/>
                <w:szCs w:val="24"/>
              </w:rPr>
              <w:t>54、产能未来2-3年将大幅释放后，铂力特整体的产能能达到怎样的规模？关于营收和市值，咱们有没有远期的目标？</w:t>
            </w:r>
          </w:p>
          <w:p w14:paraId="1607DA33">
            <w:pPr>
              <w:pStyle w:val="19"/>
              <w:keepNext w:val="0"/>
              <w:keepLines w:val="0"/>
              <w:pageBreakBefore w:val="0"/>
              <w:widowControl w:val="0"/>
              <w:kinsoku/>
              <w:wordWrap/>
              <w:overflowPunct/>
              <w:topLinePunct w:val="0"/>
              <w:autoSpaceDE w:val="0"/>
              <w:autoSpaceDN w:val="0"/>
              <w:bidi w:val="0"/>
              <w:adjustRightInd/>
              <w:snapToGrid/>
              <w:spacing w:line="460" w:lineRule="exact"/>
              <w:ind w:left="-2" w:leftChars="-1" w:firstLine="480" w:firstLineChars="200"/>
              <w:textAlignment w:val="auto"/>
              <w:rPr>
                <w:rFonts w:hint="default" w:ascii="宋体" w:hAnsi="宋体"/>
                <w:sz w:val="24"/>
                <w:szCs w:val="24"/>
              </w:rPr>
            </w:pPr>
            <w:r>
              <w:rPr>
                <w:rFonts w:hint="default" w:ascii="宋体" w:hAnsi="宋体"/>
                <w:sz w:val="24"/>
                <w:szCs w:val="24"/>
              </w:rPr>
              <w:t>您好，增材制造技术的应用模式逐步从试验验证阶段走向大规模应用推广阶段，即增材制造产业由导入期进入成长期。随着增材制造材料、装备和工艺的突破，增材制造会增加在传统制造业的渗透率，带来制造新业态。感谢您的关注!</w:t>
            </w:r>
          </w:p>
          <w:p w14:paraId="3EE61A7B">
            <w:pPr>
              <w:pStyle w:val="19"/>
              <w:numPr>
                <w:ilvl w:val="0"/>
                <w:numId w:val="0"/>
              </w:numPr>
              <w:spacing w:line="460" w:lineRule="exact"/>
              <w:ind w:firstLine="482" w:firstLineChars="200"/>
              <w:rPr>
                <w:rFonts w:hint="default" w:ascii="宋体" w:hAnsi="宋体"/>
                <w:b/>
                <w:sz w:val="24"/>
                <w:szCs w:val="24"/>
              </w:rPr>
            </w:pPr>
            <w:r>
              <w:rPr>
                <w:rFonts w:hint="default" w:ascii="宋体" w:hAnsi="宋体"/>
                <w:b/>
                <w:sz w:val="24"/>
                <w:szCs w:val="24"/>
              </w:rPr>
              <w:t>55、消费电子的订单除了oppo、荣耀，还有其他手机商吗？我们在折叠屏的铰链、轴承盖‌、表壳等的单价如何?比传统铸造有没有价格优势？现在产能能否接洽大规模的生产出货？谢谢</w:t>
            </w:r>
          </w:p>
          <w:p w14:paraId="63A64A75">
            <w:pPr>
              <w:pStyle w:val="19"/>
              <w:keepNext w:val="0"/>
              <w:keepLines w:val="0"/>
              <w:pageBreakBefore w:val="0"/>
              <w:widowControl w:val="0"/>
              <w:kinsoku/>
              <w:wordWrap/>
              <w:overflowPunct/>
              <w:topLinePunct w:val="0"/>
              <w:autoSpaceDE w:val="0"/>
              <w:autoSpaceDN w:val="0"/>
              <w:bidi w:val="0"/>
              <w:adjustRightInd/>
              <w:snapToGrid/>
              <w:spacing w:line="460" w:lineRule="exact"/>
              <w:ind w:left="-2" w:leftChars="-1" w:firstLine="480" w:firstLineChars="200"/>
              <w:textAlignment w:val="auto"/>
              <w:rPr>
                <w:rFonts w:hint="default" w:ascii="宋体" w:hAnsi="宋体"/>
                <w:sz w:val="24"/>
                <w:szCs w:val="24"/>
              </w:rPr>
            </w:pPr>
            <w:r>
              <w:rPr>
                <w:rFonts w:hint="default" w:ascii="宋体" w:hAnsi="宋体"/>
                <w:sz w:val="24"/>
                <w:szCs w:val="24"/>
              </w:rPr>
              <w:t>您好，随着折叠屏、可穿戴设备、智能硬件等消费电子产品向轻薄化、高性能化、精密化方向发展，传统制造工艺在极限轻量化和复杂结构制造上的局限性日益显现。金属3D打印凭借其轻量化材料应用、高精度复杂结构制造能力以及定制化生产优势，在3C领域展现出了广阔前景。</w:t>
            </w:r>
            <w:r>
              <w:rPr>
                <w:rFonts w:hint="default" w:ascii="宋体" w:hAnsi="宋体"/>
                <w:sz w:val="24"/>
                <w:szCs w:val="24"/>
              </w:rPr>
              <w:br w:type="textWrapping"/>
            </w:r>
            <w:r>
              <w:rPr>
                <w:rFonts w:hint="default" w:ascii="宋体" w:hAnsi="宋体"/>
                <w:sz w:val="24"/>
                <w:szCs w:val="24"/>
              </w:rPr>
              <w:t>公司与OPPO的成功合作，不仅验证了金属增材制造在折叠屏核心部件上的可行性，也为高端3C产品的精密制造提供了新的思路。铂力特将继续坚持开放、合作、共赢理念，凭借设备、材料、工艺、生产的全链路能力，不断突破金属3D打印在消费电子领域的技术边界，致力于为行业提供最顶尖的制造方案，让先进制造技术为更多创新产品提供支撑。感谢您的关注!</w:t>
            </w:r>
          </w:p>
          <w:p w14:paraId="6E19A867">
            <w:pPr>
              <w:pStyle w:val="19"/>
              <w:numPr>
                <w:ilvl w:val="0"/>
                <w:numId w:val="0"/>
              </w:numPr>
              <w:spacing w:line="460" w:lineRule="exact"/>
              <w:ind w:firstLine="482" w:firstLineChars="200"/>
              <w:rPr>
                <w:rFonts w:hint="default" w:ascii="宋体" w:hAnsi="宋体"/>
                <w:b/>
                <w:sz w:val="24"/>
                <w:szCs w:val="24"/>
              </w:rPr>
            </w:pPr>
            <w:r>
              <w:rPr>
                <w:rFonts w:hint="default" w:ascii="宋体" w:hAnsi="宋体"/>
                <w:b/>
                <w:sz w:val="24"/>
                <w:szCs w:val="24"/>
              </w:rPr>
              <w:t>56、您好，贵公司参与了苹果折叠屏的生产了吗？</w:t>
            </w:r>
          </w:p>
          <w:p w14:paraId="74CA4F0B">
            <w:pPr>
              <w:pStyle w:val="19"/>
              <w:keepNext w:val="0"/>
              <w:keepLines w:val="0"/>
              <w:pageBreakBefore w:val="0"/>
              <w:widowControl w:val="0"/>
              <w:kinsoku/>
              <w:wordWrap/>
              <w:overflowPunct/>
              <w:topLinePunct w:val="0"/>
              <w:autoSpaceDE w:val="0"/>
              <w:autoSpaceDN w:val="0"/>
              <w:bidi w:val="0"/>
              <w:adjustRightInd/>
              <w:snapToGrid/>
              <w:spacing w:line="460" w:lineRule="exact"/>
              <w:ind w:left="-2" w:leftChars="-1" w:firstLine="480" w:firstLineChars="200"/>
              <w:textAlignment w:val="auto"/>
              <w:rPr>
                <w:rFonts w:hint="default" w:ascii="宋体" w:hAnsi="宋体"/>
                <w:sz w:val="24"/>
                <w:szCs w:val="24"/>
              </w:rPr>
            </w:pPr>
            <w:r>
              <w:rPr>
                <w:rFonts w:hint="default" w:ascii="宋体" w:hAnsi="宋体"/>
                <w:sz w:val="24"/>
                <w:szCs w:val="24"/>
              </w:rPr>
              <w:t>您好，感谢您的关注!</w:t>
            </w:r>
          </w:p>
          <w:p w14:paraId="15C3D0FE">
            <w:pPr>
              <w:pStyle w:val="19"/>
              <w:numPr>
                <w:ilvl w:val="0"/>
                <w:numId w:val="0"/>
              </w:numPr>
              <w:spacing w:line="460" w:lineRule="exact"/>
              <w:ind w:firstLine="482" w:firstLineChars="200"/>
              <w:rPr>
                <w:rFonts w:hint="default" w:ascii="宋体" w:hAnsi="宋体"/>
                <w:b/>
                <w:sz w:val="24"/>
                <w:szCs w:val="24"/>
              </w:rPr>
            </w:pPr>
            <w:r>
              <w:rPr>
                <w:rFonts w:hint="default" w:ascii="宋体" w:hAnsi="宋体"/>
                <w:b/>
                <w:sz w:val="24"/>
                <w:szCs w:val="24"/>
              </w:rPr>
              <w:t>57、公司在3c领域的有业务，在下半年是否能有爆发式增长？</w:t>
            </w:r>
          </w:p>
          <w:p w14:paraId="72FDEEDA">
            <w:pPr>
              <w:pStyle w:val="19"/>
              <w:keepNext w:val="0"/>
              <w:keepLines w:val="0"/>
              <w:pageBreakBefore w:val="0"/>
              <w:widowControl w:val="0"/>
              <w:kinsoku/>
              <w:wordWrap/>
              <w:overflowPunct/>
              <w:topLinePunct w:val="0"/>
              <w:autoSpaceDE w:val="0"/>
              <w:autoSpaceDN w:val="0"/>
              <w:bidi w:val="0"/>
              <w:adjustRightInd/>
              <w:snapToGrid/>
              <w:spacing w:line="460" w:lineRule="exact"/>
              <w:ind w:left="-2" w:leftChars="-1" w:firstLine="480" w:firstLineChars="200"/>
              <w:textAlignment w:val="auto"/>
              <w:rPr>
                <w:rFonts w:ascii="Times New Roman" w:hAnsi="Times New Roman" w:cs="Times New Roman" w:eastAsiaTheme="minorEastAsia"/>
                <w:sz w:val="24"/>
                <w:szCs w:val="24"/>
                <w:lang w:val="en-US"/>
              </w:rPr>
            </w:pPr>
            <w:r>
              <w:rPr>
                <w:rFonts w:hint="default" w:ascii="宋体" w:hAnsi="宋体"/>
                <w:sz w:val="24"/>
                <w:szCs w:val="24"/>
              </w:rPr>
              <w:t>您好，金属3D打印凭借其轻量化材料应用、高精度复杂结构制造能力以及定制化生产特性，在3C领域展现出良好发展潜力。公司将持续推动3D打印在3C行业的应用，为未来智能制造提供更多可能。具体数据以公司公开披露的信息为准。感谢您的关注!</w:t>
            </w:r>
          </w:p>
        </w:tc>
      </w:tr>
      <w:tr w14:paraId="39410E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405" w:hRule="atLeast"/>
          <w:jc w:val="center"/>
        </w:trPr>
        <w:tc>
          <w:tcPr>
            <w:tcW w:w="1696" w:type="dxa"/>
            <w:vAlign w:val="center"/>
          </w:tcPr>
          <w:p w14:paraId="6CE2242B">
            <w:pPr>
              <w:pStyle w:val="13"/>
              <w:spacing w:before="120" w:beforeLines="50" w:after="120" w:afterLines="50"/>
              <w:ind w:left="107"/>
              <w:rPr>
                <w:rFonts w:ascii="Times New Roman" w:hAnsi="Times New Roman" w:cs="Times New Roman" w:eastAsiaTheme="minorEastAsia"/>
                <w:b/>
                <w:bCs/>
                <w:sz w:val="24"/>
                <w:szCs w:val="24"/>
              </w:rPr>
            </w:pPr>
            <w:r>
              <w:rPr>
                <w:rFonts w:ascii="Times New Roman" w:hAnsi="Times New Roman" w:cs="Times New Roman" w:eastAsiaTheme="minorEastAsia"/>
                <w:b/>
                <w:bCs/>
                <w:sz w:val="24"/>
                <w:szCs w:val="24"/>
              </w:rPr>
              <w:t>附件清单（如有）</w:t>
            </w:r>
          </w:p>
        </w:tc>
        <w:tc>
          <w:tcPr>
            <w:tcW w:w="6829" w:type="dxa"/>
            <w:vAlign w:val="center"/>
          </w:tcPr>
          <w:p w14:paraId="60582BAF">
            <w:pPr>
              <w:pStyle w:val="13"/>
              <w:spacing w:before="120" w:beforeLines="50" w:after="120" w:afterLines="50"/>
              <w:rPr>
                <w:rFonts w:ascii="Times New Roman" w:hAnsi="Times New Roman" w:cs="Times New Roman" w:eastAsiaTheme="minorEastAsia"/>
                <w:sz w:val="24"/>
                <w:szCs w:val="24"/>
              </w:rPr>
            </w:pPr>
            <w:r>
              <w:rPr>
                <w:rFonts w:ascii="Times New Roman" w:hAnsi="Times New Roman" w:cs="Times New Roman" w:eastAsiaTheme="minorEastAsia"/>
                <w:sz w:val="24"/>
                <w:szCs w:val="24"/>
              </w:rPr>
              <w:t>无</w:t>
            </w:r>
          </w:p>
        </w:tc>
      </w:tr>
      <w:tr w14:paraId="57FC14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561" w:hRule="atLeast"/>
          <w:jc w:val="center"/>
        </w:trPr>
        <w:tc>
          <w:tcPr>
            <w:tcW w:w="1696" w:type="dxa"/>
            <w:vAlign w:val="center"/>
          </w:tcPr>
          <w:p w14:paraId="0291240C">
            <w:pPr>
              <w:pStyle w:val="13"/>
              <w:spacing w:before="120" w:beforeLines="50" w:after="120" w:afterLines="50"/>
              <w:ind w:left="107"/>
              <w:rPr>
                <w:rFonts w:ascii="Times New Roman" w:hAnsi="Times New Roman" w:cs="Times New Roman" w:eastAsiaTheme="minorEastAsia"/>
                <w:b/>
                <w:bCs/>
                <w:sz w:val="24"/>
                <w:szCs w:val="24"/>
              </w:rPr>
            </w:pPr>
            <w:r>
              <w:rPr>
                <w:rFonts w:ascii="Times New Roman" w:hAnsi="Times New Roman" w:cs="Times New Roman" w:eastAsiaTheme="minorEastAsia"/>
                <w:b/>
                <w:bCs/>
                <w:sz w:val="24"/>
                <w:szCs w:val="24"/>
              </w:rPr>
              <w:t>日期</w:t>
            </w:r>
          </w:p>
        </w:tc>
        <w:tc>
          <w:tcPr>
            <w:tcW w:w="6829" w:type="dxa"/>
            <w:vAlign w:val="center"/>
          </w:tcPr>
          <w:p w14:paraId="4EE0ABA7">
            <w:pPr>
              <w:pStyle w:val="13"/>
              <w:spacing w:before="120" w:beforeLines="50" w:after="120" w:afterLines="50"/>
              <w:rPr>
                <w:rFonts w:ascii="Times New Roman" w:hAnsi="Times New Roman" w:cs="Times New Roman" w:eastAsiaTheme="minorEastAsia"/>
                <w:sz w:val="24"/>
                <w:szCs w:val="24"/>
              </w:rPr>
            </w:pPr>
            <w:r>
              <w:rPr>
                <w:rFonts w:ascii="Times New Roman" w:hAnsi="Times New Roman" w:cs="Times New Roman" w:eastAsiaTheme="minorEastAsia"/>
                <w:sz w:val="24"/>
                <w:szCs w:val="24"/>
              </w:rPr>
              <w:t>202</w:t>
            </w:r>
            <w:r>
              <w:rPr>
                <w:rFonts w:hint="eastAsia" w:ascii="Times New Roman" w:hAnsi="Times New Roman" w:cs="Times New Roman" w:eastAsiaTheme="minorEastAsia"/>
                <w:sz w:val="24"/>
                <w:szCs w:val="24"/>
                <w:lang w:val="en-US" w:eastAsia="zh-CN"/>
              </w:rPr>
              <w:t>6</w:t>
            </w:r>
            <w:r>
              <w:rPr>
                <w:rFonts w:ascii="Times New Roman" w:hAnsi="Times New Roman" w:cs="Times New Roman" w:eastAsiaTheme="minorEastAsia"/>
                <w:sz w:val="24"/>
                <w:szCs w:val="24"/>
              </w:rPr>
              <w:t>年</w:t>
            </w:r>
            <w:r>
              <w:rPr>
                <w:rFonts w:hint="eastAsia" w:ascii="Times New Roman" w:hAnsi="Times New Roman" w:cs="Times New Roman" w:eastAsiaTheme="minorEastAsia"/>
                <w:sz w:val="24"/>
                <w:szCs w:val="24"/>
                <w:lang w:val="en-US" w:eastAsia="zh-CN"/>
              </w:rPr>
              <w:t>5</w:t>
            </w:r>
            <w:r>
              <w:rPr>
                <w:rFonts w:ascii="Times New Roman" w:hAnsi="Times New Roman" w:cs="Times New Roman" w:eastAsiaTheme="minorEastAsia"/>
                <w:sz w:val="24"/>
                <w:szCs w:val="24"/>
              </w:rPr>
              <w:t>月</w:t>
            </w:r>
            <w:r>
              <w:rPr>
                <w:rFonts w:hint="eastAsia" w:ascii="Times New Roman" w:hAnsi="Times New Roman" w:cs="Times New Roman" w:eastAsiaTheme="minorEastAsia"/>
                <w:sz w:val="24"/>
                <w:szCs w:val="24"/>
                <w:lang w:val="en-US" w:eastAsia="zh-CN"/>
              </w:rPr>
              <w:t>20</w:t>
            </w:r>
            <w:r>
              <w:rPr>
                <w:rFonts w:ascii="Times New Roman" w:hAnsi="Times New Roman" w:cs="Times New Roman" w:eastAsiaTheme="minorEastAsia"/>
                <w:sz w:val="24"/>
                <w:szCs w:val="24"/>
              </w:rPr>
              <w:t>日</w:t>
            </w:r>
          </w:p>
        </w:tc>
      </w:tr>
    </w:tbl>
    <w:p w14:paraId="53793A79">
      <w:pPr>
        <w:tabs>
          <w:tab w:val="left" w:pos="2537"/>
        </w:tabs>
        <w:bidi w:val="0"/>
        <w:jc w:val="left"/>
        <w:rPr>
          <w:rFonts w:hint="eastAsia" w:ascii="仿宋" w:hAnsi="仿宋" w:eastAsia="仿宋" w:cs="仿宋"/>
          <w:sz w:val="22"/>
          <w:szCs w:val="22"/>
          <w:lang w:val="en-US" w:eastAsia="zh-CN" w:bidi="zh-CN"/>
        </w:rPr>
      </w:pPr>
    </w:p>
    <w:sectPr>
      <w:footerReference r:id="rId3" w:type="default"/>
      <w:type w:val="continuous"/>
      <w:pgSz w:w="11910" w:h="16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PMingLiU">
    <w:altName w:val="Verdana"/>
    <w:panose1 w:val="02010601000101010101"/>
    <w:charset w:val="00"/>
    <w:family w:val="auto"/>
    <w:pitch w:val="default"/>
    <w:sig w:usb0="00000000" w:usb1="00000000" w:usb2="00000000" w:usb3="00000000" w:csb0="00000000" w:csb1="00000000"/>
  </w:font>
  <w:font w:name="Verdana">
    <w:panose1 w:val="020B0604030504040204"/>
    <w:charset w:val="00"/>
    <w:family w:val="auto"/>
    <w:pitch w:val="default"/>
    <w:sig w:usb0="A00006FF" w:usb1="4000205B" w:usb2="00000010" w:usb3="00000000" w:csb0="2000019F" w:csb1="00000000"/>
  </w:font>
  <w:font w:name="Segoe UI Symbol">
    <w:panose1 w:val="020B0502040204020203"/>
    <w:charset w:val="00"/>
    <w:family w:val="swiss"/>
    <w:pitch w:val="default"/>
    <w:sig w:usb0="800001E3" w:usb1="1200FFEF" w:usb2="00040000" w:usb3="04000000" w:csb0="00000001" w:csb1="40000000"/>
  </w:font>
  <w:font w:name="MS Gothic">
    <w:panose1 w:val="020B0609070205080204"/>
    <w:charset w:val="80"/>
    <w:family w:val="modern"/>
    <w:pitch w:val="default"/>
    <w:sig w:usb0="E00002FF" w:usb1="6AC7FDFB" w:usb2="08000012" w:usb3="00000000" w:csb0="4002009F" w:csb1="DFD7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74043263"/>
    </w:sdtPr>
    <w:sdtEndPr>
      <w:rPr>
        <w:rFonts w:ascii="Times New Roman" w:hAnsi="Times New Roman" w:cs="Times New Roman"/>
      </w:rPr>
    </w:sdtEndPr>
    <w:sdtContent>
      <w:p w14:paraId="6093AE4D">
        <w:pPr>
          <w:pStyle w:val="6"/>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rPr>
          <w:t>4</w:t>
        </w:r>
        <w:r>
          <w:rPr>
            <w:rFonts w:ascii="Times New Roman" w:hAnsi="Times New Roman" w:cs="Times New Roman"/>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VhMGRlZDc1N2Q5MDFjYzM5NTBiYTRlNWNiYWVkMWQifQ=="/>
  </w:docVars>
  <w:rsids>
    <w:rsidRoot w:val="00301D32"/>
    <w:rsid w:val="000015C8"/>
    <w:rsid w:val="00021B5A"/>
    <w:rsid w:val="00026CC3"/>
    <w:rsid w:val="000338C3"/>
    <w:rsid w:val="00036089"/>
    <w:rsid w:val="000506AE"/>
    <w:rsid w:val="00053CFA"/>
    <w:rsid w:val="000633EC"/>
    <w:rsid w:val="00063804"/>
    <w:rsid w:val="000665A2"/>
    <w:rsid w:val="00066747"/>
    <w:rsid w:val="00081D0A"/>
    <w:rsid w:val="00086AEE"/>
    <w:rsid w:val="000877AB"/>
    <w:rsid w:val="000B7C08"/>
    <w:rsid w:val="000D030C"/>
    <w:rsid w:val="000D12CF"/>
    <w:rsid w:val="000D2D88"/>
    <w:rsid w:val="000D698C"/>
    <w:rsid w:val="000E3494"/>
    <w:rsid w:val="000E4B20"/>
    <w:rsid w:val="0011418F"/>
    <w:rsid w:val="00164ED9"/>
    <w:rsid w:val="00172C24"/>
    <w:rsid w:val="001A6E4B"/>
    <w:rsid w:val="001C7401"/>
    <w:rsid w:val="001D7F84"/>
    <w:rsid w:val="001E59D1"/>
    <w:rsid w:val="001E5EA4"/>
    <w:rsid w:val="002042A7"/>
    <w:rsid w:val="00204A6B"/>
    <w:rsid w:val="00204FB5"/>
    <w:rsid w:val="00205911"/>
    <w:rsid w:val="002146AD"/>
    <w:rsid w:val="002146CE"/>
    <w:rsid w:val="00265B9A"/>
    <w:rsid w:val="00274E26"/>
    <w:rsid w:val="00275CB6"/>
    <w:rsid w:val="002800B5"/>
    <w:rsid w:val="00295B29"/>
    <w:rsid w:val="002B243E"/>
    <w:rsid w:val="002C1DF2"/>
    <w:rsid w:val="002D4073"/>
    <w:rsid w:val="002E3ED8"/>
    <w:rsid w:val="002E7098"/>
    <w:rsid w:val="002F75BA"/>
    <w:rsid w:val="00301D32"/>
    <w:rsid w:val="00302DEA"/>
    <w:rsid w:val="0031294E"/>
    <w:rsid w:val="00334B60"/>
    <w:rsid w:val="003613E9"/>
    <w:rsid w:val="00366FAD"/>
    <w:rsid w:val="0037105B"/>
    <w:rsid w:val="00392043"/>
    <w:rsid w:val="003975BA"/>
    <w:rsid w:val="003A51E5"/>
    <w:rsid w:val="003A74E6"/>
    <w:rsid w:val="003B73DD"/>
    <w:rsid w:val="003C3819"/>
    <w:rsid w:val="003D011C"/>
    <w:rsid w:val="003E4B3C"/>
    <w:rsid w:val="004108C7"/>
    <w:rsid w:val="00412DC2"/>
    <w:rsid w:val="00413FEF"/>
    <w:rsid w:val="00432369"/>
    <w:rsid w:val="00440041"/>
    <w:rsid w:val="00451268"/>
    <w:rsid w:val="004515AD"/>
    <w:rsid w:val="00451857"/>
    <w:rsid w:val="00453516"/>
    <w:rsid w:val="00455619"/>
    <w:rsid w:val="00457548"/>
    <w:rsid w:val="00470DB2"/>
    <w:rsid w:val="004925E7"/>
    <w:rsid w:val="00495B11"/>
    <w:rsid w:val="004B3F3A"/>
    <w:rsid w:val="004B43D1"/>
    <w:rsid w:val="004F6FF3"/>
    <w:rsid w:val="00507547"/>
    <w:rsid w:val="00571B49"/>
    <w:rsid w:val="005743AE"/>
    <w:rsid w:val="00577F53"/>
    <w:rsid w:val="005904BC"/>
    <w:rsid w:val="00591B2C"/>
    <w:rsid w:val="005A2653"/>
    <w:rsid w:val="005D64CA"/>
    <w:rsid w:val="005E5717"/>
    <w:rsid w:val="005E6DB2"/>
    <w:rsid w:val="005F5D85"/>
    <w:rsid w:val="00604178"/>
    <w:rsid w:val="00613B9A"/>
    <w:rsid w:val="0061433E"/>
    <w:rsid w:val="00622D13"/>
    <w:rsid w:val="0062751D"/>
    <w:rsid w:val="006354AA"/>
    <w:rsid w:val="00661AFA"/>
    <w:rsid w:val="00662F4E"/>
    <w:rsid w:val="006726BF"/>
    <w:rsid w:val="00677B77"/>
    <w:rsid w:val="00680AD9"/>
    <w:rsid w:val="0068718A"/>
    <w:rsid w:val="006A2739"/>
    <w:rsid w:val="006A7024"/>
    <w:rsid w:val="006B4C95"/>
    <w:rsid w:val="006B5C95"/>
    <w:rsid w:val="006E14B0"/>
    <w:rsid w:val="006F0108"/>
    <w:rsid w:val="006F0FA6"/>
    <w:rsid w:val="006F66DB"/>
    <w:rsid w:val="00703C9C"/>
    <w:rsid w:val="00704AE6"/>
    <w:rsid w:val="007062CF"/>
    <w:rsid w:val="00706E51"/>
    <w:rsid w:val="007153A2"/>
    <w:rsid w:val="007170DA"/>
    <w:rsid w:val="007236E3"/>
    <w:rsid w:val="00724A68"/>
    <w:rsid w:val="007271BF"/>
    <w:rsid w:val="00730DD3"/>
    <w:rsid w:val="00731624"/>
    <w:rsid w:val="00733224"/>
    <w:rsid w:val="00742A49"/>
    <w:rsid w:val="007576B9"/>
    <w:rsid w:val="00764128"/>
    <w:rsid w:val="00770BC5"/>
    <w:rsid w:val="007824B8"/>
    <w:rsid w:val="007910DD"/>
    <w:rsid w:val="0079114A"/>
    <w:rsid w:val="007A3EC1"/>
    <w:rsid w:val="007B3368"/>
    <w:rsid w:val="007B4A7D"/>
    <w:rsid w:val="007D0A69"/>
    <w:rsid w:val="007D3CA9"/>
    <w:rsid w:val="007D6DC4"/>
    <w:rsid w:val="007F56D4"/>
    <w:rsid w:val="00804D9A"/>
    <w:rsid w:val="00805C1B"/>
    <w:rsid w:val="00812387"/>
    <w:rsid w:val="00821B04"/>
    <w:rsid w:val="0083426D"/>
    <w:rsid w:val="00847813"/>
    <w:rsid w:val="00853463"/>
    <w:rsid w:val="00870483"/>
    <w:rsid w:val="008773B2"/>
    <w:rsid w:val="00893F25"/>
    <w:rsid w:val="00895035"/>
    <w:rsid w:val="008B2617"/>
    <w:rsid w:val="008B2B14"/>
    <w:rsid w:val="008C6AED"/>
    <w:rsid w:val="008C7604"/>
    <w:rsid w:val="008E1B27"/>
    <w:rsid w:val="00900828"/>
    <w:rsid w:val="00903379"/>
    <w:rsid w:val="00906975"/>
    <w:rsid w:val="00917F0B"/>
    <w:rsid w:val="00917F8B"/>
    <w:rsid w:val="0092416A"/>
    <w:rsid w:val="00944A0D"/>
    <w:rsid w:val="0094760C"/>
    <w:rsid w:val="00960257"/>
    <w:rsid w:val="00960964"/>
    <w:rsid w:val="00961241"/>
    <w:rsid w:val="00965E4D"/>
    <w:rsid w:val="00981E78"/>
    <w:rsid w:val="009B1D5C"/>
    <w:rsid w:val="009C2E31"/>
    <w:rsid w:val="009E1955"/>
    <w:rsid w:val="009F3A19"/>
    <w:rsid w:val="009F466A"/>
    <w:rsid w:val="00A04A30"/>
    <w:rsid w:val="00A0533D"/>
    <w:rsid w:val="00A11BBC"/>
    <w:rsid w:val="00A1722E"/>
    <w:rsid w:val="00A27639"/>
    <w:rsid w:val="00A36A7C"/>
    <w:rsid w:val="00A46014"/>
    <w:rsid w:val="00A47934"/>
    <w:rsid w:val="00A50379"/>
    <w:rsid w:val="00A51EC4"/>
    <w:rsid w:val="00A527AA"/>
    <w:rsid w:val="00A5684D"/>
    <w:rsid w:val="00A66ED9"/>
    <w:rsid w:val="00A67FC0"/>
    <w:rsid w:val="00A707B2"/>
    <w:rsid w:val="00A75C61"/>
    <w:rsid w:val="00A834BB"/>
    <w:rsid w:val="00A8560F"/>
    <w:rsid w:val="00A9601B"/>
    <w:rsid w:val="00AC7569"/>
    <w:rsid w:val="00AD100E"/>
    <w:rsid w:val="00AE1E36"/>
    <w:rsid w:val="00AE3A9D"/>
    <w:rsid w:val="00AF74AA"/>
    <w:rsid w:val="00B03C2F"/>
    <w:rsid w:val="00B0589B"/>
    <w:rsid w:val="00B15064"/>
    <w:rsid w:val="00B24E41"/>
    <w:rsid w:val="00B340A3"/>
    <w:rsid w:val="00B410F5"/>
    <w:rsid w:val="00B57C18"/>
    <w:rsid w:val="00B6280C"/>
    <w:rsid w:val="00B671A4"/>
    <w:rsid w:val="00B72CD4"/>
    <w:rsid w:val="00B85B00"/>
    <w:rsid w:val="00B934AF"/>
    <w:rsid w:val="00BA6D9B"/>
    <w:rsid w:val="00BD537E"/>
    <w:rsid w:val="00BE16C5"/>
    <w:rsid w:val="00BE6F46"/>
    <w:rsid w:val="00BF132F"/>
    <w:rsid w:val="00C13878"/>
    <w:rsid w:val="00C7670C"/>
    <w:rsid w:val="00C8455F"/>
    <w:rsid w:val="00CA1705"/>
    <w:rsid w:val="00CB0AC9"/>
    <w:rsid w:val="00CC2417"/>
    <w:rsid w:val="00CE1A54"/>
    <w:rsid w:val="00CF5301"/>
    <w:rsid w:val="00CF5FB6"/>
    <w:rsid w:val="00D0137F"/>
    <w:rsid w:val="00D02518"/>
    <w:rsid w:val="00D07713"/>
    <w:rsid w:val="00D1342E"/>
    <w:rsid w:val="00D17454"/>
    <w:rsid w:val="00D33FBC"/>
    <w:rsid w:val="00D34D9E"/>
    <w:rsid w:val="00D43F81"/>
    <w:rsid w:val="00D44426"/>
    <w:rsid w:val="00D56589"/>
    <w:rsid w:val="00D7299B"/>
    <w:rsid w:val="00D7535C"/>
    <w:rsid w:val="00D76302"/>
    <w:rsid w:val="00D778BA"/>
    <w:rsid w:val="00D95051"/>
    <w:rsid w:val="00DA5CE2"/>
    <w:rsid w:val="00DC0267"/>
    <w:rsid w:val="00DD3E82"/>
    <w:rsid w:val="00DE10E8"/>
    <w:rsid w:val="00E07A03"/>
    <w:rsid w:val="00E13662"/>
    <w:rsid w:val="00E13C17"/>
    <w:rsid w:val="00E16FDA"/>
    <w:rsid w:val="00E25FDE"/>
    <w:rsid w:val="00E334DD"/>
    <w:rsid w:val="00E354BA"/>
    <w:rsid w:val="00E35F58"/>
    <w:rsid w:val="00E375F4"/>
    <w:rsid w:val="00E45BD9"/>
    <w:rsid w:val="00E66FFC"/>
    <w:rsid w:val="00E7430E"/>
    <w:rsid w:val="00E759D6"/>
    <w:rsid w:val="00E84A8C"/>
    <w:rsid w:val="00E91A09"/>
    <w:rsid w:val="00E976DE"/>
    <w:rsid w:val="00EA7537"/>
    <w:rsid w:val="00EC0F83"/>
    <w:rsid w:val="00EC5C62"/>
    <w:rsid w:val="00EE3187"/>
    <w:rsid w:val="00EF499B"/>
    <w:rsid w:val="00F118C3"/>
    <w:rsid w:val="00F14977"/>
    <w:rsid w:val="00F47502"/>
    <w:rsid w:val="00F551FD"/>
    <w:rsid w:val="00F7072B"/>
    <w:rsid w:val="00FB0610"/>
    <w:rsid w:val="00FB4A08"/>
    <w:rsid w:val="00FB60B5"/>
    <w:rsid w:val="00FC0C2A"/>
    <w:rsid w:val="00FD7F8E"/>
    <w:rsid w:val="00FE1EB0"/>
    <w:rsid w:val="00FF11E4"/>
    <w:rsid w:val="020C008E"/>
    <w:rsid w:val="02A0095B"/>
    <w:rsid w:val="044F06A2"/>
    <w:rsid w:val="04B072D4"/>
    <w:rsid w:val="05EF65DB"/>
    <w:rsid w:val="05F575D4"/>
    <w:rsid w:val="064249C6"/>
    <w:rsid w:val="072A5AB9"/>
    <w:rsid w:val="072F3EA5"/>
    <w:rsid w:val="076C1B09"/>
    <w:rsid w:val="08641132"/>
    <w:rsid w:val="09186774"/>
    <w:rsid w:val="0945438F"/>
    <w:rsid w:val="0A2F5262"/>
    <w:rsid w:val="0A71587A"/>
    <w:rsid w:val="0B792C38"/>
    <w:rsid w:val="0C28640C"/>
    <w:rsid w:val="0C684A5B"/>
    <w:rsid w:val="0DAE2D19"/>
    <w:rsid w:val="0E90599A"/>
    <w:rsid w:val="0ED720CD"/>
    <w:rsid w:val="12070CAE"/>
    <w:rsid w:val="145F688C"/>
    <w:rsid w:val="147A17CF"/>
    <w:rsid w:val="15DD2205"/>
    <w:rsid w:val="17072842"/>
    <w:rsid w:val="17A67110"/>
    <w:rsid w:val="183B3024"/>
    <w:rsid w:val="1864189B"/>
    <w:rsid w:val="18D73A7D"/>
    <w:rsid w:val="19557370"/>
    <w:rsid w:val="1B462C8F"/>
    <w:rsid w:val="1BD06B6A"/>
    <w:rsid w:val="1BD21EF1"/>
    <w:rsid w:val="1F782BDE"/>
    <w:rsid w:val="204A6A53"/>
    <w:rsid w:val="23317869"/>
    <w:rsid w:val="23B75C54"/>
    <w:rsid w:val="24FD3B3B"/>
    <w:rsid w:val="25650CAE"/>
    <w:rsid w:val="25767FE9"/>
    <w:rsid w:val="26406598"/>
    <w:rsid w:val="28080056"/>
    <w:rsid w:val="283050FB"/>
    <w:rsid w:val="28734C1A"/>
    <w:rsid w:val="28C72DDD"/>
    <w:rsid w:val="29EE0E64"/>
    <w:rsid w:val="2BC4020A"/>
    <w:rsid w:val="2E7D3F3E"/>
    <w:rsid w:val="2EF90F16"/>
    <w:rsid w:val="2F125C63"/>
    <w:rsid w:val="302C3D0A"/>
    <w:rsid w:val="3104598F"/>
    <w:rsid w:val="31927D00"/>
    <w:rsid w:val="33DE31BB"/>
    <w:rsid w:val="343F2255"/>
    <w:rsid w:val="36F661FA"/>
    <w:rsid w:val="38084878"/>
    <w:rsid w:val="389C49C0"/>
    <w:rsid w:val="39BC78F4"/>
    <w:rsid w:val="3AFD268F"/>
    <w:rsid w:val="3B35486F"/>
    <w:rsid w:val="3BEE169A"/>
    <w:rsid w:val="3D1402A5"/>
    <w:rsid w:val="3EF1250A"/>
    <w:rsid w:val="40567DB0"/>
    <w:rsid w:val="40FF5CD2"/>
    <w:rsid w:val="42DB40B0"/>
    <w:rsid w:val="434846C3"/>
    <w:rsid w:val="43544286"/>
    <w:rsid w:val="43B71B0A"/>
    <w:rsid w:val="44FA0589"/>
    <w:rsid w:val="45A663E3"/>
    <w:rsid w:val="469F09AF"/>
    <w:rsid w:val="47D50693"/>
    <w:rsid w:val="4B650BC4"/>
    <w:rsid w:val="4B756271"/>
    <w:rsid w:val="4C8E1CA8"/>
    <w:rsid w:val="4D385BFD"/>
    <w:rsid w:val="4D6D36A4"/>
    <w:rsid w:val="4E850579"/>
    <w:rsid w:val="510903EF"/>
    <w:rsid w:val="52EA7E7B"/>
    <w:rsid w:val="532E08D5"/>
    <w:rsid w:val="53F137F4"/>
    <w:rsid w:val="543A6906"/>
    <w:rsid w:val="56850CBB"/>
    <w:rsid w:val="58D52212"/>
    <w:rsid w:val="59D8738A"/>
    <w:rsid w:val="5A666D76"/>
    <w:rsid w:val="5B2253C2"/>
    <w:rsid w:val="5CF02E0F"/>
    <w:rsid w:val="5D550569"/>
    <w:rsid w:val="5EBD0945"/>
    <w:rsid w:val="5F42353E"/>
    <w:rsid w:val="603269D2"/>
    <w:rsid w:val="61A52BCA"/>
    <w:rsid w:val="61F034F0"/>
    <w:rsid w:val="67095496"/>
    <w:rsid w:val="67ED7463"/>
    <w:rsid w:val="681A546A"/>
    <w:rsid w:val="69AA0D1F"/>
    <w:rsid w:val="69CB37D4"/>
    <w:rsid w:val="6A0D5B9B"/>
    <w:rsid w:val="6A3B23B1"/>
    <w:rsid w:val="6ADE6911"/>
    <w:rsid w:val="6AEA32DC"/>
    <w:rsid w:val="6CC24AB5"/>
    <w:rsid w:val="6D9271B2"/>
    <w:rsid w:val="6F134790"/>
    <w:rsid w:val="6FE81F5F"/>
    <w:rsid w:val="71CB0E92"/>
    <w:rsid w:val="72446028"/>
    <w:rsid w:val="73076EC0"/>
    <w:rsid w:val="73C37F71"/>
    <w:rsid w:val="74210CA6"/>
    <w:rsid w:val="746E0F5D"/>
    <w:rsid w:val="746F4E76"/>
    <w:rsid w:val="76AF03ED"/>
    <w:rsid w:val="76F5258C"/>
    <w:rsid w:val="777D3C34"/>
    <w:rsid w:val="779F1DFC"/>
    <w:rsid w:val="7863107C"/>
    <w:rsid w:val="786F6975"/>
    <w:rsid w:val="788C25F5"/>
    <w:rsid w:val="79386064"/>
    <w:rsid w:val="794744F9"/>
    <w:rsid w:val="79484EF1"/>
    <w:rsid w:val="79F72AA9"/>
    <w:rsid w:val="7A144529"/>
    <w:rsid w:val="7A3F003F"/>
    <w:rsid w:val="7A78685F"/>
    <w:rsid w:val="7DD37FAE"/>
    <w:rsid w:val="7FAE52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仿宋" w:hAnsi="仿宋" w:eastAsia="仿宋" w:cs="仿宋"/>
      <w:sz w:val="22"/>
      <w:szCs w:val="22"/>
      <w:lang w:val="zh-CN" w:eastAsia="zh-CN" w:bidi="zh-CN"/>
    </w:rPr>
  </w:style>
  <w:style w:type="paragraph" w:styleId="2">
    <w:name w:val="heading 1"/>
    <w:basedOn w:val="1"/>
    <w:next w:val="1"/>
    <w:qFormat/>
    <w:uiPriority w:val="1"/>
    <w:pPr>
      <w:outlineLvl w:val="0"/>
    </w:pPr>
    <w:rPr>
      <w:rFonts w:ascii="PMingLiU" w:hAnsi="PMingLiU" w:eastAsia="PMingLiU" w:cs="PMingLiU"/>
      <w:sz w:val="44"/>
      <w:szCs w:val="44"/>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6"/>
    <w:qFormat/>
    <w:uiPriority w:val="0"/>
  </w:style>
  <w:style w:type="paragraph" w:styleId="4">
    <w:name w:val="Body Text"/>
    <w:basedOn w:val="1"/>
    <w:qFormat/>
    <w:uiPriority w:val="1"/>
    <w:pPr>
      <w:ind w:left="220"/>
    </w:pPr>
    <w:rPr>
      <w:sz w:val="32"/>
      <w:szCs w:val="32"/>
    </w:rPr>
  </w:style>
  <w:style w:type="paragraph" w:styleId="5">
    <w:name w:val="Balloon Text"/>
    <w:basedOn w:val="1"/>
    <w:link w:val="18"/>
    <w:qFormat/>
    <w:uiPriority w:val="0"/>
    <w:rPr>
      <w:sz w:val="18"/>
      <w:szCs w:val="18"/>
    </w:rPr>
  </w:style>
  <w:style w:type="paragraph" w:styleId="6">
    <w:name w:val="footer"/>
    <w:basedOn w:val="1"/>
    <w:link w:val="15"/>
    <w:qFormat/>
    <w:uiPriority w:val="99"/>
    <w:pPr>
      <w:tabs>
        <w:tab w:val="center" w:pos="4153"/>
        <w:tab w:val="right" w:pos="8306"/>
      </w:tabs>
      <w:snapToGrid w:val="0"/>
    </w:pPr>
    <w:rPr>
      <w:sz w:val="18"/>
      <w:szCs w:val="18"/>
    </w:rPr>
  </w:style>
  <w:style w:type="paragraph" w:styleId="7">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rPr>
      <w:sz w:val="24"/>
    </w:rPr>
  </w:style>
  <w:style w:type="paragraph" w:styleId="9">
    <w:name w:val="annotation subject"/>
    <w:basedOn w:val="3"/>
    <w:next w:val="3"/>
    <w:link w:val="17"/>
    <w:qFormat/>
    <w:uiPriority w:val="0"/>
    <w:rPr>
      <w:b/>
      <w:bCs/>
    </w:rPr>
  </w:style>
  <w:style w:type="character" w:styleId="12">
    <w:name w:val="annotation reference"/>
    <w:basedOn w:val="11"/>
    <w:qFormat/>
    <w:uiPriority w:val="0"/>
    <w:rPr>
      <w:sz w:val="21"/>
      <w:szCs w:val="21"/>
    </w:rPr>
  </w:style>
  <w:style w:type="paragraph" w:customStyle="1" w:styleId="13">
    <w:name w:val="Table Paragraph"/>
    <w:basedOn w:val="1"/>
    <w:qFormat/>
    <w:uiPriority w:val="1"/>
  </w:style>
  <w:style w:type="character" w:customStyle="1" w:styleId="14">
    <w:name w:val="页眉 字符"/>
    <w:basedOn w:val="11"/>
    <w:link w:val="7"/>
    <w:qFormat/>
    <w:uiPriority w:val="0"/>
    <w:rPr>
      <w:rFonts w:ascii="仿宋" w:hAnsi="仿宋" w:eastAsia="仿宋" w:cs="仿宋"/>
      <w:sz w:val="18"/>
      <w:szCs w:val="18"/>
      <w:lang w:val="zh-CN" w:bidi="zh-CN"/>
    </w:rPr>
  </w:style>
  <w:style w:type="character" w:customStyle="1" w:styleId="15">
    <w:name w:val="页脚 字符"/>
    <w:basedOn w:val="11"/>
    <w:link w:val="6"/>
    <w:qFormat/>
    <w:uiPriority w:val="99"/>
    <w:rPr>
      <w:rFonts w:ascii="仿宋" w:hAnsi="仿宋" w:eastAsia="仿宋" w:cs="仿宋"/>
      <w:sz w:val="18"/>
      <w:szCs w:val="18"/>
      <w:lang w:val="zh-CN" w:bidi="zh-CN"/>
    </w:rPr>
  </w:style>
  <w:style w:type="character" w:customStyle="1" w:styleId="16">
    <w:name w:val="批注文字 字符"/>
    <w:basedOn w:val="11"/>
    <w:link w:val="3"/>
    <w:qFormat/>
    <w:uiPriority w:val="0"/>
    <w:rPr>
      <w:rFonts w:ascii="仿宋" w:hAnsi="仿宋" w:eastAsia="仿宋" w:cs="仿宋"/>
      <w:sz w:val="22"/>
      <w:szCs w:val="22"/>
      <w:lang w:val="zh-CN" w:bidi="zh-CN"/>
    </w:rPr>
  </w:style>
  <w:style w:type="character" w:customStyle="1" w:styleId="17">
    <w:name w:val="批注主题 字符"/>
    <w:basedOn w:val="16"/>
    <w:link w:val="9"/>
    <w:qFormat/>
    <w:uiPriority w:val="0"/>
    <w:rPr>
      <w:rFonts w:ascii="仿宋" w:hAnsi="仿宋" w:eastAsia="仿宋" w:cs="仿宋"/>
      <w:b/>
      <w:bCs/>
      <w:sz w:val="22"/>
      <w:szCs w:val="22"/>
      <w:lang w:val="zh-CN" w:bidi="zh-CN"/>
    </w:rPr>
  </w:style>
  <w:style w:type="character" w:customStyle="1" w:styleId="18">
    <w:name w:val="批注框文本 字符"/>
    <w:basedOn w:val="11"/>
    <w:link w:val="5"/>
    <w:qFormat/>
    <w:uiPriority w:val="0"/>
    <w:rPr>
      <w:rFonts w:ascii="仿宋" w:hAnsi="仿宋" w:eastAsia="仿宋" w:cs="仿宋"/>
      <w:sz w:val="18"/>
      <w:szCs w:val="18"/>
      <w:lang w:val="zh-CN" w:bidi="zh-CN"/>
    </w:rPr>
  </w:style>
  <w:style w:type="paragraph" w:customStyle="1" w:styleId="19">
    <w:name w:val="_Style 6"/>
    <w:basedOn w:val="1"/>
    <w:qFormat/>
    <w:uiPriority w:val="34"/>
    <w:pPr>
      <w:ind w:firstLine="420" w:firstLineChars="200"/>
    </w:pPr>
    <w:rPr>
      <w:rFonts w:ascii="Calibri" w:hAnsi="Calibri" w:eastAsia="宋体" w:cs="Times New Roman"/>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1CE3CB-BED2-49FC-920B-2756E23DA9C7}">
  <ds:schemaRefs/>
</ds:datastoreItem>
</file>

<file path=docProps/app.xml><?xml version="1.0" encoding="utf-8"?>
<Properties xmlns="http://schemas.openxmlformats.org/officeDocument/2006/extended-properties" xmlns:vt="http://schemas.openxmlformats.org/officeDocument/2006/docPropsVTypes">
  <Template>Normal</Template>
  <Pages>11</Pages>
  <Words>6779</Words>
  <Characters>7030</Characters>
  <Lines>19</Lines>
  <Paragraphs>5</Paragraphs>
  <TotalTime>5</TotalTime>
  <ScaleCrop>false</ScaleCrop>
  <LinksUpToDate>false</LinksUpToDate>
  <CharactersWithSpaces>7137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2023-05-04T08:25:00Z</dcterms:created>
  <dc:creator>jie.huang</dc:creator>
  <cp:lastModifiedBy>ZXY</cp:lastModifiedBy>
  <dcterms:modified xsi:type="dcterms:W3CDTF">2026-05-21T10:35:54Z</dcterms:modified>
  <cp:revision>461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6F303339B6054CA29BB0D27EFCD68525_13</vt:lpwstr>
  </property>
  <property fmtid="{D5CDD505-2E9C-101B-9397-08002B2CF9AE}" pid="4" name="KSOTemplateDocerSaveRecord">
    <vt:lpwstr>eyJoZGlkIjoiZjVjYjgyMGY3MDE0ZThmNGU4MTE1NDlhZjg0MThhMWUiLCJ1c2VySWQiOiIyNTg0MTU0ODMifQ==</vt:lpwstr>
  </property>
</Properties>
</file>