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0DD4" w14:textId="77777777" w:rsidR="00113A5A" w:rsidRDefault="00203830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6880</w:t>
      </w:r>
      <w:r>
        <w:rPr>
          <w:rFonts w:ascii="宋体" w:eastAsia="宋体" w:hAnsi="宋体" w:cs="宋体"/>
          <w:sz w:val="24"/>
        </w:rPr>
        <w:t>88            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</w:rPr>
        <w:t>虹软科技</w:t>
      </w:r>
      <w:proofErr w:type="gramEnd"/>
    </w:p>
    <w:p w14:paraId="560A700E" w14:textId="77777777" w:rsidR="00113A5A" w:rsidRDefault="00203830">
      <w:pPr>
        <w:jc w:val="center"/>
        <w:rPr>
          <w:rFonts w:ascii="宋体" w:eastAsia="宋体" w:hAnsi="宋体" w:cs="宋体"/>
          <w:b/>
          <w:sz w:val="32"/>
        </w:rPr>
      </w:pPr>
      <w:proofErr w:type="gramStart"/>
      <w:r>
        <w:rPr>
          <w:rFonts w:ascii="宋体" w:eastAsia="宋体" w:hAnsi="宋体" w:cs="宋体" w:hint="eastAsia"/>
          <w:b/>
          <w:sz w:val="32"/>
        </w:rPr>
        <w:t>虹软</w:t>
      </w:r>
      <w:r>
        <w:rPr>
          <w:rFonts w:ascii="宋体" w:eastAsia="宋体" w:hAnsi="宋体" w:cs="宋体"/>
          <w:b/>
          <w:sz w:val="32"/>
        </w:rPr>
        <w:t>科技</w:t>
      </w:r>
      <w:proofErr w:type="gramEnd"/>
      <w:r>
        <w:rPr>
          <w:rFonts w:ascii="宋体" w:eastAsia="宋体" w:hAnsi="宋体" w:cs="宋体"/>
          <w:b/>
          <w:sz w:val="32"/>
        </w:rPr>
        <w:t>股份有限公司</w:t>
      </w:r>
    </w:p>
    <w:p w14:paraId="6979B475" w14:textId="77777777" w:rsidR="00113A5A" w:rsidRDefault="00203830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7D0CD181" w14:textId="77777777" w:rsidR="00113A5A" w:rsidRDefault="00203830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026</w:t>
      </w:r>
      <w:r>
        <w:rPr>
          <w:rFonts w:ascii="宋体" w:eastAsia="宋体" w:hAnsi="宋体" w:cs="宋体" w:hint="eastAsia"/>
          <w:sz w:val="24"/>
        </w:rPr>
        <w:t>-00</w:t>
      </w:r>
      <w:r>
        <w:rPr>
          <w:rFonts w:ascii="宋体" w:eastAsia="宋体" w:hAnsi="宋体" w:cs="宋体"/>
          <w:sz w:val="24"/>
        </w:rPr>
        <w:t>4</w:t>
      </w:r>
    </w:p>
    <w:tbl>
      <w:tblPr>
        <w:tblStyle w:val="TableGrid"/>
        <w:tblW w:w="9944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083"/>
        <w:gridCol w:w="8861"/>
      </w:tblGrid>
      <w:tr w:rsidR="00113A5A" w14:paraId="50585A71" w14:textId="77777777">
        <w:trPr>
          <w:trHeight w:val="1880"/>
          <w:jc w:val="center"/>
        </w:trPr>
        <w:tc>
          <w:tcPr>
            <w:tcW w:w="1083" w:type="dxa"/>
            <w:vAlign w:val="center"/>
          </w:tcPr>
          <w:p w14:paraId="6FCE3C5E" w14:textId="77777777" w:rsidR="00113A5A" w:rsidRDefault="0020383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8861" w:type="dxa"/>
            <w:vAlign w:val="center"/>
          </w:tcPr>
          <w:p w14:paraId="55EEE1C0" w14:textId="77777777" w:rsidR="00113A5A" w:rsidRDefault="0020383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 特定对象调研        □分析师会议</w:t>
            </w:r>
          </w:p>
          <w:p w14:paraId="4857697A" w14:textId="77777777" w:rsidR="00113A5A" w:rsidRDefault="0020383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 媒体采访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宋体"/>
                <w:sz w:val="24"/>
                <w:szCs w:val="24"/>
              </w:rPr>
              <w:t>业绩说明会</w:t>
            </w:r>
          </w:p>
          <w:p w14:paraId="5C764848" w14:textId="77777777" w:rsidR="00113A5A" w:rsidRDefault="0020383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 新闻发布会          □路演活动</w:t>
            </w:r>
          </w:p>
          <w:p w14:paraId="40BFDFA0" w14:textId="77777777" w:rsidR="00113A5A" w:rsidRDefault="0020383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 xml:space="preserve">□ 现场参观   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/>
                <w:sz w:val="24"/>
                <w:szCs w:val="24"/>
              </w:rPr>
              <w:t>一对一沟通</w:t>
            </w:r>
          </w:p>
          <w:p w14:paraId="1BF2E56D" w14:textId="77777777" w:rsidR="00113A5A" w:rsidRDefault="0020383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□ 其他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</w:t>
            </w:r>
          </w:p>
        </w:tc>
      </w:tr>
      <w:tr w:rsidR="00113A5A" w14:paraId="27B58D91" w14:textId="77777777">
        <w:trPr>
          <w:trHeight w:val="1413"/>
          <w:jc w:val="center"/>
        </w:trPr>
        <w:tc>
          <w:tcPr>
            <w:tcW w:w="1083" w:type="dxa"/>
            <w:vAlign w:val="center"/>
          </w:tcPr>
          <w:p w14:paraId="689284B4" w14:textId="77777777" w:rsidR="00113A5A" w:rsidRDefault="0020383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参与单位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名称及人员姓名</w:t>
            </w:r>
          </w:p>
        </w:tc>
        <w:tc>
          <w:tcPr>
            <w:tcW w:w="8861" w:type="dxa"/>
            <w:vAlign w:val="center"/>
          </w:tcPr>
          <w:p w14:paraId="57F9DD8F" w14:textId="77777777" w:rsidR="00113A5A" w:rsidRDefault="00203830">
            <w:pPr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宋体"/>
                <w:b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025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年度暨2</w:t>
            </w:r>
            <w:r>
              <w:rPr>
                <w:rFonts w:ascii="宋体" w:eastAsia="宋体" w:hAnsi="宋体" w:cs="宋体"/>
                <w:sz w:val="24"/>
                <w:szCs w:val="24"/>
              </w:rPr>
              <w:t>026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年第一季度</w:t>
            </w:r>
            <w:r>
              <w:rPr>
                <w:rFonts w:ascii="宋体" w:eastAsia="宋体" w:hAnsi="宋体" w:cs="宋体"/>
                <w:sz w:val="24"/>
                <w:szCs w:val="24"/>
              </w:rPr>
              <w:t>业绩说明会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：参与业绩说明会的广大投资者</w:t>
            </w:r>
          </w:p>
        </w:tc>
      </w:tr>
      <w:tr w:rsidR="00113A5A" w14:paraId="368366FA" w14:textId="77777777">
        <w:trPr>
          <w:trHeight w:val="20"/>
          <w:jc w:val="center"/>
        </w:trPr>
        <w:tc>
          <w:tcPr>
            <w:tcW w:w="1083" w:type="dxa"/>
            <w:vAlign w:val="center"/>
          </w:tcPr>
          <w:p w14:paraId="7B04CC9D" w14:textId="77777777" w:rsidR="00113A5A" w:rsidRDefault="00203830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8861" w:type="dxa"/>
            <w:vAlign w:val="center"/>
          </w:tcPr>
          <w:p w14:paraId="022A942E" w14:textId="77777777" w:rsidR="00113A5A" w:rsidRDefault="00203830">
            <w:pPr>
              <w:widowControl/>
              <w:adjustRightInd w:val="0"/>
              <w:snapToGrid w:val="0"/>
              <w:spacing w:beforeLines="30" w:before="93" w:afterLines="30" w:after="93"/>
              <w:ind w:rightChars="50" w:right="105"/>
              <w:rPr>
                <w:rFonts w:ascii="宋体" w:eastAsia="宋体" w:hAnsi="宋体" w:cs="Calibri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2026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sz w:val="24"/>
                <w:szCs w:val="24"/>
              </w:rPr>
              <w:t>20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上海证券交易所</w:t>
            </w:r>
            <w:proofErr w:type="gramStart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上证路演</w:t>
            </w:r>
            <w:proofErr w:type="gramEnd"/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中心（网址：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https://roadshow.sseinfo.com/）</w:t>
            </w:r>
          </w:p>
        </w:tc>
      </w:tr>
      <w:tr w:rsidR="00113A5A" w14:paraId="0D0C6576" w14:textId="77777777">
        <w:trPr>
          <w:trHeight w:val="490"/>
          <w:jc w:val="center"/>
        </w:trPr>
        <w:tc>
          <w:tcPr>
            <w:tcW w:w="1083" w:type="dxa"/>
            <w:vAlign w:val="center"/>
          </w:tcPr>
          <w:p w14:paraId="6A125C7D" w14:textId="77777777" w:rsidR="00113A5A" w:rsidRDefault="0020383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接待人员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861" w:type="dxa"/>
            <w:vAlign w:val="center"/>
          </w:tcPr>
          <w:p w14:paraId="5D7305D1" w14:textId="5072C9B6" w:rsidR="00113A5A" w:rsidRDefault="00203830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董事长、总经理（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总裁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）：</w:t>
            </w:r>
            <w:r>
              <w:rPr>
                <w:rFonts w:ascii="宋体" w:eastAsia="宋体" w:hAnsi="宋体" w:hint="cs"/>
                <w:bCs/>
                <w:sz w:val="24"/>
                <w:szCs w:val="24"/>
              </w:rPr>
              <w:t>Hui Deng</w:t>
            </w:r>
            <w:r>
              <w:rPr>
                <w:rFonts w:ascii="宋体" w:eastAsia="宋体" w:hAnsi="宋体"/>
                <w:bCs/>
                <w:sz w:val="24"/>
                <w:szCs w:val="24"/>
              </w:rPr>
              <w:t>（邓晖）先生</w:t>
            </w:r>
          </w:p>
          <w:p w14:paraId="20B31E09" w14:textId="77777777" w:rsidR="00113A5A" w:rsidRDefault="00203830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独立董事：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王展先生</w:t>
            </w:r>
          </w:p>
          <w:p w14:paraId="12940375" w14:textId="77777777" w:rsidR="00113A5A" w:rsidRDefault="00203830">
            <w:pPr>
              <w:widowControl/>
              <w:adjustRightInd w:val="0"/>
              <w:snapToGrid w:val="0"/>
              <w:spacing w:beforeLines="30" w:before="93" w:afterLines="30" w:after="93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董事会秘书：</w:t>
            </w:r>
            <w:proofErr w:type="gramStart"/>
            <w:r>
              <w:rPr>
                <w:rFonts w:ascii="宋体" w:eastAsia="宋体" w:hAnsi="宋体"/>
                <w:bCs/>
                <w:sz w:val="24"/>
                <w:szCs w:val="24"/>
              </w:rPr>
              <w:t>蒿惠美女</w:t>
            </w:r>
            <w:proofErr w:type="gramEnd"/>
            <w:r>
              <w:rPr>
                <w:rFonts w:ascii="宋体" w:eastAsia="宋体" w:hAnsi="宋体"/>
                <w:bCs/>
                <w:sz w:val="24"/>
                <w:szCs w:val="24"/>
              </w:rPr>
              <w:t>士</w:t>
            </w:r>
          </w:p>
          <w:p w14:paraId="53555E38" w14:textId="77777777" w:rsidR="00113A5A" w:rsidRDefault="00203830">
            <w:pPr>
              <w:adjustRightInd w:val="0"/>
              <w:snapToGrid w:val="0"/>
              <w:ind w:rightChars="50" w:right="105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/>
                <w:bCs/>
                <w:sz w:val="24"/>
                <w:szCs w:val="24"/>
              </w:rPr>
              <w:t>财务总监：</w:t>
            </w: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韦凯女士</w:t>
            </w:r>
          </w:p>
        </w:tc>
      </w:tr>
      <w:tr w:rsidR="00113A5A" w14:paraId="0F13937A" w14:textId="77777777">
        <w:trPr>
          <w:trHeight w:val="90"/>
          <w:jc w:val="center"/>
        </w:trPr>
        <w:tc>
          <w:tcPr>
            <w:tcW w:w="1083" w:type="dxa"/>
            <w:vAlign w:val="center"/>
          </w:tcPr>
          <w:p w14:paraId="2F9D0E8D" w14:textId="77777777" w:rsidR="00113A5A" w:rsidRDefault="0020383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861" w:type="dxa"/>
            <w:vAlign w:val="center"/>
          </w:tcPr>
          <w:p w14:paraId="015A2AF4" w14:textId="28E0A8DF" w:rsidR="00113A5A" w:rsidRPr="00971B5F" w:rsidRDefault="00203830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 w:rsidRPr="00971B5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一、</w:t>
            </w:r>
            <w:r w:rsidRPr="00971B5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市值管理制度执行情况</w:t>
            </w:r>
            <w:r w:rsidRPr="00971B5F"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的</w:t>
            </w:r>
            <w:r w:rsidRPr="00971B5F"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专项说明</w:t>
            </w:r>
          </w:p>
          <w:p w14:paraId="23D3CC24" w14:textId="2F5E38DD" w:rsidR="00A70D57" w:rsidRDefault="00A70D57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 w:rsidRPr="00A70D57">
              <w:rPr>
                <w:rFonts w:ascii="宋体" w:eastAsia="宋体" w:hAnsi="宋体" w:cs="Helvetica" w:hint="eastAsia"/>
                <w:bCs/>
                <w:kern w:val="0"/>
                <w:sz w:val="24"/>
                <w:szCs w:val="24"/>
              </w:rPr>
              <w:t>首先，公司就</w:t>
            </w:r>
            <w:r w:rsidRPr="00A70D57"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2025年公司市值管理制度的执行情况进行专项说明。</w:t>
            </w:r>
          </w:p>
          <w:p w14:paraId="56D642FE" w14:textId="4DBB41B0" w:rsidR="00113A5A" w:rsidRDefault="00203830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2025年，公司持续完善投资者权益保护长效机制，夯实回报股东的制度根基。为规范公司市值管理行为，公司制定了《市值管理制度》，明确市值管理工作以推动公司投资价值提升、增强投资者回报、维护投资者利益为目标。现将相关执行情况说明如下：</w:t>
            </w:r>
          </w:p>
          <w:p w14:paraId="01363D93" w14:textId="77777777" w:rsidR="00113A5A" w:rsidRDefault="00203830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报告期内，在业务经营方面，公司坚持以主业经营为核心，扎实提升经营质量，夯实公司内在价值根基；在信息披露方面，公司持续规范信息披露工作，保证披露真实、准确、完整，自开展信息披露评价工作以来，连续三年评级为A；在投资者关系管理方面，公司通过上证e互动、投资者邮箱、投资者专线、分析师会议、现场参观及业绩说明会等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多种线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上线下相结合的方式加强与投资者的联系与沟通，在向资本市场有效传递价值、增进投资者对公司的理解与认可的同时，及时汇总反馈市场关注点与投资者观点给公司管理层，以积极应对市场变化、回应投资者诉求。</w:t>
            </w:r>
          </w:p>
          <w:p w14:paraId="0FCD5A4E" w14:textId="77777777" w:rsidR="00113A5A" w:rsidRDefault="00203830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在投资者回报方面，自2019年7月于上海证券交易所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科创板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上市以来，公司连续实施现金分红，已累计分红61,262.87万元，占上市募集资金净额的48.82%；累</w:t>
            </w: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lastRenderedPageBreak/>
              <w:t>计现金分红与回购支付金额合计83,722.50万元，占上市募集资金净额的66.72%。为增强股东回报的持续性和</w:t>
            </w:r>
            <w:proofErr w:type="gramStart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可</w:t>
            </w:r>
            <w:proofErr w:type="gramEnd"/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预期性，公司制定了新一期的《未来三年（2025-2027年）股东回报规划》；公司连续三年响应“一年多次分红”倡议，增强投资者获得感；公司2025年年度利润分配拟每10股派发现金红利1.00元（含税），预计2025年度现金分红（包括中期已分配的现金红利88,160,908.00元）总额128,234,048.00元，占2025年度归属于上市公司股东净利润的比例49.62%。</w:t>
            </w:r>
          </w:p>
          <w:p w14:paraId="64F95362" w14:textId="77777777" w:rsidR="00113A5A" w:rsidRPr="00264086" w:rsidRDefault="00203830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Cs/>
                <w:kern w:val="0"/>
                <w:sz w:val="24"/>
                <w:szCs w:val="24"/>
              </w:rPr>
              <w:t>展望2026年，公司将继续统筹好公司发展、业绩增长与股东回报的动态平衡，积极探索方式方法，在符合相关法律法规及《公司章程》利润分配政策的前提下，兼顾股东的即期利益和长远利益，实现“持续、稳定、科学”的股东回报机制，提升广大投资者的获得感。</w:t>
            </w:r>
          </w:p>
          <w:p w14:paraId="3852D2CC" w14:textId="77777777" w:rsidR="00113A5A" w:rsidRDefault="00113A5A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</w:p>
          <w:p w14:paraId="3743F0EB" w14:textId="5EB1269A" w:rsidR="00113A5A" w:rsidRDefault="00203830" w:rsidP="00264086">
            <w:pPr>
              <w:tabs>
                <w:tab w:val="left" w:pos="228"/>
              </w:tabs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二、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提问与回答</w:t>
            </w:r>
          </w:p>
          <w:p w14:paraId="447E3BF7" w14:textId="77777777" w:rsidR="00113A5A" w:rsidRDefault="00203830">
            <w:pPr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Q1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：公司后续的经营发展规划和布局思路是什么？</w:t>
            </w:r>
          </w:p>
          <w:p w14:paraId="04D36EE4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A：公司的核心战略紧紧围绕巩固发展移动智能终端业务、大力发展车载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AI业务、积极布局智能商拍业务。我们在业务上积极进取，经营上保持稳健。</w:t>
            </w:r>
          </w:p>
          <w:p w14:paraId="3E51CD7C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智能移动终端业务上，以智能手机、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AI眼镜为核心，凭借智能超域融合等影像算法技术，巩固在中高端及以上手机的市场份额、拓展AI眼镜新业务同时挖掘智能相机等新终端，保障现金流与技术迭代基础。</w:t>
            </w:r>
          </w:p>
          <w:p w14:paraId="6344F1C6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车载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AI业务上，聚焦智能座舱视觉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安全及舱内外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视觉感知两大方面，以“先舱内后舱外、先软件后解决方案、先国内后海外”为路径，深度绑定</w:t>
            </w:r>
            <w:proofErr w:type="gramStart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主流车企与</w:t>
            </w:r>
            <w:proofErr w:type="gramEnd"/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Tier 1，推进项目量产落地，同时积极拓展、发展车载AI视觉海外业务。</w:t>
            </w:r>
          </w:p>
          <w:p w14:paraId="2381E942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Helvetic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智能商</w:t>
            </w:r>
            <w:proofErr w:type="gramStart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拍业务</w:t>
            </w:r>
            <w:proofErr w:type="gramEnd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的未来，将以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AI视觉大模型为内核，“应用+服务”为核心的协同驱动模式，加快推动AI智能商拍由“效率工具”向“生产基础设施”演进。通过标准化流程与专业服务能力的结合，提升解决方案的可复制性与规模化交付能力，满足客户在大规模视觉内容生产中的效率与品质需求，助力客户实现降本增效与业务增长。</w:t>
            </w:r>
          </w:p>
          <w:p w14:paraId="303AC376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Q2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请问公司未来的分红计划和派息政策？</w:t>
            </w:r>
          </w:p>
          <w:p w14:paraId="596961F4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2019年7月于上海证券交易所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科创板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上市以来，公司连续实施现金分红，已累计分红61,262.87万元，占上市募集资金净额的48.82%；累计现金分红与回购支付金额合计83,722.50万元，占上市募集资金净额的66.72%。公司2025年年度利润分配拟每10股派发现金红利1.00元（含税），预计2025年度现金分红（包括中期已分配的现金红利88,160,908.00元）总额128,234,048.00元，占2025年度归属于上市公司股东净利润的比例49.62%。为增强股东回报的持续性和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可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预期性，公司制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定了新一期的《未来三年（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2025-2027年）股东回报规划》，详见公司2025年10月25日刊载于上海证券交易所网站的《虹软科技：未来三年（2025-2027年）股东回报规划》。</w:t>
            </w:r>
          </w:p>
          <w:p w14:paraId="3ADFB08C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Q3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十五五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规划的重点是什么，请介绍一下。</w:t>
            </w:r>
          </w:p>
          <w:p w14:paraId="3284BBB5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OLE_LINK13"/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lastRenderedPageBreak/>
              <w:t>A：</w:t>
            </w:r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</w:rPr>
              <w:t>公司将认真学习领会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十五五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规划文件精神，继续以技术创新赋能行业为使命，秉持“夯实核心赛道、突破新兴领域、引领场景革命”的目标，稳步发展。</w:t>
            </w:r>
          </w:p>
          <w:p w14:paraId="0129C116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Helvetica"/>
                <w:b/>
                <w:kern w:val="0"/>
                <w:sz w:val="24"/>
                <w:szCs w:val="24"/>
              </w:rPr>
              <w:t>Q4</w:t>
            </w:r>
            <w:r>
              <w:rPr>
                <w:rFonts w:ascii="宋体" w:eastAsia="宋体" w:hAnsi="宋体" w:cs="Helvetica" w:hint="eastAsia"/>
                <w:b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目前</w:t>
            </w:r>
            <w:proofErr w:type="gramStart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在具身智能机器人</w:t>
            </w:r>
            <w:proofErr w:type="gramEnd"/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的业务拓展进展如何？在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2026年是否会有明确的收入贡献？</w:t>
            </w:r>
          </w:p>
          <w:p w14:paraId="507762BB" w14:textId="77777777" w:rsidR="00113A5A" w:rsidRDefault="00203830">
            <w:pPr>
              <w:widowControl/>
              <w:adjustRightInd w:val="0"/>
              <w:snapToGrid w:val="0"/>
              <w:spacing w:line="276" w:lineRule="auto"/>
              <w:ind w:rightChars="50" w:right="105"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eastAsia="宋体" w:hAnsi="宋体" w:cs="Helvetic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2025年度，公司聚焦视觉算法前沿研发与技术场景化落地，凭借在视觉感知、多模态感知融合等领域的技术优势，成功与知名头部民用机器人企业达成商务合作，目前实现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最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核心视觉感知算法、引擎在民用机器人领域的实际落地应用。关于具体的业务进展及贡献情况，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请持续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关注公司在上海</w:t>
            </w: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证券交易所官网披露</w:t>
            </w:r>
            <w:proofErr w:type="gramEnd"/>
            <w:r>
              <w:rPr>
                <w:rFonts w:ascii="宋体" w:eastAsia="宋体" w:hAnsi="宋体" w:cs="宋体"/>
                <w:sz w:val="24"/>
                <w:szCs w:val="24"/>
              </w:rPr>
              <w:t>的公告。</w:t>
            </w:r>
          </w:p>
        </w:tc>
      </w:tr>
      <w:tr w:rsidR="00113A5A" w14:paraId="6A22C204" w14:textId="77777777">
        <w:trPr>
          <w:trHeight w:val="363"/>
          <w:jc w:val="center"/>
        </w:trPr>
        <w:tc>
          <w:tcPr>
            <w:tcW w:w="1083" w:type="dxa"/>
            <w:vAlign w:val="center"/>
          </w:tcPr>
          <w:p w14:paraId="7D0D663D" w14:textId="77777777" w:rsidR="00113A5A" w:rsidRDefault="00203830">
            <w:pPr>
              <w:snapToGrid w:val="0"/>
              <w:spacing w:beforeLines="30" w:before="93" w:afterLines="30" w:after="93"/>
              <w:ind w:right="110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8861" w:type="dxa"/>
            <w:vAlign w:val="center"/>
          </w:tcPr>
          <w:p w14:paraId="061837D6" w14:textId="77777777" w:rsidR="00113A5A" w:rsidRDefault="00203830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无</w:t>
            </w:r>
          </w:p>
        </w:tc>
      </w:tr>
      <w:tr w:rsidR="00113A5A" w14:paraId="6C56418F" w14:textId="77777777">
        <w:trPr>
          <w:trHeight w:val="429"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5279F2E9" w14:textId="77777777" w:rsidR="00113A5A" w:rsidRDefault="00203830">
            <w:pPr>
              <w:snapToGrid w:val="0"/>
              <w:spacing w:beforeLines="30" w:before="93" w:afterLines="30" w:after="9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8861" w:type="dxa"/>
            <w:shd w:val="clear" w:color="auto" w:fill="auto"/>
            <w:vAlign w:val="center"/>
          </w:tcPr>
          <w:p w14:paraId="2B68BE38" w14:textId="77777777" w:rsidR="00113A5A" w:rsidRDefault="00203830">
            <w:pPr>
              <w:snapToGrid w:val="0"/>
              <w:spacing w:beforeLines="30" w:before="93" w:afterLines="30" w:after="93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Calibri"/>
                <w:sz w:val="24"/>
                <w:szCs w:val="24"/>
              </w:rPr>
              <w:t>026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sz w:val="24"/>
                <w:szCs w:val="24"/>
              </w:rPr>
              <w:t>05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sz w:val="24"/>
                <w:szCs w:val="24"/>
              </w:rPr>
              <w:t>20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日</w:t>
            </w:r>
          </w:p>
        </w:tc>
      </w:tr>
    </w:tbl>
    <w:p w14:paraId="441DF546" w14:textId="77777777" w:rsidR="00113A5A" w:rsidRDefault="00113A5A">
      <w:pPr>
        <w:rPr>
          <w:rFonts w:ascii="宋体" w:eastAsia="宋体" w:hAnsi="宋体"/>
          <w:sz w:val="24"/>
          <w:szCs w:val="24"/>
        </w:rPr>
      </w:pPr>
    </w:p>
    <w:sectPr w:rsidR="00113A5A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F0A1" w14:textId="77777777" w:rsidR="00CE5C37" w:rsidRDefault="00CE5C37">
      <w:r>
        <w:separator/>
      </w:r>
    </w:p>
  </w:endnote>
  <w:endnote w:type="continuationSeparator" w:id="0">
    <w:p w14:paraId="305AA00D" w14:textId="77777777" w:rsidR="00CE5C37" w:rsidRDefault="00CE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436C" w14:textId="77777777" w:rsidR="00113A5A" w:rsidRDefault="00113A5A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ACCF" w14:textId="77777777" w:rsidR="00CE5C37" w:rsidRDefault="00CE5C37">
      <w:r>
        <w:separator/>
      </w:r>
    </w:p>
  </w:footnote>
  <w:footnote w:type="continuationSeparator" w:id="0">
    <w:p w14:paraId="08B96AD8" w14:textId="77777777" w:rsidR="00CE5C37" w:rsidRDefault="00CE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B"/>
    <w:rsid w:val="00003356"/>
    <w:rsid w:val="00010035"/>
    <w:rsid w:val="00011B34"/>
    <w:rsid w:val="00012A73"/>
    <w:rsid w:val="00013E1B"/>
    <w:rsid w:val="00014A31"/>
    <w:rsid w:val="00015C91"/>
    <w:rsid w:val="00015FED"/>
    <w:rsid w:val="000167BA"/>
    <w:rsid w:val="00024BEE"/>
    <w:rsid w:val="00027C7A"/>
    <w:rsid w:val="00031B93"/>
    <w:rsid w:val="0003367E"/>
    <w:rsid w:val="000339F1"/>
    <w:rsid w:val="0003519D"/>
    <w:rsid w:val="00036890"/>
    <w:rsid w:val="000374AB"/>
    <w:rsid w:val="00042E2A"/>
    <w:rsid w:val="00043499"/>
    <w:rsid w:val="00044F83"/>
    <w:rsid w:val="0004579D"/>
    <w:rsid w:val="00050154"/>
    <w:rsid w:val="0005110A"/>
    <w:rsid w:val="00051A5E"/>
    <w:rsid w:val="00051BB0"/>
    <w:rsid w:val="00052976"/>
    <w:rsid w:val="00053187"/>
    <w:rsid w:val="00053566"/>
    <w:rsid w:val="000540CD"/>
    <w:rsid w:val="00061226"/>
    <w:rsid w:val="00062D8C"/>
    <w:rsid w:val="0006450F"/>
    <w:rsid w:val="00065B65"/>
    <w:rsid w:val="00071BE8"/>
    <w:rsid w:val="00074294"/>
    <w:rsid w:val="000757A6"/>
    <w:rsid w:val="0007589F"/>
    <w:rsid w:val="000774B9"/>
    <w:rsid w:val="00082AD3"/>
    <w:rsid w:val="000840E0"/>
    <w:rsid w:val="00085FE6"/>
    <w:rsid w:val="000868A3"/>
    <w:rsid w:val="000944A8"/>
    <w:rsid w:val="00094581"/>
    <w:rsid w:val="000A321E"/>
    <w:rsid w:val="000A33E6"/>
    <w:rsid w:val="000A35C4"/>
    <w:rsid w:val="000A369B"/>
    <w:rsid w:val="000A3F9E"/>
    <w:rsid w:val="000A6F97"/>
    <w:rsid w:val="000A710B"/>
    <w:rsid w:val="000B0317"/>
    <w:rsid w:val="000B29CE"/>
    <w:rsid w:val="000B47B3"/>
    <w:rsid w:val="000B6740"/>
    <w:rsid w:val="000B7094"/>
    <w:rsid w:val="000B714C"/>
    <w:rsid w:val="000C016A"/>
    <w:rsid w:val="000C03FB"/>
    <w:rsid w:val="000C5575"/>
    <w:rsid w:val="000C636D"/>
    <w:rsid w:val="000D13F6"/>
    <w:rsid w:val="000D1EF0"/>
    <w:rsid w:val="000D2188"/>
    <w:rsid w:val="000D32E2"/>
    <w:rsid w:val="000D3C16"/>
    <w:rsid w:val="000D58C0"/>
    <w:rsid w:val="000D6014"/>
    <w:rsid w:val="000D60C2"/>
    <w:rsid w:val="000D6DED"/>
    <w:rsid w:val="000D6E21"/>
    <w:rsid w:val="000D786E"/>
    <w:rsid w:val="000E2FC8"/>
    <w:rsid w:val="000E31C1"/>
    <w:rsid w:val="000E48ED"/>
    <w:rsid w:val="000E4B73"/>
    <w:rsid w:val="000F01AB"/>
    <w:rsid w:val="000F138A"/>
    <w:rsid w:val="000F1983"/>
    <w:rsid w:val="000F1C4C"/>
    <w:rsid w:val="000F3832"/>
    <w:rsid w:val="000F3970"/>
    <w:rsid w:val="000F3FD1"/>
    <w:rsid w:val="000F513D"/>
    <w:rsid w:val="000F53CF"/>
    <w:rsid w:val="000F5F62"/>
    <w:rsid w:val="000F61D9"/>
    <w:rsid w:val="000F7B39"/>
    <w:rsid w:val="00102EB3"/>
    <w:rsid w:val="0010531E"/>
    <w:rsid w:val="0010790F"/>
    <w:rsid w:val="00111261"/>
    <w:rsid w:val="00113A5A"/>
    <w:rsid w:val="00113A90"/>
    <w:rsid w:val="001148D6"/>
    <w:rsid w:val="00114F22"/>
    <w:rsid w:val="00115B24"/>
    <w:rsid w:val="00115B4D"/>
    <w:rsid w:val="00116765"/>
    <w:rsid w:val="00116B88"/>
    <w:rsid w:val="00117180"/>
    <w:rsid w:val="00120EB5"/>
    <w:rsid w:val="00120F45"/>
    <w:rsid w:val="00121506"/>
    <w:rsid w:val="00121850"/>
    <w:rsid w:val="00121BE7"/>
    <w:rsid w:val="001231E3"/>
    <w:rsid w:val="001233D8"/>
    <w:rsid w:val="001244E8"/>
    <w:rsid w:val="001262CF"/>
    <w:rsid w:val="0012780B"/>
    <w:rsid w:val="00133E07"/>
    <w:rsid w:val="00135AB3"/>
    <w:rsid w:val="00136474"/>
    <w:rsid w:val="001405CE"/>
    <w:rsid w:val="001407BD"/>
    <w:rsid w:val="00141C79"/>
    <w:rsid w:val="00141CBE"/>
    <w:rsid w:val="00142144"/>
    <w:rsid w:val="00142A1C"/>
    <w:rsid w:val="00144822"/>
    <w:rsid w:val="0014537D"/>
    <w:rsid w:val="00147916"/>
    <w:rsid w:val="001523A9"/>
    <w:rsid w:val="00152A91"/>
    <w:rsid w:val="00154900"/>
    <w:rsid w:val="001555D1"/>
    <w:rsid w:val="0015596E"/>
    <w:rsid w:val="00155B17"/>
    <w:rsid w:val="0015624C"/>
    <w:rsid w:val="0015692C"/>
    <w:rsid w:val="00156DD7"/>
    <w:rsid w:val="00157ABD"/>
    <w:rsid w:val="0016107A"/>
    <w:rsid w:val="00161C57"/>
    <w:rsid w:val="0016289E"/>
    <w:rsid w:val="001656EF"/>
    <w:rsid w:val="0016685A"/>
    <w:rsid w:val="00166B5C"/>
    <w:rsid w:val="0017244C"/>
    <w:rsid w:val="0017531F"/>
    <w:rsid w:val="00175722"/>
    <w:rsid w:val="0018005E"/>
    <w:rsid w:val="001827A3"/>
    <w:rsid w:val="001847BD"/>
    <w:rsid w:val="00184C8E"/>
    <w:rsid w:val="0018550C"/>
    <w:rsid w:val="0018693F"/>
    <w:rsid w:val="001905B4"/>
    <w:rsid w:val="00193296"/>
    <w:rsid w:val="00194754"/>
    <w:rsid w:val="00194E4D"/>
    <w:rsid w:val="00195943"/>
    <w:rsid w:val="001959F4"/>
    <w:rsid w:val="00195CCA"/>
    <w:rsid w:val="00195E0D"/>
    <w:rsid w:val="0019624F"/>
    <w:rsid w:val="001A17E9"/>
    <w:rsid w:val="001A1B6D"/>
    <w:rsid w:val="001A1BA6"/>
    <w:rsid w:val="001A2379"/>
    <w:rsid w:val="001A484B"/>
    <w:rsid w:val="001A6F33"/>
    <w:rsid w:val="001B014B"/>
    <w:rsid w:val="001B1667"/>
    <w:rsid w:val="001B4091"/>
    <w:rsid w:val="001B48A8"/>
    <w:rsid w:val="001B5246"/>
    <w:rsid w:val="001C0CE5"/>
    <w:rsid w:val="001C1947"/>
    <w:rsid w:val="001C524F"/>
    <w:rsid w:val="001D04F4"/>
    <w:rsid w:val="001D477E"/>
    <w:rsid w:val="001D4C88"/>
    <w:rsid w:val="001D4E53"/>
    <w:rsid w:val="001D5771"/>
    <w:rsid w:val="001E2D8C"/>
    <w:rsid w:val="001E3316"/>
    <w:rsid w:val="001E5202"/>
    <w:rsid w:val="001E558D"/>
    <w:rsid w:val="001E5AB6"/>
    <w:rsid w:val="001E6E32"/>
    <w:rsid w:val="001F1B65"/>
    <w:rsid w:val="001F3293"/>
    <w:rsid w:val="001F4081"/>
    <w:rsid w:val="0020296F"/>
    <w:rsid w:val="00203830"/>
    <w:rsid w:val="00204F62"/>
    <w:rsid w:val="00205B8E"/>
    <w:rsid w:val="0020738B"/>
    <w:rsid w:val="00207E3B"/>
    <w:rsid w:val="0021070C"/>
    <w:rsid w:val="00211508"/>
    <w:rsid w:val="0021343C"/>
    <w:rsid w:val="00213E73"/>
    <w:rsid w:val="00213F51"/>
    <w:rsid w:val="00214AC6"/>
    <w:rsid w:val="00214C9E"/>
    <w:rsid w:val="00215D81"/>
    <w:rsid w:val="0021658D"/>
    <w:rsid w:val="002167C9"/>
    <w:rsid w:val="00216D5B"/>
    <w:rsid w:val="002178CD"/>
    <w:rsid w:val="0023040C"/>
    <w:rsid w:val="002310B3"/>
    <w:rsid w:val="00231261"/>
    <w:rsid w:val="00232540"/>
    <w:rsid w:val="00233901"/>
    <w:rsid w:val="00233DC7"/>
    <w:rsid w:val="0023401B"/>
    <w:rsid w:val="002351E1"/>
    <w:rsid w:val="00235706"/>
    <w:rsid w:val="002358D6"/>
    <w:rsid w:val="002362E2"/>
    <w:rsid w:val="00236F03"/>
    <w:rsid w:val="0023706A"/>
    <w:rsid w:val="00237D3E"/>
    <w:rsid w:val="0024161B"/>
    <w:rsid w:val="00243322"/>
    <w:rsid w:val="00244D97"/>
    <w:rsid w:val="00245017"/>
    <w:rsid w:val="002470FC"/>
    <w:rsid w:val="00251103"/>
    <w:rsid w:val="00251B9B"/>
    <w:rsid w:val="00253404"/>
    <w:rsid w:val="0025476A"/>
    <w:rsid w:val="0025647E"/>
    <w:rsid w:val="002573D8"/>
    <w:rsid w:val="0026402F"/>
    <w:rsid w:val="00264086"/>
    <w:rsid w:val="002654C8"/>
    <w:rsid w:val="0026755A"/>
    <w:rsid w:val="00267C4F"/>
    <w:rsid w:val="00267F5A"/>
    <w:rsid w:val="0027015C"/>
    <w:rsid w:val="00271BBF"/>
    <w:rsid w:val="00273911"/>
    <w:rsid w:val="002749AB"/>
    <w:rsid w:val="0027506F"/>
    <w:rsid w:val="0028089E"/>
    <w:rsid w:val="002811F6"/>
    <w:rsid w:val="00282616"/>
    <w:rsid w:val="002850EF"/>
    <w:rsid w:val="00285C3D"/>
    <w:rsid w:val="00290D1C"/>
    <w:rsid w:val="00291ED4"/>
    <w:rsid w:val="00292A3E"/>
    <w:rsid w:val="00293289"/>
    <w:rsid w:val="00295AF3"/>
    <w:rsid w:val="002A09E6"/>
    <w:rsid w:val="002A0C93"/>
    <w:rsid w:val="002A2F73"/>
    <w:rsid w:val="002A383C"/>
    <w:rsid w:val="002A4A48"/>
    <w:rsid w:val="002A55D1"/>
    <w:rsid w:val="002A56DE"/>
    <w:rsid w:val="002A66F4"/>
    <w:rsid w:val="002A6B8D"/>
    <w:rsid w:val="002A7CFA"/>
    <w:rsid w:val="002B0334"/>
    <w:rsid w:val="002B04D7"/>
    <w:rsid w:val="002B0C96"/>
    <w:rsid w:val="002B29AC"/>
    <w:rsid w:val="002B5DBA"/>
    <w:rsid w:val="002B7323"/>
    <w:rsid w:val="002C07A3"/>
    <w:rsid w:val="002C396A"/>
    <w:rsid w:val="002D04C1"/>
    <w:rsid w:val="002D06CA"/>
    <w:rsid w:val="002D112C"/>
    <w:rsid w:val="002D438D"/>
    <w:rsid w:val="002D51E1"/>
    <w:rsid w:val="002D5E99"/>
    <w:rsid w:val="002D6402"/>
    <w:rsid w:val="002D69E8"/>
    <w:rsid w:val="002D7AC2"/>
    <w:rsid w:val="002E0D4E"/>
    <w:rsid w:val="002E2BCE"/>
    <w:rsid w:val="002E456E"/>
    <w:rsid w:val="002F03E4"/>
    <w:rsid w:val="002F0B4A"/>
    <w:rsid w:val="002F332F"/>
    <w:rsid w:val="002F3B73"/>
    <w:rsid w:val="002F4320"/>
    <w:rsid w:val="00302651"/>
    <w:rsid w:val="00302C7E"/>
    <w:rsid w:val="003048E7"/>
    <w:rsid w:val="00304FE8"/>
    <w:rsid w:val="00310A78"/>
    <w:rsid w:val="0031257A"/>
    <w:rsid w:val="003147FA"/>
    <w:rsid w:val="00314C51"/>
    <w:rsid w:val="00314CFB"/>
    <w:rsid w:val="003154BA"/>
    <w:rsid w:val="00317D71"/>
    <w:rsid w:val="00320325"/>
    <w:rsid w:val="003208BB"/>
    <w:rsid w:val="00320E80"/>
    <w:rsid w:val="003233B2"/>
    <w:rsid w:val="003233B5"/>
    <w:rsid w:val="00327D28"/>
    <w:rsid w:val="00330FFA"/>
    <w:rsid w:val="00331DF7"/>
    <w:rsid w:val="003321B6"/>
    <w:rsid w:val="00333F60"/>
    <w:rsid w:val="0033474E"/>
    <w:rsid w:val="00334C13"/>
    <w:rsid w:val="00340C2C"/>
    <w:rsid w:val="003412A3"/>
    <w:rsid w:val="00342366"/>
    <w:rsid w:val="00351193"/>
    <w:rsid w:val="00355BB6"/>
    <w:rsid w:val="00356DFF"/>
    <w:rsid w:val="00357EA6"/>
    <w:rsid w:val="0036032B"/>
    <w:rsid w:val="00361535"/>
    <w:rsid w:val="00361E57"/>
    <w:rsid w:val="00361E5C"/>
    <w:rsid w:val="00362674"/>
    <w:rsid w:val="00362724"/>
    <w:rsid w:val="00362C88"/>
    <w:rsid w:val="00362D9D"/>
    <w:rsid w:val="00363D5E"/>
    <w:rsid w:val="0036444C"/>
    <w:rsid w:val="0037172A"/>
    <w:rsid w:val="003717A3"/>
    <w:rsid w:val="00373868"/>
    <w:rsid w:val="00374560"/>
    <w:rsid w:val="00375E83"/>
    <w:rsid w:val="003769DF"/>
    <w:rsid w:val="00376F76"/>
    <w:rsid w:val="003778EC"/>
    <w:rsid w:val="00382E23"/>
    <w:rsid w:val="00383570"/>
    <w:rsid w:val="003840B0"/>
    <w:rsid w:val="003850AA"/>
    <w:rsid w:val="00385A6F"/>
    <w:rsid w:val="00387894"/>
    <w:rsid w:val="00387DBA"/>
    <w:rsid w:val="00390D99"/>
    <w:rsid w:val="00393664"/>
    <w:rsid w:val="003937E3"/>
    <w:rsid w:val="003940E4"/>
    <w:rsid w:val="003951FD"/>
    <w:rsid w:val="00396027"/>
    <w:rsid w:val="00397B3D"/>
    <w:rsid w:val="003A054B"/>
    <w:rsid w:val="003A0696"/>
    <w:rsid w:val="003A19E3"/>
    <w:rsid w:val="003A2031"/>
    <w:rsid w:val="003A2368"/>
    <w:rsid w:val="003A2A06"/>
    <w:rsid w:val="003A4C12"/>
    <w:rsid w:val="003A5F10"/>
    <w:rsid w:val="003A67C8"/>
    <w:rsid w:val="003B06D0"/>
    <w:rsid w:val="003B25C7"/>
    <w:rsid w:val="003B4983"/>
    <w:rsid w:val="003B5262"/>
    <w:rsid w:val="003B539B"/>
    <w:rsid w:val="003B6DB1"/>
    <w:rsid w:val="003B6E74"/>
    <w:rsid w:val="003C00F2"/>
    <w:rsid w:val="003C216F"/>
    <w:rsid w:val="003C43B1"/>
    <w:rsid w:val="003C4D8D"/>
    <w:rsid w:val="003C68FE"/>
    <w:rsid w:val="003C6A82"/>
    <w:rsid w:val="003C6AAF"/>
    <w:rsid w:val="003C6B9F"/>
    <w:rsid w:val="003C7D42"/>
    <w:rsid w:val="003D5A13"/>
    <w:rsid w:val="003D7590"/>
    <w:rsid w:val="003E2D54"/>
    <w:rsid w:val="003E42A9"/>
    <w:rsid w:val="003E5F45"/>
    <w:rsid w:val="003E631C"/>
    <w:rsid w:val="003E7BD4"/>
    <w:rsid w:val="003F38AF"/>
    <w:rsid w:val="003F45BF"/>
    <w:rsid w:val="003F7D43"/>
    <w:rsid w:val="00401685"/>
    <w:rsid w:val="0040209F"/>
    <w:rsid w:val="00404F62"/>
    <w:rsid w:val="00407666"/>
    <w:rsid w:val="00407D41"/>
    <w:rsid w:val="004108AD"/>
    <w:rsid w:val="00410A5D"/>
    <w:rsid w:val="00411425"/>
    <w:rsid w:val="00411C74"/>
    <w:rsid w:val="00413B77"/>
    <w:rsid w:val="00417142"/>
    <w:rsid w:val="004219B0"/>
    <w:rsid w:val="00421F7A"/>
    <w:rsid w:val="00422822"/>
    <w:rsid w:val="00424C3F"/>
    <w:rsid w:val="00426A27"/>
    <w:rsid w:val="0042733C"/>
    <w:rsid w:val="00430EAB"/>
    <w:rsid w:val="004328C9"/>
    <w:rsid w:val="00434E19"/>
    <w:rsid w:val="00435416"/>
    <w:rsid w:val="004378B2"/>
    <w:rsid w:val="00440D15"/>
    <w:rsid w:val="00441837"/>
    <w:rsid w:val="00443696"/>
    <w:rsid w:val="00444803"/>
    <w:rsid w:val="00446847"/>
    <w:rsid w:val="004472C8"/>
    <w:rsid w:val="004519F5"/>
    <w:rsid w:val="004530DB"/>
    <w:rsid w:val="0045340C"/>
    <w:rsid w:val="0045344E"/>
    <w:rsid w:val="004534CE"/>
    <w:rsid w:val="00453681"/>
    <w:rsid w:val="004551CC"/>
    <w:rsid w:val="00460B90"/>
    <w:rsid w:val="00462BBE"/>
    <w:rsid w:val="0046441E"/>
    <w:rsid w:val="004672CE"/>
    <w:rsid w:val="00467754"/>
    <w:rsid w:val="0047119D"/>
    <w:rsid w:val="00471DBD"/>
    <w:rsid w:val="00474397"/>
    <w:rsid w:val="00475681"/>
    <w:rsid w:val="00475ADB"/>
    <w:rsid w:val="00476639"/>
    <w:rsid w:val="004775C0"/>
    <w:rsid w:val="00480901"/>
    <w:rsid w:val="00481200"/>
    <w:rsid w:val="004852E5"/>
    <w:rsid w:val="0048745F"/>
    <w:rsid w:val="004917C5"/>
    <w:rsid w:val="00492AD8"/>
    <w:rsid w:val="004934BB"/>
    <w:rsid w:val="004940A8"/>
    <w:rsid w:val="00495364"/>
    <w:rsid w:val="0049597D"/>
    <w:rsid w:val="00497494"/>
    <w:rsid w:val="004A1E67"/>
    <w:rsid w:val="004A5000"/>
    <w:rsid w:val="004A68C9"/>
    <w:rsid w:val="004A6E7D"/>
    <w:rsid w:val="004B38EE"/>
    <w:rsid w:val="004C0498"/>
    <w:rsid w:val="004C0CEA"/>
    <w:rsid w:val="004C1504"/>
    <w:rsid w:val="004C33E9"/>
    <w:rsid w:val="004C564E"/>
    <w:rsid w:val="004C686F"/>
    <w:rsid w:val="004C78AA"/>
    <w:rsid w:val="004D0CD3"/>
    <w:rsid w:val="004D21AD"/>
    <w:rsid w:val="004D2AAA"/>
    <w:rsid w:val="004D3FB3"/>
    <w:rsid w:val="004D4D07"/>
    <w:rsid w:val="004D5462"/>
    <w:rsid w:val="004D6A90"/>
    <w:rsid w:val="004E09CB"/>
    <w:rsid w:val="004E0B66"/>
    <w:rsid w:val="004E5A4A"/>
    <w:rsid w:val="004E7287"/>
    <w:rsid w:val="004F28B8"/>
    <w:rsid w:val="00500DEF"/>
    <w:rsid w:val="00502E11"/>
    <w:rsid w:val="005032AD"/>
    <w:rsid w:val="005039CD"/>
    <w:rsid w:val="005048B6"/>
    <w:rsid w:val="00506D8B"/>
    <w:rsid w:val="0050711D"/>
    <w:rsid w:val="005072AE"/>
    <w:rsid w:val="0051055F"/>
    <w:rsid w:val="005119AB"/>
    <w:rsid w:val="00514A6C"/>
    <w:rsid w:val="00514D93"/>
    <w:rsid w:val="0052041D"/>
    <w:rsid w:val="005240D2"/>
    <w:rsid w:val="00525E5D"/>
    <w:rsid w:val="005264DB"/>
    <w:rsid w:val="00527768"/>
    <w:rsid w:val="00527AE5"/>
    <w:rsid w:val="005324BB"/>
    <w:rsid w:val="005335B8"/>
    <w:rsid w:val="0053390C"/>
    <w:rsid w:val="00533C83"/>
    <w:rsid w:val="0054553A"/>
    <w:rsid w:val="00546DF2"/>
    <w:rsid w:val="005470C2"/>
    <w:rsid w:val="00550E8B"/>
    <w:rsid w:val="00550F31"/>
    <w:rsid w:val="00553013"/>
    <w:rsid w:val="0055313D"/>
    <w:rsid w:val="00555BE0"/>
    <w:rsid w:val="00555DE5"/>
    <w:rsid w:val="00556600"/>
    <w:rsid w:val="005579EC"/>
    <w:rsid w:val="005619D0"/>
    <w:rsid w:val="00565ADA"/>
    <w:rsid w:val="00566185"/>
    <w:rsid w:val="00566942"/>
    <w:rsid w:val="00567C27"/>
    <w:rsid w:val="0057027F"/>
    <w:rsid w:val="00571E95"/>
    <w:rsid w:val="00574039"/>
    <w:rsid w:val="00574854"/>
    <w:rsid w:val="005754B6"/>
    <w:rsid w:val="005769F1"/>
    <w:rsid w:val="0057701E"/>
    <w:rsid w:val="0057767D"/>
    <w:rsid w:val="005819F9"/>
    <w:rsid w:val="00585374"/>
    <w:rsid w:val="00592776"/>
    <w:rsid w:val="00594B1B"/>
    <w:rsid w:val="00595E46"/>
    <w:rsid w:val="005966FD"/>
    <w:rsid w:val="00596883"/>
    <w:rsid w:val="00596ED7"/>
    <w:rsid w:val="005A1D1C"/>
    <w:rsid w:val="005A1E07"/>
    <w:rsid w:val="005A305B"/>
    <w:rsid w:val="005A38FE"/>
    <w:rsid w:val="005A48F9"/>
    <w:rsid w:val="005A63FB"/>
    <w:rsid w:val="005A658B"/>
    <w:rsid w:val="005B1197"/>
    <w:rsid w:val="005B1588"/>
    <w:rsid w:val="005B2C65"/>
    <w:rsid w:val="005B48C6"/>
    <w:rsid w:val="005B4A88"/>
    <w:rsid w:val="005B4B46"/>
    <w:rsid w:val="005B5447"/>
    <w:rsid w:val="005B7EFF"/>
    <w:rsid w:val="005C044C"/>
    <w:rsid w:val="005C2FE2"/>
    <w:rsid w:val="005C74E6"/>
    <w:rsid w:val="005D0973"/>
    <w:rsid w:val="005D1524"/>
    <w:rsid w:val="005D1573"/>
    <w:rsid w:val="005D1C35"/>
    <w:rsid w:val="005D1E66"/>
    <w:rsid w:val="005D2305"/>
    <w:rsid w:val="005D3EC1"/>
    <w:rsid w:val="005D5B1A"/>
    <w:rsid w:val="005D6C5E"/>
    <w:rsid w:val="005E19BB"/>
    <w:rsid w:val="005E291C"/>
    <w:rsid w:val="005E54A2"/>
    <w:rsid w:val="005F2DB6"/>
    <w:rsid w:val="005F3050"/>
    <w:rsid w:val="005F44C7"/>
    <w:rsid w:val="005F5A4B"/>
    <w:rsid w:val="005F5D77"/>
    <w:rsid w:val="00600316"/>
    <w:rsid w:val="00603A0B"/>
    <w:rsid w:val="006055B0"/>
    <w:rsid w:val="00612B2F"/>
    <w:rsid w:val="00615F69"/>
    <w:rsid w:val="006161CE"/>
    <w:rsid w:val="0061788D"/>
    <w:rsid w:val="00620117"/>
    <w:rsid w:val="0062131D"/>
    <w:rsid w:val="006248AC"/>
    <w:rsid w:val="00632C43"/>
    <w:rsid w:val="00632F13"/>
    <w:rsid w:val="00633023"/>
    <w:rsid w:val="00633D6D"/>
    <w:rsid w:val="00634ADA"/>
    <w:rsid w:val="006374CD"/>
    <w:rsid w:val="00641DFD"/>
    <w:rsid w:val="00643754"/>
    <w:rsid w:val="00647460"/>
    <w:rsid w:val="006507FC"/>
    <w:rsid w:val="0065084A"/>
    <w:rsid w:val="00656BC5"/>
    <w:rsid w:val="00657C09"/>
    <w:rsid w:val="00661AEE"/>
    <w:rsid w:val="00663CAE"/>
    <w:rsid w:val="00663D89"/>
    <w:rsid w:val="006642FB"/>
    <w:rsid w:val="00665786"/>
    <w:rsid w:val="00665D8B"/>
    <w:rsid w:val="0067409A"/>
    <w:rsid w:val="0067570B"/>
    <w:rsid w:val="00675A0C"/>
    <w:rsid w:val="006766AB"/>
    <w:rsid w:val="00676AFA"/>
    <w:rsid w:val="00676B3B"/>
    <w:rsid w:val="006808CD"/>
    <w:rsid w:val="006813B5"/>
    <w:rsid w:val="006817A8"/>
    <w:rsid w:val="006825C1"/>
    <w:rsid w:val="006846E3"/>
    <w:rsid w:val="00685FD0"/>
    <w:rsid w:val="00686944"/>
    <w:rsid w:val="00686E2C"/>
    <w:rsid w:val="00690453"/>
    <w:rsid w:val="0069089F"/>
    <w:rsid w:val="00691672"/>
    <w:rsid w:val="006917BC"/>
    <w:rsid w:val="00691A32"/>
    <w:rsid w:val="00693762"/>
    <w:rsid w:val="00693FE1"/>
    <w:rsid w:val="00694F9C"/>
    <w:rsid w:val="006967C2"/>
    <w:rsid w:val="00697BA9"/>
    <w:rsid w:val="006A04DA"/>
    <w:rsid w:val="006A0591"/>
    <w:rsid w:val="006A470E"/>
    <w:rsid w:val="006A5D58"/>
    <w:rsid w:val="006B0FE9"/>
    <w:rsid w:val="006B1C9F"/>
    <w:rsid w:val="006B2D60"/>
    <w:rsid w:val="006B3AB5"/>
    <w:rsid w:val="006B4D1C"/>
    <w:rsid w:val="006B50AF"/>
    <w:rsid w:val="006B5950"/>
    <w:rsid w:val="006B5C15"/>
    <w:rsid w:val="006B5F38"/>
    <w:rsid w:val="006B7032"/>
    <w:rsid w:val="006C076B"/>
    <w:rsid w:val="006C1441"/>
    <w:rsid w:val="006C35BF"/>
    <w:rsid w:val="006C4380"/>
    <w:rsid w:val="006C4A3A"/>
    <w:rsid w:val="006C4BC7"/>
    <w:rsid w:val="006C608F"/>
    <w:rsid w:val="006C6393"/>
    <w:rsid w:val="006D0705"/>
    <w:rsid w:val="006D0CE5"/>
    <w:rsid w:val="006D4195"/>
    <w:rsid w:val="006D4E2C"/>
    <w:rsid w:val="006D633D"/>
    <w:rsid w:val="006E2577"/>
    <w:rsid w:val="006E3ACD"/>
    <w:rsid w:val="006E6487"/>
    <w:rsid w:val="006E6A3F"/>
    <w:rsid w:val="006E6EBC"/>
    <w:rsid w:val="006E723B"/>
    <w:rsid w:val="006F1F8E"/>
    <w:rsid w:val="006F5018"/>
    <w:rsid w:val="006F573B"/>
    <w:rsid w:val="006F6C93"/>
    <w:rsid w:val="006F79A0"/>
    <w:rsid w:val="006F7FC4"/>
    <w:rsid w:val="0070040B"/>
    <w:rsid w:val="00700CE3"/>
    <w:rsid w:val="0070190C"/>
    <w:rsid w:val="00702B5A"/>
    <w:rsid w:val="00703E52"/>
    <w:rsid w:val="00704885"/>
    <w:rsid w:val="00704CD6"/>
    <w:rsid w:val="00705E13"/>
    <w:rsid w:val="00710DF3"/>
    <w:rsid w:val="00710EA1"/>
    <w:rsid w:val="007162EA"/>
    <w:rsid w:val="007227BA"/>
    <w:rsid w:val="00722F68"/>
    <w:rsid w:val="0072320E"/>
    <w:rsid w:val="0072434C"/>
    <w:rsid w:val="0072560A"/>
    <w:rsid w:val="00727E4F"/>
    <w:rsid w:val="00730D98"/>
    <w:rsid w:val="00730E8E"/>
    <w:rsid w:val="0073274F"/>
    <w:rsid w:val="00733120"/>
    <w:rsid w:val="007367C2"/>
    <w:rsid w:val="00736E67"/>
    <w:rsid w:val="00737143"/>
    <w:rsid w:val="00740503"/>
    <w:rsid w:val="0074176B"/>
    <w:rsid w:val="00741799"/>
    <w:rsid w:val="00743E56"/>
    <w:rsid w:val="00745E58"/>
    <w:rsid w:val="007509E8"/>
    <w:rsid w:val="00750C15"/>
    <w:rsid w:val="00752E97"/>
    <w:rsid w:val="007537C9"/>
    <w:rsid w:val="00754BE7"/>
    <w:rsid w:val="00755BE8"/>
    <w:rsid w:val="00756137"/>
    <w:rsid w:val="00757BF2"/>
    <w:rsid w:val="007600E6"/>
    <w:rsid w:val="00763E86"/>
    <w:rsid w:val="00765865"/>
    <w:rsid w:val="007702AE"/>
    <w:rsid w:val="00770C12"/>
    <w:rsid w:val="00773775"/>
    <w:rsid w:val="00775FB7"/>
    <w:rsid w:val="00776FB5"/>
    <w:rsid w:val="007817D1"/>
    <w:rsid w:val="00782A80"/>
    <w:rsid w:val="0079513F"/>
    <w:rsid w:val="00795352"/>
    <w:rsid w:val="00795ECE"/>
    <w:rsid w:val="00796CE0"/>
    <w:rsid w:val="007976A2"/>
    <w:rsid w:val="007A091E"/>
    <w:rsid w:val="007A305F"/>
    <w:rsid w:val="007A3B4E"/>
    <w:rsid w:val="007A4D3B"/>
    <w:rsid w:val="007A6BB1"/>
    <w:rsid w:val="007A7EE3"/>
    <w:rsid w:val="007B1717"/>
    <w:rsid w:val="007B256C"/>
    <w:rsid w:val="007B2669"/>
    <w:rsid w:val="007B2A7C"/>
    <w:rsid w:val="007B3A9E"/>
    <w:rsid w:val="007B3CFC"/>
    <w:rsid w:val="007B5EEF"/>
    <w:rsid w:val="007B6EEB"/>
    <w:rsid w:val="007B700E"/>
    <w:rsid w:val="007B722B"/>
    <w:rsid w:val="007C0F2D"/>
    <w:rsid w:val="007C1E72"/>
    <w:rsid w:val="007C31D1"/>
    <w:rsid w:val="007C3D68"/>
    <w:rsid w:val="007C57DB"/>
    <w:rsid w:val="007D0444"/>
    <w:rsid w:val="007D2249"/>
    <w:rsid w:val="007D2603"/>
    <w:rsid w:val="007D36C7"/>
    <w:rsid w:val="007D3C54"/>
    <w:rsid w:val="007E032F"/>
    <w:rsid w:val="007E1957"/>
    <w:rsid w:val="007E2FB3"/>
    <w:rsid w:val="007E46AF"/>
    <w:rsid w:val="007E4C17"/>
    <w:rsid w:val="007E59D4"/>
    <w:rsid w:val="007F1752"/>
    <w:rsid w:val="007F4916"/>
    <w:rsid w:val="007F5462"/>
    <w:rsid w:val="008019AE"/>
    <w:rsid w:val="00801F04"/>
    <w:rsid w:val="0080407C"/>
    <w:rsid w:val="00807009"/>
    <w:rsid w:val="008217BA"/>
    <w:rsid w:val="008248A0"/>
    <w:rsid w:val="008248EA"/>
    <w:rsid w:val="00826E09"/>
    <w:rsid w:val="00830DAA"/>
    <w:rsid w:val="008314D4"/>
    <w:rsid w:val="00831AEF"/>
    <w:rsid w:val="00834224"/>
    <w:rsid w:val="008369E0"/>
    <w:rsid w:val="00836DD0"/>
    <w:rsid w:val="00842F4B"/>
    <w:rsid w:val="00842FBD"/>
    <w:rsid w:val="0084519B"/>
    <w:rsid w:val="00845D6C"/>
    <w:rsid w:val="00845D76"/>
    <w:rsid w:val="00850358"/>
    <w:rsid w:val="008508BC"/>
    <w:rsid w:val="00850D0B"/>
    <w:rsid w:val="00851698"/>
    <w:rsid w:val="00851B96"/>
    <w:rsid w:val="00852057"/>
    <w:rsid w:val="00852DEC"/>
    <w:rsid w:val="00855960"/>
    <w:rsid w:val="00863D0A"/>
    <w:rsid w:val="008644EF"/>
    <w:rsid w:val="008662ED"/>
    <w:rsid w:val="00867D6D"/>
    <w:rsid w:val="00867DB9"/>
    <w:rsid w:val="008737A2"/>
    <w:rsid w:val="00876422"/>
    <w:rsid w:val="00877DB3"/>
    <w:rsid w:val="00881698"/>
    <w:rsid w:val="0088184B"/>
    <w:rsid w:val="00883A88"/>
    <w:rsid w:val="00883E3F"/>
    <w:rsid w:val="008840A9"/>
    <w:rsid w:val="0088529E"/>
    <w:rsid w:val="00885F3D"/>
    <w:rsid w:val="00886D39"/>
    <w:rsid w:val="008872F6"/>
    <w:rsid w:val="00890C7B"/>
    <w:rsid w:val="00891A49"/>
    <w:rsid w:val="00893997"/>
    <w:rsid w:val="00894DE0"/>
    <w:rsid w:val="0089515F"/>
    <w:rsid w:val="00896690"/>
    <w:rsid w:val="00896EEF"/>
    <w:rsid w:val="008A19AC"/>
    <w:rsid w:val="008A5B51"/>
    <w:rsid w:val="008A5D18"/>
    <w:rsid w:val="008A78A8"/>
    <w:rsid w:val="008B395E"/>
    <w:rsid w:val="008C0D3F"/>
    <w:rsid w:val="008C203B"/>
    <w:rsid w:val="008C24C4"/>
    <w:rsid w:val="008C55A8"/>
    <w:rsid w:val="008C5E47"/>
    <w:rsid w:val="008C6A6F"/>
    <w:rsid w:val="008C6F8B"/>
    <w:rsid w:val="008C7B09"/>
    <w:rsid w:val="008D3D0F"/>
    <w:rsid w:val="008D3E4F"/>
    <w:rsid w:val="008D561E"/>
    <w:rsid w:val="008D7674"/>
    <w:rsid w:val="008E1109"/>
    <w:rsid w:val="008E1A48"/>
    <w:rsid w:val="008E2FD5"/>
    <w:rsid w:val="008E3A96"/>
    <w:rsid w:val="008E6A4C"/>
    <w:rsid w:val="008E6FD5"/>
    <w:rsid w:val="008E7231"/>
    <w:rsid w:val="008E7C68"/>
    <w:rsid w:val="008F2A12"/>
    <w:rsid w:val="008F54E1"/>
    <w:rsid w:val="008F5BC5"/>
    <w:rsid w:val="008F6B44"/>
    <w:rsid w:val="008F7C65"/>
    <w:rsid w:val="00900ADE"/>
    <w:rsid w:val="009012C5"/>
    <w:rsid w:val="009015F1"/>
    <w:rsid w:val="00901F8D"/>
    <w:rsid w:val="00902797"/>
    <w:rsid w:val="00905962"/>
    <w:rsid w:val="00906B07"/>
    <w:rsid w:val="00907B7F"/>
    <w:rsid w:val="00910198"/>
    <w:rsid w:val="009127B0"/>
    <w:rsid w:val="009158AC"/>
    <w:rsid w:val="00916D4C"/>
    <w:rsid w:val="009172E2"/>
    <w:rsid w:val="00920AA2"/>
    <w:rsid w:val="009212A6"/>
    <w:rsid w:val="009219EC"/>
    <w:rsid w:val="009219F0"/>
    <w:rsid w:val="00921F71"/>
    <w:rsid w:val="0092579C"/>
    <w:rsid w:val="009300A3"/>
    <w:rsid w:val="009314E8"/>
    <w:rsid w:val="00931B01"/>
    <w:rsid w:val="00932F84"/>
    <w:rsid w:val="0093694D"/>
    <w:rsid w:val="00937295"/>
    <w:rsid w:val="00937B9C"/>
    <w:rsid w:val="00941296"/>
    <w:rsid w:val="00945253"/>
    <w:rsid w:val="0094566B"/>
    <w:rsid w:val="0094761D"/>
    <w:rsid w:val="00947D4D"/>
    <w:rsid w:val="00950FBB"/>
    <w:rsid w:val="0095287A"/>
    <w:rsid w:val="009540E0"/>
    <w:rsid w:val="009541B6"/>
    <w:rsid w:val="00955D75"/>
    <w:rsid w:val="00955D84"/>
    <w:rsid w:val="00955FA2"/>
    <w:rsid w:val="00957151"/>
    <w:rsid w:val="00957A1B"/>
    <w:rsid w:val="00961380"/>
    <w:rsid w:val="00962235"/>
    <w:rsid w:val="00963187"/>
    <w:rsid w:val="009639DB"/>
    <w:rsid w:val="0096508A"/>
    <w:rsid w:val="00966024"/>
    <w:rsid w:val="00970632"/>
    <w:rsid w:val="00971B5F"/>
    <w:rsid w:val="00971D18"/>
    <w:rsid w:val="00972169"/>
    <w:rsid w:val="00973556"/>
    <w:rsid w:val="009739CF"/>
    <w:rsid w:val="009741E1"/>
    <w:rsid w:val="00974F45"/>
    <w:rsid w:val="00977A41"/>
    <w:rsid w:val="00977AE5"/>
    <w:rsid w:val="00986841"/>
    <w:rsid w:val="00992660"/>
    <w:rsid w:val="00993CD3"/>
    <w:rsid w:val="009A0783"/>
    <w:rsid w:val="009A12F2"/>
    <w:rsid w:val="009A2110"/>
    <w:rsid w:val="009A2C05"/>
    <w:rsid w:val="009A5C41"/>
    <w:rsid w:val="009B2BAF"/>
    <w:rsid w:val="009B3D50"/>
    <w:rsid w:val="009B6E2B"/>
    <w:rsid w:val="009B798F"/>
    <w:rsid w:val="009C3398"/>
    <w:rsid w:val="009C4FFD"/>
    <w:rsid w:val="009C550F"/>
    <w:rsid w:val="009C6AEA"/>
    <w:rsid w:val="009C722C"/>
    <w:rsid w:val="009C7A7D"/>
    <w:rsid w:val="009D1439"/>
    <w:rsid w:val="009D20C4"/>
    <w:rsid w:val="009D6930"/>
    <w:rsid w:val="009D7FB9"/>
    <w:rsid w:val="009E04F2"/>
    <w:rsid w:val="009E28BB"/>
    <w:rsid w:val="009E5E7B"/>
    <w:rsid w:val="009E5EDF"/>
    <w:rsid w:val="009E6571"/>
    <w:rsid w:val="009F03C4"/>
    <w:rsid w:val="009F04A5"/>
    <w:rsid w:val="009F1F8C"/>
    <w:rsid w:val="009F6146"/>
    <w:rsid w:val="00A0269D"/>
    <w:rsid w:val="00A02F4B"/>
    <w:rsid w:val="00A03611"/>
    <w:rsid w:val="00A06501"/>
    <w:rsid w:val="00A06A80"/>
    <w:rsid w:val="00A1044F"/>
    <w:rsid w:val="00A13A32"/>
    <w:rsid w:val="00A179A4"/>
    <w:rsid w:val="00A21520"/>
    <w:rsid w:val="00A21961"/>
    <w:rsid w:val="00A22526"/>
    <w:rsid w:val="00A25AA8"/>
    <w:rsid w:val="00A30F05"/>
    <w:rsid w:val="00A31E4E"/>
    <w:rsid w:val="00A31EB1"/>
    <w:rsid w:val="00A3289A"/>
    <w:rsid w:val="00A34073"/>
    <w:rsid w:val="00A34563"/>
    <w:rsid w:val="00A4010D"/>
    <w:rsid w:val="00A41224"/>
    <w:rsid w:val="00A434AA"/>
    <w:rsid w:val="00A456DC"/>
    <w:rsid w:val="00A4658D"/>
    <w:rsid w:val="00A46B5F"/>
    <w:rsid w:val="00A50A4F"/>
    <w:rsid w:val="00A5195F"/>
    <w:rsid w:val="00A51A4E"/>
    <w:rsid w:val="00A52CE8"/>
    <w:rsid w:val="00A53CCB"/>
    <w:rsid w:val="00A55806"/>
    <w:rsid w:val="00A570FB"/>
    <w:rsid w:val="00A6202F"/>
    <w:rsid w:val="00A62FAC"/>
    <w:rsid w:val="00A63E94"/>
    <w:rsid w:val="00A648EC"/>
    <w:rsid w:val="00A660B2"/>
    <w:rsid w:val="00A67461"/>
    <w:rsid w:val="00A67860"/>
    <w:rsid w:val="00A70D57"/>
    <w:rsid w:val="00A71048"/>
    <w:rsid w:val="00A71391"/>
    <w:rsid w:val="00A71874"/>
    <w:rsid w:val="00A71A7D"/>
    <w:rsid w:val="00A72D77"/>
    <w:rsid w:val="00A741E8"/>
    <w:rsid w:val="00A7530B"/>
    <w:rsid w:val="00A76B46"/>
    <w:rsid w:val="00A77DF6"/>
    <w:rsid w:val="00A815C5"/>
    <w:rsid w:val="00A832DC"/>
    <w:rsid w:val="00A84747"/>
    <w:rsid w:val="00A84804"/>
    <w:rsid w:val="00A86729"/>
    <w:rsid w:val="00A876D0"/>
    <w:rsid w:val="00A91CA4"/>
    <w:rsid w:val="00A91E81"/>
    <w:rsid w:val="00A92719"/>
    <w:rsid w:val="00A92B6F"/>
    <w:rsid w:val="00A945D7"/>
    <w:rsid w:val="00A94C2C"/>
    <w:rsid w:val="00A95194"/>
    <w:rsid w:val="00A95FCE"/>
    <w:rsid w:val="00AA0559"/>
    <w:rsid w:val="00AA166F"/>
    <w:rsid w:val="00AA177F"/>
    <w:rsid w:val="00AA1878"/>
    <w:rsid w:val="00AA4426"/>
    <w:rsid w:val="00AA4E33"/>
    <w:rsid w:val="00AA600E"/>
    <w:rsid w:val="00AA603D"/>
    <w:rsid w:val="00AA647A"/>
    <w:rsid w:val="00AA678D"/>
    <w:rsid w:val="00AA6D14"/>
    <w:rsid w:val="00AB0103"/>
    <w:rsid w:val="00AB0D4B"/>
    <w:rsid w:val="00AB3BE7"/>
    <w:rsid w:val="00AB4349"/>
    <w:rsid w:val="00AB61FD"/>
    <w:rsid w:val="00AB684E"/>
    <w:rsid w:val="00AB70CB"/>
    <w:rsid w:val="00AC01EC"/>
    <w:rsid w:val="00AC081B"/>
    <w:rsid w:val="00AC0AA8"/>
    <w:rsid w:val="00AC20A7"/>
    <w:rsid w:val="00AC22BB"/>
    <w:rsid w:val="00AC3F18"/>
    <w:rsid w:val="00AC450C"/>
    <w:rsid w:val="00AC45E6"/>
    <w:rsid w:val="00AC4CF2"/>
    <w:rsid w:val="00AC69B8"/>
    <w:rsid w:val="00AD0A9F"/>
    <w:rsid w:val="00AD359E"/>
    <w:rsid w:val="00AD432A"/>
    <w:rsid w:val="00AD4522"/>
    <w:rsid w:val="00AD475C"/>
    <w:rsid w:val="00AD5318"/>
    <w:rsid w:val="00AD557B"/>
    <w:rsid w:val="00AD5F79"/>
    <w:rsid w:val="00AD6BCC"/>
    <w:rsid w:val="00AD75BE"/>
    <w:rsid w:val="00AE1BEA"/>
    <w:rsid w:val="00AE3DA9"/>
    <w:rsid w:val="00AE5DD0"/>
    <w:rsid w:val="00AE5F19"/>
    <w:rsid w:val="00AE6396"/>
    <w:rsid w:val="00AE7630"/>
    <w:rsid w:val="00AE79B0"/>
    <w:rsid w:val="00AF18E6"/>
    <w:rsid w:val="00AF1D51"/>
    <w:rsid w:val="00AF1F79"/>
    <w:rsid w:val="00AF3B85"/>
    <w:rsid w:val="00AF3F51"/>
    <w:rsid w:val="00AF3FFF"/>
    <w:rsid w:val="00AF4161"/>
    <w:rsid w:val="00AF4B75"/>
    <w:rsid w:val="00B000F1"/>
    <w:rsid w:val="00B02CBD"/>
    <w:rsid w:val="00B02E36"/>
    <w:rsid w:val="00B06BA5"/>
    <w:rsid w:val="00B13469"/>
    <w:rsid w:val="00B16D06"/>
    <w:rsid w:val="00B1758B"/>
    <w:rsid w:val="00B17AE1"/>
    <w:rsid w:val="00B2053A"/>
    <w:rsid w:val="00B21860"/>
    <w:rsid w:val="00B22428"/>
    <w:rsid w:val="00B230DE"/>
    <w:rsid w:val="00B23B6E"/>
    <w:rsid w:val="00B23E87"/>
    <w:rsid w:val="00B2738F"/>
    <w:rsid w:val="00B303F6"/>
    <w:rsid w:val="00B3179C"/>
    <w:rsid w:val="00B31AC9"/>
    <w:rsid w:val="00B33C83"/>
    <w:rsid w:val="00B36FF5"/>
    <w:rsid w:val="00B37C29"/>
    <w:rsid w:val="00B37F4F"/>
    <w:rsid w:val="00B403C0"/>
    <w:rsid w:val="00B41365"/>
    <w:rsid w:val="00B4442B"/>
    <w:rsid w:val="00B447B8"/>
    <w:rsid w:val="00B47479"/>
    <w:rsid w:val="00B50546"/>
    <w:rsid w:val="00B50B3E"/>
    <w:rsid w:val="00B52C17"/>
    <w:rsid w:val="00B5518C"/>
    <w:rsid w:val="00B55950"/>
    <w:rsid w:val="00B56210"/>
    <w:rsid w:val="00B5695B"/>
    <w:rsid w:val="00B57354"/>
    <w:rsid w:val="00B57A27"/>
    <w:rsid w:val="00B60BE4"/>
    <w:rsid w:val="00B6170E"/>
    <w:rsid w:val="00B61B9C"/>
    <w:rsid w:val="00B62D20"/>
    <w:rsid w:val="00B649B3"/>
    <w:rsid w:val="00B66B95"/>
    <w:rsid w:val="00B66C10"/>
    <w:rsid w:val="00B670C4"/>
    <w:rsid w:val="00B674F4"/>
    <w:rsid w:val="00B71281"/>
    <w:rsid w:val="00B71BD0"/>
    <w:rsid w:val="00B71C1C"/>
    <w:rsid w:val="00B72317"/>
    <w:rsid w:val="00B7337B"/>
    <w:rsid w:val="00B7439D"/>
    <w:rsid w:val="00B743B7"/>
    <w:rsid w:val="00B7540F"/>
    <w:rsid w:val="00B75952"/>
    <w:rsid w:val="00B76CF2"/>
    <w:rsid w:val="00B77AC2"/>
    <w:rsid w:val="00B80808"/>
    <w:rsid w:val="00B8420C"/>
    <w:rsid w:val="00B84C5C"/>
    <w:rsid w:val="00B86BFD"/>
    <w:rsid w:val="00B9323E"/>
    <w:rsid w:val="00BA0CC5"/>
    <w:rsid w:val="00BA41FC"/>
    <w:rsid w:val="00BA4524"/>
    <w:rsid w:val="00BA4830"/>
    <w:rsid w:val="00BA7015"/>
    <w:rsid w:val="00BA7357"/>
    <w:rsid w:val="00BB036C"/>
    <w:rsid w:val="00BB1017"/>
    <w:rsid w:val="00BB26D9"/>
    <w:rsid w:val="00BB32F6"/>
    <w:rsid w:val="00BB43D7"/>
    <w:rsid w:val="00BB5A44"/>
    <w:rsid w:val="00BB6C3C"/>
    <w:rsid w:val="00BB7418"/>
    <w:rsid w:val="00BC1A86"/>
    <w:rsid w:val="00BC24C6"/>
    <w:rsid w:val="00BC2861"/>
    <w:rsid w:val="00BC2C82"/>
    <w:rsid w:val="00BC326B"/>
    <w:rsid w:val="00BC37E8"/>
    <w:rsid w:val="00BC3A11"/>
    <w:rsid w:val="00BC58A5"/>
    <w:rsid w:val="00BC745A"/>
    <w:rsid w:val="00BC7629"/>
    <w:rsid w:val="00BD24B8"/>
    <w:rsid w:val="00BD7452"/>
    <w:rsid w:val="00BE0A49"/>
    <w:rsid w:val="00BE0BAC"/>
    <w:rsid w:val="00BF18B5"/>
    <w:rsid w:val="00BF237D"/>
    <w:rsid w:val="00BF2471"/>
    <w:rsid w:val="00BF25D1"/>
    <w:rsid w:val="00BF403B"/>
    <w:rsid w:val="00BF4827"/>
    <w:rsid w:val="00BF4FB3"/>
    <w:rsid w:val="00BF6A59"/>
    <w:rsid w:val="00C00111"/>
    <w:rsid w:val="00C0127D"/>
    <w:rsid w:val="00C02A4D"/>
    <w:rsid w:val="00C02C48"/>
    <w:rsid w:val="00C046C3"/>
    <w:rsid w:val="00C061E4"/>
    <w:rsid w:val="00C106FE"/>
    <w:rsid w:val="00C10D35"/>
    <w:rsid w:val="00C12FBD"/>
    <w:rsid w:val="00C134A7"/>
    <w:rsid w:val="00C144CC"/>
    <w:rsid w:val="00C1498F"/>
    <w:rsid w:val="00C150D9"/>
    <w:rsid w:val="00C1670E"/>
    <w:rsid w:val="00C214F1"/>
    <w:rsid w:val="00C24123"/>
    <w:rsid w:val="00C24B92"/>
    <w:rsid w:val="00C25E48"/>
    <w:rsid w:val="00C303B3"/>
    <w:rsid w:val="00C30CB2"/>
    <w:rsid w:val="00C32E8C"/>
    <w:rsid w:val="00C330FD"/>
    <w:rsid w:val="00C379D0"/>
    <w:rsid w:val="00C37A7D"/>
    <w:rsid w:val="00C41862"/>
    <w:rsid w:val="00C42105"/>
    <w:rsid w:val="00C43EDC"/>
    <w:rsid w:val="00C449B8"/>
    <w:rsid w:val="00C44FE2"/>
    <w:rsid w:val="00C45562"/>
    <w:rsid w:val="00C523AD"/>
    <w:rsid w:val="00C5265E"/>
    <w:rsid w:val="00C55118"/>
    <w:rsid w:val="00C55EFD"/>
    <w:rsid w:val="00C63E6F"/>
    <w:rsid w:val="00C67002"/>
    <w:rsid w:val="00C717C2"/>
    <w:rsid w:val="00C73228"/>
    <w:rsid w:val="00C73776"/>
    <w:rsid w:val="00C7402A"/>
    <w:rsid w:val="00C7677B"/>
    <w:rsid w:val="00C776A4"/>
    <w:rsid w:val="00C835CC"/>
    <w:rsid w:val="00C83DFB"/>
    <w:rsid w:val="00C844C8"/>
    <w:rsid w:val="00C8468B"/>
    <w:rsid w:val="00C85AF5"/>
    <w:rsid w:val="00C90231"/>
    <w:rsid w:val="00C9261D"/>
    <w:rsid w:val="00C93555"/>
    <w:rsid w:val="00C96755"/>
    <w:rsid w:val="00C96783"/>
    <w:rsid w:val="00C9680D"/>
    <w:rsid w:val="00CA1617"/>
    <w:rsid w:val="00CA1E70"/>
    <w:rsid w:val="00CA2549"/>
    <w:rsid w:val="00CA585C"/>
    <w:rsid w:val="00CA5C1B"/>
    <w:rsid w:val="00CA606C"/>
    <w:rsid w:val="00CA7537"/>
    <w:rsid w:val="00CA796E"/>
    <w:rsid w:val="00CA7A1B"/>
    <w:rsid w:val="00CB00C9"/>
    <w:rsid w:val="00CB0802"/>
    <w:rsid w:val="00CB0E53"/>
    <w:rsid w:val="00CB3D28"/>
    <w:rsid w:val="00CB4889"/>
    <w:rsid w:val="00CB57C3"/>
    <w:rsid w:val="00CB64D9"/>
    <w:rsid w:val="00CC00F2"/>
    <w:rsid w:val="00CC0A0B"/>
    <w:rsid w:val="00CC1D96"/>
    <w:rsid w:val="00CC237C"/>
    <w:rsid w:val="00CC422B"/>
    <w:rsid w:val="00CC5507"/>
    <w:rsid w:val="00CC6FAB"/>
    <w:rsid w:val="00CD099A"/>
    <w:rsid w:val="00CD3B84"/>
    <w:rsid w:val="00CD430E"/>
    <w:rsid w:val="00CD4F25"/>
    <w:rsid w:val="00CD6207"/>
    <w:rsid w:val="00CD7FAF"/>
    <w:rsid w:val="00CE01D6"/>
    <w:rsid w:val="00CE064E"/>
    <w:rsid w:val="00CE5C37"/>
    <w:rsid w:val="00CE7E36"/>
    <w:rsid w:val="00CF0885"/>
    <w:rsid w:val="00CF2718"/>
    <w:rsid w:val="00CF2E28"/>
    <w:rsid w:val="00CF2E8E"/>
    <w:rsid w:val="00D006F8"/>
    <w:rsid w:val="00D01499"/>
    <w:rsid w:val="00D030E3"/>
    <w:rsid w:val="00D12347"/>
    <w:rsid w:val="00D20D9F"/>
    <w:rsid w:val="00D217E3"/>
    <w:rsid w:val="00D23A3A"/>
    <w:rsid w:val="00D30A28"/>
    <w:rsid w:val="00D3223E"/>
    <w:rsid w:val="00D32C8A"/>
    <w:rsid w:val="00D3633A"/>
    <w:rsid w:val="00D376C7"/>
    <w:rsid w:val="00D43FEF"/>
    <w:rsid w:val="00D443C2"/>
    <w:rsid w:val="00D45CC1"/>
    <w:rsid w:val="00D558A2"/>
    <w:rsid w:val="00D570F3"/>
    <w:rsid w:val="00D6099C"/>
    <w:rsid w:val="00D619DC"/>
    <w:rsid w:val="00D61CD5"/>
    <w:rsid w:val="00D667F7"/>
    <w:rsid w:val="00D704EA"/>
    <w:rsid w:val="00D712BF"/>
    <w:rsid w:val="00D72BB8"/>
    <w:rsid w:val="00D74480"/>
    <w:rsid w:val="00D75579"/>
    <w:rsid w:val="00D75821"/>
    <w:rsid w:val="00D7693A"/>
    <w:rsid w:val="00D76A64"/>
    <w:rsid w:val="00D774CC"/>
    <w:rsid w:val="00D77B0D"/>
    <w:rsid w:val="00D81C20"/>
    <w:rsid w:val="00D830BA"/>
    <w:rsid w:val="00D8360C"/>
    <w:rsid w:val="00D83BFA"/>
    <w:rsid w:val="00D84AD5"/>
    <w:rsid w:val="00D84FBC"/>
    <w:rsid w:val="00D8779B"/>
    <w:rsid w:val="00D912C0"/>
    <w:rsid w:val="00D91935"/>
    <w:rsid w:val="00D93327"/>
    <w:rsid w:val="00D95385"/>
    <w:rsid w:val="00D97688"/>
    <w:rsid w:val="00DA04A5"/>
    <w:rsid w:val="00DA6740"/>
    <w:rsid w:val="00DA70A3"/>
    <w:rsid w:val="00DA7BE3"/>
    <w:rsid w:val="00DB20F1"/>
    <w:rsid w:val="00DB5C33"/>
    <w:rsid w:val="00DB5D57"/>
    <w:rsid w:val="00DB7286"/>
    <w:rsid w:val="00DC1CDC"/>
    <w:rsid w:val="00DC21A5"/>
    <w:rsid w:val="00DC278A"/>
    <w:rsid w:val="00DC4722"/>
    <w:rsid w:val="00DC61AA"/>
    <w:rsid w:val="00DC789B"/>
    <w:rsid w:val="00DD11AE"/>
    <w:rsid w:val="00DD43DE"/>
    <w:rsid w:val="00DE054E"/>
    <w:rsid w:val="00DE091C"/>
    <w:rsid w:val="00DE1DB1"/>
    <w:rsid w:val="00DE3DF1"/>
    <w:rsid w:val="00DE3EB7"/>
    <w:rsid w:val="00DE44F9"/>
    <w:rsid w:val="00DE493F"/>
    <w:rsid w:val="00DE55E5"/>
    <w:rsid w:val="00DF0021"/>
    <w:rsid w:val="00DF089E"/>
    <w:rsid w:val="00DF4A37"/>
    <w:rsid w:val="00E00367"/>
    <w:rsid w:val="00E03E4B"/>
    <w:rsid w:val="00E043F0"/>
    <w:rsid w:val="00E04E1D"/>
    <w:rsid w:val="00E05E8D"/>
    <w:rsid w:val="00E0611F"/>
    <w:rsid w:val="00E10470"/>
    <w:rsid w:val="00E119D6"/>
    <w:rsid w:val="00E11CC7"/>
    <w:rsid w:val="00E1336C"/>
    <w:rsid w:val="00E14B5F"/>
    <w:rsid w:val="00E1530F"/>
    <w:rsid w:val="00E16308"/>
    <w:rsid w:val="00E17B6B"/>
    <w:rsid w:val="00E22AB2"/>
    <w:rsid w:val="00E24206"/>
    <w:rsid w:val="00E26680"/>
    <w:rsid w:val="00E2675D"/>
    <w:rsid w:val="00E30013"/>
    <w:rsid w:val="00E30634"/>
    <w:rsid w:val="00E30A8E"/>
    <w:rsid w:val="00E32DF1"/>
    <w:rsid w:val="00E343A3"/>
    <w:rsid w:val="00E344F2"/>
    <w:rsid w:val="00E3726B"/>
    <w:rsid w:val="00E4033F"/>
    <w:rsid w:val="00E40910"/>
    <w:rsid w:val="00E452E8"/>
    <w:rsid w:val="00E456F9"/>
    <w:rsid w:val="00E5028C"/>
    <w:rsid w:val="00E529F3"/>
    <w:rsid w:val="00E53024"/>
    <w:rsid w:val="00E5471D"/>
    <w:rsid w:val="00E564A9"/>
    <w:rsid w:val="00E60C33"/>
    <w:rsid w:val="00E654C9"/>
    <w:rsid w:val="00E7039F"/>
    <w:rsid w:val="00E71F38"/>
    <w:rsid w:val="00E753A7"/>
    <w:rsid w:val="00E754A7"/>
    <w:rsid w:val="00E756F2"/>
    <w:rsid w:val="00E7798A"/>
    <w:rsid w:val="00E807C7"/>
    <w:rsid w:val="00E81115"/>
    <w:rsid w:val="00E83018"/>
    <w:rsid w:val="00E86063"/>
    <w:rsid w:val="00E862E3"/>
    <w:rsid w:val="00E87A29"/>
    <w:rsid w:val="00E92835"/>
    <w:rsid w:val="00E9343C"/>
    <w:rsid w:val="00E938EA"/>
    <w:rsid w:val="00E95BF1"/>
    <w:rsid w:val="00E96B89"/>
    <w:rsid w:val="00EA0C7F"/>
    <w:rsid w:val="00EA17F9"/>
    <w:rsid w:val="00EA18AF"/>
    <w:rsid w:val="00EA23D5"/>
    <w:rsid w:val="00EA2CF0"/>
    <w:rsid w:val="00EA377C"/>
    <w:rsid w:val="00EA419E"/>
    <w:rsid w:val="00EA7C33"/>
    <w:rsid w:val="00EB209B"/>
    <w:rsid w:val="00EB26B2"/>
    <w:rsid w:val="00EB279D"/>
    <w:rsid w:val="00EB5A39"/>
    <w:rsid w:val="00EB7245"/>
    <w:rsid w:val="00EC0B33"/>
    <w:rsid w:val="00EC2AD8"/>
    <w:rsid w:val="00EC56A2"/>
    <w:rsid w:val="00EC6B4F"/>
    <w:rsid w:val="00EC7355"/>
    <w:rsid w:val="00EC7AC0"/>
    <w:rsid w:val="00ED6D3F"/>
    <w:rsid w:val="00ED71FE"/>
    <w:rsid w:val="00EE01C0"/>
    <w:rsid w:val="00EE17E5"/>
    <w:rsid w:val="00EE1858"/>
    <w:rsid w:val="00EE2B85"/>
    <w:rsid w:val="00EE6650"/>
    <w:rsid w:val="00EF15C6"/>
    <w:rsid w:val="00EF6808"/>
    <w:rsid w:val="00EF6B9D"/>
    <w:rsid w:val="00EF7038"/>
    <w:rsid w:val="00EF7734"/>
    <w:rsid w:val="00F00AA4"/>
    <w:rsid w:val="00F00DFD"/>
    <w:rsid w:val="00F010CB"/>
    <w:rsid w:val="00F013D3"/>
    <w:rsid w:val="00F04D06"/>
    <w:rsid w:val="00F1077F"/>
    <w:rsid w:val="00F11D76"/>
    <w:rsid w:val="00F156A5"/>
    <w:rsid w:val="00F214D6"/>
    <w:rsid w:val="00F21FE4"/>
    <w:rsid w:val="00F23A6D"/>
    <w:rsid w:val="00F2454D"/>
    <w:rsid w:val="00F27E7F"/>
    <w:rsid w:val="00F30DEE"/>
    <w:rsid w:val="00F32ADA"/>
    <w:rsid w:val="00F33DCE"/>
    <w:rsid w:val="00F3584A"/>
    <w:rsid w:val="00F42599"/>
    <w:rsid w:val="00F42600"/>
    <w:rsid w:val="00F455B3"/>
    <w:rsid w:val="00F500FD"/>
    <w:rsid w:val="00F50E82"/>
    <w:rsid w:val="00F51296"/>
    <w:rsid w:val="00F52EEF"/>
    <w:rsid w:val="00F539AB"/>
    <w:rsid w:val="00F53A37"/>
    <w:rsid w:val="00F552B2"/>
    <w:rsid w:val="00F5534F"/>
    <w:rsid w:val="00F55B5E"/>
    <w:rsid w:val="00F56EE8"/>
    <w:rsid w:val="00F576FB"/>
    <w:rsid w:val="00F62446"/>
    <w:rsid w:val="00F66FB4"/>
    <w:rsid w:val="00F67D1F"/>
    <w:rsid w:val="00F67DC0"/>
    <w:rsid w:val="00F7062D"/>
    <w:rsid w:val="00F71192"/>
    <w:rsid w:val="00F71B35"/>
    <w:rsid w:val="00F72145"/>
    <w:rsid w:val="00F73F79"/>
    <w:rsid w:val="00F75237"/>
    <w:rsid w:val="00F75955"/>
    <w:rsid w:val="00F772D3"/>
    <w:rsid w:val="00F8094E"/>
    <w:rsid w:val="00F80D6E"/>
    <w:rsid w:val="00F814A5"/>
    <w:rsid w:val="00F81B77"/>
    <w:rsid w:val="00F823DD"/>
    <w:rsid w:val="00F850C0"/>
    <w:rsid w:val="00F85634"/>
    <w:rsid w:val="00F86601"/>
    <w:rsid w:val="00F87CF1"/>
    <w:rsid w:val="00F900FE"/>
    <w:rsid w:val="00F92119"/>
    <w:rsid w:val="00F94F2F"/>
    <w:rsid w:val="00F9589E"/>
    <w:rsid w:val="00F97D36"/>
    <w:rsid w:val="00FA0F9B"/>
    <w:rsid w:val="00FA10E9"/>
    <w:rsid w:val="00FA1907"/>
    <w:rsid w:val="00FA29AF"/>
    <w:rsid w:val="00FA64D5"/>
    <w:rsid w:val="00FA67C7"/>
    <w:rsid w:val="00FA6B48"/>
    <w:rsid w:val="00FA7028"/>
    <w:rsid w:val="00FB016E"/>
    <w:rsid w:val="00FB2476"/>
    <w:rsid w:val="00FC0044"/>
    <w:rsid w:val="00FC0C83"/>
    <w:rsid w:val="00FC4F2C"/>
    <w:rsid w:val="00FC6CD8"/>
    <w:rsid w:val="00FC6EDF"/>
    <w:rsid w:val="00FD747F"/>
    <w:rsid w:val="00FE09CF"/>
    <w:rsid w:val="00FE0A8A"/>
    <w:rsid w:val="00FE12CF"/>
    <w:rsid w:val="00FE4210"/>
    <w:rsid w:val="00FE500E"/>
    <w:rsid w:val="00FF10CF"/>
    <w:rsid w:val="00FF3987"/>
    <w:rsid w:val="00FF432C"/>
    <w:rsid w:val="00FF6FD3"/>
    <w:rsid w:val="014248C5"/>
    <w:rsid w:val="0148539A"/>
    <w:rsid w:val="01D21041"/>
    <w:rsid w:val="01EC20E2"/>
    <w:rsid w:val="02443AAE"/>
    <w:rsid w:val="033D526A"/>
    <w:rsid w:val="035806BF"/>
    <w:rsid w:val="03E90A57"/>
    <w:rsid w:val="044A5704"/>
    <w:rsid w:val="045F5FDD"/>
    <w:rsid w:val="047515F6"/>
    <w:rsid w:val="047F0FEB"/>
    <w:rsid w:val="054126E9"/>
    <w:rsid w:val="05C10ED1"/>
    <w:rsid w:val="05E56F1E"/>
    <w:rsid w:val="05E97E98"/>
    <w:rsid w:val="079F4C9C"/>
    <w:rsid w:val="07B611C8"/>
    <w:rsid w:val="08261235"/>
    <w:rsid w:val="08767FD2"/>
    <w:rsid w:val="08AA4BBA"/>
    <w:rsid w:val="091343F8"/>
    <w:rsid w:val="098146B8"/>
    <w:rsid w:val="09D77566"/>
    <w:rsid w:val="0A144DCB"/>
    <w:rsid w:val="0AA90B70"/>
    <w:rsid w:val="0B680A2B"/>
    <w:rsid w:val="0BDE717A"/>
    <w:rsid w:val="0C122745"/>
    <w:rsid w:val="0C1E5DAE"/>
    <w:rsid w:val="0C521AB5"/>
    <w:rsid w:val="0C893B62"/>
    <w:rsid w:val="0CA04A45"/>
    <w:rsid w:val="0D4D48DB"/>
    <w:rsid w:val="0D87445E"/>
    <w:rsid w:val="0D932C0D"/>
    <w:rsid w:val="0DBA1C42"/>
    <w:rsid w:val="0E6000E3"/>
    <w:rsid w:val="0EF80318"/>
    <w:rsid w:val="0F135152"/>
    <w:rsid w:val="0F655A0F"/>
    <w:rsid w:val="12A95709"/>
    <w:rsid w:val="12AD021B"/>
    <w:rsid w:val="130A23C8"/>
    <w:rsid w:val="13117771"/>
    <w:rsid w:val="132D09C4"/>
    <w:rsid w:val="13814D53"/>
    <w:rsid w:val="141024FF"/>
    <w:rsid w:val="148A26A1"/>
    <w:rsid w:val="149F7EB4"/>
    <w:rsid w:val="14EA24B1"/>
    <w:rsid w:val="15133D7B"/>
    <w:rsid w:val="154D023C"/>
    <w:rsid w:val="15595889"/>
    <w:rsid w:val="15744470"/>
    <w:rsid w:val="15FF7248"/>
    <w:rsid w:val="16076AAC"/>
    <w:rsid w:val="17440AD0"/>
    <w:rsid w:val="18446AAE"/>
    <w:rsid w:val="1929731A"/>
    <w:rsid w:val="19FF1866"/>
    <w:rsid w:val="1AD6633E"/>
    <w:rsid w:val="1B630604"/>
    <w:rsid w:val="1B6A214B"/>
    <w:rsid w:val="1BF105C9"/>
    <w:rsid w:val="1C654B13"/>
    <w:rsid w:val="1CF06AD2"/>
    <w:rsid w:val="1D354228"/>
    <w:rsid w:val="1D3615E8"/>
    <w:rsid w:val="1E25455A"/>
    <w:rsid w:val="1E334898"/>
    <w:rsid w:val="1E8B3279"/>
    <w:rsid w:val="1ECF57BC"/>
    <w:rsid w:val="1ED57D2E"/>
    <w:rsid w:val="1F5911B1"/>
    <w:rsid w:val="1F971487"/>
    <w:rsid w:val="1FA53BA4"/>
    <w:rsid w:val="1FB7625A"/>
    <w:rsid w:val="1FBA6F24"/>
    <w:rsid w:val="204607B7"/>
    <w:rsid w:val="20B16579"/>
    <w:rsid w:val="20B61DE1"/>
    <w:rsid w:val="21532F4C"/>
    <w:rsid w:val="21A12EC6"/>
    <w:rsid w:val="21AE081C"/>
    <w:rsid w:val="22106452"/>
    <w:rsid w:val="22193540"/>
    <w:rsid w:val="22A939AB"/>
    <w:rsid w:val="233C6939"/>
    <w:rsid w:val="23623348"/>
    <w:rsid w:val="23856442"/>
    <w:rsid w:val="238D0E0B"/>
    <w:rsid w:val="23DC1B5F"/>
    <w:rsid w:val="242332EA"/>
    <w:rsid w:val="245856BF"/>
    <w:rsid w:val="245B2BFD"/>
    <w:rsid w:val="24CC572F"/>
    <w:rsid w:val="266138AA"/>
    <w:rsid w:val="26E302F3"/>
    <w:rsid w:val="27067B27"/>
    <w:rsid w:val="27812630"/>
    <w:rsid w:val="28114BF2"/>
    <w:rsid w:val="28B430AA"/>
    <w:rsid w:val="28D241B1"/>
    <w:rsid w:val="29571347"/>
    <w:rsid w:val="29EC6874"/>
    <w:rsid w:val="2A4A7D23"/>
    <w:rsid w:val="2B692141"/>
    <w:rsid w:val="2B964F5E"/>
    <w:rsid w:val="2BAF74D1"/>
    <w:rsid w:val="2CB90C8F"/>
    <w:rsid w:val="2D0E0CC6"/>
    <w:rsid w:val="2D151D96"/>
    <w:rsid w:val="2D57649B"/>
    <w:rsid w:val="2DD25ADB"/>
    <w:rsid w:val="2E4B3B69"/>
    <w:rsid w:val="2EA736E1"/>
    <w:rsid w:val="2F6E29A8"/>
    <w:rsid w:val="30267ECD"/>
    <w:rsid w:val="31101099"/>
    <w:rsid w:val="311679BA"/>
    <w:rsid w:val="31487E1C"/>
    <w:rsid w:val="32025E59"/>
    <w:rsid w:val="32A90238"/>
    <w:rsid w:val="33B66165"/>
    <w:rsid w:val="344F012B"/>
    <w:rsid w:val="34500410"/>
    <w:rsid w:val="345B262C"/>
    <w:rsid w:val="348E0C53"/>
    <w:rsid w:val="34B26C2D"/>
    <w:rsid w:val="35571922"/>
    <w:rsid w:val="3595779A"/>
    <w:rsid w:val="368E2007"/>
    <w:rsid w:val="37964561"/>
    <w:rsid w:val="37CB4334"/>
    <w:rsid w:val="380678AE"/>
    <w:rsid w:val="389F2078"/>
    <w:rsid w:val="39075AC1"/>
    <w:rsid w:val="392A0B72"/>
    <w:rsid w:val="393E6599"/>
    <w:rsid w:val="39D7587D"/>
    <w:rsid w:val="3AC759E1"/>
    <w:rsid w:val="3B010146"/>
    <w:rsid w:val="3B334302"/>
    <w:rsid w:val="3B3616FD"/>
    <w:rsid w:val="3BEA1FD4"/>
    <w:rsid w:val="3C411DA0"/>
    <w:rsid w:val="3C5612ED"/>
    <w:rsid w:val="3DE2791A"/>
    <w:rsid w:val="3E2402E0"/>
    <w:rsid w:val="3E4405D4"/>
    <w:rsid w:val="3ED23B0E"/>
    <w:rsid w:val="4017521B"/>
    <w:rsid w:val="4022457A"/>
    <w:rsid w:val="40442B0E"/>
    <w:rsid w:val="40642868"/>
    <w:rsid w:val="40CA76BC"/>
    <w:rsid w:val="41A00020"/>
    <w:rsid w:val="41B81F88"/>
    <w:rsid w:val="41E41EB2"/>
    <w:rsid w:val="43D17023"/>
    <w:rsid w:val="444035EC"/>
    <w:rsid w:val="457D6356"/>
    <w:rsid w:val="465F618D"/>
    <w:rsid w:val="47574ED5"/>
    <w:rsid w:val="48055420"/>
    <w:rsid w:val="487B1097"/>
    <w:rsid w:val="48C20D5D"/>
    <w:rsid w:val="48E629B4"/>
    <w:rsid w:val="49F63F45"/>
    <w:rsid w:val="4A49239B"/>
    <w:rsid w:val="4A564F8F"/>
    <w:rsid w:val="4B01013B"/>
    <w:rsid w:val="4B7C1366"/>
    <w:rsid w:val="4B840262"/>
    <w:rsid w:val="4C17793F"/>
    <w:rsid w:val="4C251A45"/>
    <w:rsid w:val="4D5C0D00"/>
    <w:rsid w:val="4D5F7620"/>
    <w:rsid w:val="4D7B32C7"/>
    <w:rsid w:val="4DE35714"/>
    <w:rsid w:val="4E6A3291"/>
    <w:rsid w:val="4E9904C8"/>
    <w:rsid w:val="4F970E0F"/>
    <w:rsid w:val="4FB355BA"/>
    <w:rsid w:val="50004127"/>
    <w:rsid w:val="500542C4"/>
    <w:rsid w:val="510725D4"/>
    <w:rsid w:val="51915646"/>
    <w:rsid w:val="51AF6A7B"/>
    <w:rsid w:val="51DD691E"/>
    <w:rsid w:val="527E385B"/>
    <w:rsid w:val="52E55A8A"/>
    <w:rsid w:val="534222AD"/>
    <w:rsid w:val="53764934"/>
    <w:rsid w:val="54182B95"/>
    <w:rsid w:val="542425E2"/>
    <w:rsid w:val="54CD4A28"/>
    <w:rsid w:val="551122CF"/>
    <w:rsid w:val="5544296E"/>
    <w:rsid w:val="55CC6B6C"/>
    <w:rsid w:val="56B76731"/>
    <w:rsid w:val="56C67981"/>
    <w:rsid w:val="589512A7"/>
    <w:rsid w:val="59FB3DE5"/>
    <w:rsid w:val="5AC15E6B"/>
    <w:rsid w:val="5AE01B98"/>
    <w:rsid w:val="5B242EC8"/>
    <w:rsid w:val="5BB27AE2"/>
    <w:rsid w:val="5C2C297C"/>
    <w:rsid w:val="5CB81802"/>
    <w:rsid w:val="5D2630BF"/>
    <w:rsid w:val="5D530C5E"/>
    <w:rsid w:val="5E212EB2"/>
    <w:rsid w:val="5E4C6E80"/>
    <w:rsid w:val="5EF21ECE"/>
    <w:rsid w:val="5F0C439F"/>
    <w:rsid w:val="5F93061C"/>
    <w:rsid w:val="5FBC3FFC"/>
    <w:rsid w:val="60B50C4E"/>
    <w:rsid w:val="614458E8"/>
    <w:rsid w:val="61A62477"/>
    <w:rsid w:val="61C31785"/>
    <w:rsid w:val="61F01353"/>
    <w:rsid w:val="622D4576"/>
    <w:rsid w:val="63155F18"/>
    <w:rsid w:val="63C922F6"/>
    <w:rsid w:val="64CC2881"/>
    <w:rsid w:val="65356D27"/>
    <w:rsid w:val="65750EF0"/>
    <w:rsid w:val="659375C8"/>
    <w:rsid w:val="659E6D05"/>
    <w:rsid w:val="661B2609"/>
    <w:rsid w:val="661E1587"/>
    <w:rsid w:val="66D424F9"/>
    <w:rsid w:val="670E33AA"/>
    <w:rsid w:val="67907E3D"/>
    <w:rsid w:val="67A945B3"/>
    <w:rsid w:val="68842F52"/>
    <w:rsid w:val="68D4417F"/>
    <w:rsid w:val="68FC0792"/>
    <w:rsid w:val="693B41FE"/>
    <w:rsid w:val="69521732"/>
    <w:rsid w:val="69666796"/>
    <w:rsid w:val="6A8E65B0"/>
    <w:rsid w:val="6AD10FEA"/>
    <w:rsid w:val="6AD819EB"/>
    <w:rsid w:val="6B581098"/>
    <w:rsid w:val="6B5C734F"/>
    <w:rsid w:val="6BC8317A"/>
    <w:rsid w:val="6C2C3CFF"/>
    <w:rsid w:val="6C9A123C"/>
    <w:rsid w:val="6D5043BC"/>
    <w:rsid w:val="6E4A0A40"/>
    <w:rsid w:val="6ECC1316"/>
    <w:rsid w:val="6F2D4436"/>
    <w:rsid w:val="6F4831D1"/>
    <w:rsid w:val="70696494"/>
    <w:rsid w:val="70D6480D"/>
    <w:rsid w:val="711A579F"/>
    <w:rsid w:val="71204C10"/>
    <w:rsid w:val="71907B36"/>
    <w:rsid w:val="72B70E78"/>
    <w:rsid w:val="731E4FF6"/>
    <w:rsid w:val="739D6685"/>
    <w:rsid w:val="73DD4830"/>
    <w:rsid w:val="74313C11"/>
    <w:rsid w:val="744D348A"/>
    <w:rsid w:val="74933140"/>
    <w:rsid w:val="74C4779E"/>
    <w:rsid w:val="751150D5"/>
    <w:rsid w:val="76101113"/>
    <w:rsid w:val="76373F9F"/>
    <w:rsid w:val="765D3A06"/>
    <w:rsid w:val="7725204A"/>
    <w:rsid w:val="773D3837"/>
    <w:rsid w:val="79165DD3"/>
    <w:rsid w:val="796C21B2"/>
    <w:rsid w:val="79D41507"/>
    <w:rsid w:val="79F44806"/>
    <w:rsid w:val="7AB77F63"/>
    <w:rsid w:val="7AD14365"/>
    <w:rsid w:val="7B1D25C8"/>
    <w:rsid w:val="7B363397"/>
    <w:rsid w:val="7B374272"/>
    <w:rsid w:val="7B9641B4"/>
    <w:rsid w:val="7BBB5B9C"/>
    <w:rsid w:val="7BCE117D"/>
    <w:rsid w:val="7BD26DCC"/>
    <w:rsid w:val="7C8B29F2"/>
    <w:rsid w:val="7C8D2B6B"/>
    <w:rsid w:val="7D20084B"/>
    <w:rsid w:val="7D907A98"/>
    <w:rsid w:val="7DF82266"/>
    <w:rsid w:val="7EB97DBC"/>
    <w:rsid w:val="7EF020CC"/>
    <w:rsid w:val="7F27149A"/>
    <w:rsid w:val="7F71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EC2A"/>
  <w15:docId w15:val="{3CF21997-A118-4F5B-B1E6-1D0AC3A2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7cd83c26-afd4-44e9-b7c9-37fc311d0725</errorID>
      <errorWord>2026年05月20日</errorWord>
      <group>L1_Knowledge</group>
      <groupName>知识性问题</groupName>
      <ability>L2_Time</ability>
      <abilityName>日期时间</abilityName>
      <candidateList>
        <item>2026年5月20日</item>
      </candidateList>
      <explain>根据日常书写习惯，月份一般会省略前导零。</explain>
      <paraID> 22A942E</paraID>
      <start>0</start>
      <end>11</end>
      <status>unmodified</status>
      <modifiedWord/>
      <trackRevisions>false</trackRevisions>
    </reviewItem>
    <reviewItem>
      <errorID>ba385dc5-8d56-42b2-b797-b643d03b3de3</errorID>
      <errorWord>略</errorWord>
      <group>L1_Word</group>
      <groupName>字词问题</groupName>
      <ability>L2_Typo</ability>
      <abilityName>字词错误</abilityName>
      <candidateList>
        <item>略是</item>
      </candidateList>
      <explain/>
      <paraID> 4D36EE4</paraID>
      <start>8</start>
      <end>9</end>
      <status>ignored</status>
      <modifiedWord/>
      <trackRevisions>false</trackRevisions>
    </reviewItem>
    <reviewItem>
      <errorID>fc977129-d7cd-4d03-b515-a6103a9b92f9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2381E942</paraID>
      <start>22</start>
      <end>23</end>
      <status>ignored</status>
      <modifiedWord/>
      <trackRevisions>false</trackRevisions>
    </reviewItem>
    <reviewItem>
      <errorID>81a08a1d-4e40-4fa8-a831-fa1bd768cbdd</errorID>
      <errorWord>心的协同驱动模式</errorWord>
      <group>L1_Grammar</group>
      <groupName>语法问题</groupName>
      <ability>L2_Confusion</ability>
      <abilityName>结构混乱</abilityName>
      <candidateList>
        <item>心</item>
      </candidateList>
      <explain>句子中可能存在两种以上的句法结构，导致结构混乱。</explain>
      <paraID>2381E942</paraID>
      <start>32</start>
      <end>40</end>
      <status>ignored</status>
      <modifiedWord/>
      <trackRevisions>false</trackRevisions>
    </reviewItem>
    <reviewItem>
      <errorID>64508287-ad9a-4b4b-91f1-5e392742b5b5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596961F4</paraID>
      <start>271</start>
      <end>272</end>
      <status>ignored</status>
      <modifiedWord/>
      <trackRevisions>false</trackRevisions>
    </reviewItem>
    <reviewItem>
      <errorID>e6d911de-f3c0-48e6-94d4-71f76c82f2ad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596961F4</paraID>
      <start>329</start>
      <end>330</end>
      <status>ignored</status>
      <modifiedWord/>
      <trackRevisions>false</trackRevisions>
    </reviewItem>
    <reviewItem>
      <errorID>d887a2e8-cf8b-47d3-ad3d-14b5103abdea</errorID>
      <errorWord>十五五规划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注意检查当前固定表述标点是否使用规范。</explain>
      <paraID>3ADFB08C</paraID>
      <start>5</start>
      <end>10</end>
      <status>ignored</status>
      <modifiedWord/>
      <trackRevisions>false</trackRevisions>
    </reviewItem>
    <reviewItem>
      <errorID>7749489d-dea3-4779-aa52-b1f4105ce7f5</errorID>
      <errorWord>十五五规划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注意检查当前固定表述标点是否使用规范。</explain>
      <paraID>3284BBB5</paraID>
      <start>11</start>
      <end>16</end>
      <status>ignored</status>
      <modifiedWord/>
      <trackRevisions>false</trackRevisions>
    </reviewItem>
    <reviewItem>
      <errorID>31bc88e4-8213-4d09-9f53-7b4b1bd22775</errorID>
      <errorWord>2026年05月20日</errorWord>
      <group>L1_Knowledge</group>
      <groupName>知识性问题</groupName>
      <ability>L2_Time</ability>
      <abilityName>日期时间</abilityName>
      <candidateList>
        <item>2026年5月20日</item>
      </candidateList>
      <explain>根据日常书写习惯，月份一般会省略前导零。</explain>
      <paraID>2B68BE38</paraID>
      <start>0</start>
      <end>11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57598-D1C9-4161-A01B-B70865DA433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0DACBA54-3622-438D-B0D0-4A68C32A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Hu YuCen</cp:lastModifiedBy>
  <cp:revision>1926</cp:revision>
  <cp:lastPrinted>2020-11-11T00:31:00Z</cp:lastPrinted>
  <dcterms:created xsi:type="dcterms:W3CDTF">2021-05-11T10:14:00Z</dcterms:created>
  <dcterms:modified xsi:type="dcterms:W3CDTF">2026-05-21T03:24:00Z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1820D301500F4C5CAD2BBED573B2C7A6</vt:lpwstr>
  </property>
  <property fmtid="{D5CDD505-2E9C-101B-9397-08002B2CF9AE}" pid="4" name="KSOTemplateDocerSaveRecord">
    <vt:lpwstr>eyJoZGlkIjoiNmI0ZGRhZTFhOTFiZmFhYmE3YmM1NmU2NWIzYzFkNTIiLCJ1c2VySWQiOiI0MTM3OTc2MjAifQ==</vt:lpwstr>
  </property>
</Properties>
</file>