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证券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688517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hint="eastAsia"/>
          <w:bCs/>
          <w:sz w:val="24"/>
        </w:rPr>
        <w:t>证券</w:t>
      </w:r>
      <w:r>
        <w:rPr>
          <w:rFonts w:hint="eastAsia" w:ascii="宋体" w:hAnsi="宋体"/>
          <w:bCs/>
          <w:sz w:val="24"/>
        </w:rPr>
        <w:t>简称：金冠电气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</w:rPr>
        <w:t>编号：202</w:t>
      </w:r>
      <w:r>
        <w:rPr>
          <w:rFonts w:hint="eastAsia" w:ascii="宋体" w:hAnsi="宋体"/>
          <w:bCs/>
          <w:sz w:val="24"/>
          <w:lang w:val="en-US" w:eastAsia="zh-CN"/>
        </w:rPr>
        <w:t>6</w:t>
      </w:r>
      <w:r>
        <w:rPr>
          <w:rFonts w:hint="eastAsia" w:ascii="宋体" w:hAnsi="宋体"/>
          <w:bCs/>
          <w:sz w:val="24"/>
        </w:rPr>
        <w:t>-0</w:t>
      </w:r>
      <w:r>
        <w:rPr>
          <w:rFonts w:hint="eastAsia" w:ascii="宋体" w:hAnsi="宋体"/>
          <w:bCs/>
          <w:sz w:val="24"/>
          <w:lang w:val="en-US" w:eastAsia="zh-CN"/>
        </w:rPr>
        <w:t>01</w:t>
      </w:r>
    </w:p>
    <w:p>
      <w:pPr>
        <w:rPr>
          <w:rFonts w:hint="default" w:ascii="宋体" w:hAnsi="宋体" w:eastAsia="宋体"/>
          <w:bCs/>
          <w:sz w:val="24"/>
          <w:lang w:val="en-US" w:eastAsia="zh-CN"/>
        </w:rPr>
      </w:pPr>
    </w:p>
    <w:p>
      <w:pPr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before="312" w:before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金冠电气股份有限公司</w:t>
      </w:r>
    </w:p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投资者关系活动记录汇总表</w:t>
      </w:r>
    </w:p>
    <w:tbl>
      <w:tblPr>
        <w:tblStyle w:val="11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□特定对象调研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□分析师会议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业绩说明会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Calibri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参与单位名称及人员姓名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026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22日 15:00-17:00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hint="default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公司通过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</w:t>
            </w:r>
            <w:r>
              <w:rPr>
                <w:rFonts w:ascii="宋体" w:hAnsi="宋体" w:eastAsia="宋体" w:cs="宋体"/>
                <w:sz w:val="24"/>
                <w:szCs w:val="24"/>
              </w:rPr>
              <w:t>海证券交易所上证路演中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采用网络远程的方式召开十五五·未来产业—科创企业产业迭代与创新赋能之2025年度智能制造行业集体业绩说明会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董事长兼总经理：樊崇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副总经理兼财务总监、董事会秘书：贾娜 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独立董事：高瑜彬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1、公司2025年营收同比增长11.04%，但归母净利润、扣非净利润均双位数下滑，请详细说明增收不增利的核心原因。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！公司2025年营收增长主要受益于避雷器、新能源充电桩、电阻片产品订单及销量大幅提升；净利润下滑主要系配网产品、充电桩业务毛利率同比承压，叠加原材料价格上涨、销售及管理费用增加等因素所致。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公司充电桩营收大幅上涨，但对应毛利率明显下滑，储能业务近乎腰斩、海外业务近乎归零，请说明各业务营收和毛利大幅分化的合理性。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尊敬的投资者您好！公司充电桩营收随业务拓展稳步增长，受行业竞争环境影响，毛利率有所承压。储能业务营收变动主要系公司主动优化业务结构所致，海外业务尚处于市场开拓阶段，暂未实现规模化营收贡献。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本期财务费用激增514.74%、研发费用大幅下降24.86%，请问财务费用为什么会激增，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研发费用大幅缩减是否会影响企业进一步发展？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本期财务费用同比增加，主要系新增回购贷款，利息支出增加所致，由于财务费用绝对金额整体较小，在公司营业收入及利润总额中占比较低，相关变动对公司当期利润未产生重大影响，不会对公司经营成果与财务状况构成实质性影响。公司研发费用同比下降，主要系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公司优化研发资源配置，聚焦主业核心技术研发。目前公司技术迭代与新品研发工作有序推进，不会对公司长远发展造成影响。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公司前5大客户占总销售额的73.49%，公司如何规避客户过于集中风险？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公司前五大客户主要为国网、南网以及央企客户，信用高、合作稳定，目前风险可控。在此基础上，公司正积极拓展非电网及海外客户，优化收入结构，持续降低客户集中风险。感谢您的关注。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5、</w:t>
            </w:r>
            <w:r>
              <w:rPr>
                <w:rFonts w:hint="eastAsia" w:ascii="宋体" w:hAnsi="宋体" w:cs="宋体"/>
                <w:b/>
                <w:sz w:val="24"/>
              </w:rPr>
              <w:t>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避雷器产品毛利水平稳定，整体产品毛利率承压主要源于充电桩、配网领域市场竞争加剧，该类产品毛利变动与行业市场环境趋势一致，同时叠加原材料价格波动影响。公司将优化业务结构，聚焦高毛利产品，加强成本管控，全面提升运营效率，稳定整体盈利水平。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6、请问公司今年是否有信心完成较好的业绩，来回馈公司的投资者？公司今年的增长点主要是哪些？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坚持“聚焦主业、技术驱动、数字化与国际化”的经营理念，坚定推进技术创新，强化核心竞争力，努力为投资者创造长期价值。“十五五”期间，电力基础设施投资持续加大，预计全行业总投资规模将突破5万亿元，较“十四五”增长40%。在此背景下，2026年公司将继续深耕避雷器核心业务，巩固在特高压及国家电网集中招标市场的领先地位；同时加快推进电阻片业务发展，通过产能扩建、工艺优化、智能化升级等措施提升产品销量，打造新的业绩增长点。感谢您的关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7、</w:t>
            </w:r>
            <w:r>
              <w:rPr>
                <w:rFonts w:hint="eastAsia" w:ascii="宋体" w:hAnsi="宋体" w:cs="宋体"/>
                <w:b/>
                <w:sz w:val="24"/>
              </w:rPr>
              <w:t>公司近期战略投资国光量子、布局量子科技赛道，请介绍本次合作的核心规划、落地应用场景，以及对公司主业和长远发展的战略价值？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近期投资国光量子，计划以“电力+量子”为核心切入点，实现前沿量子技术与电力产业场景的优势互补。双方将紧扣国家新型电力系统建设与量子科技产业战略规划，聚焦发电、输电、配电、用电四大核心场景，充分发挥各自核心优势深化跨界融合，持续拓展量子技术在电力安全、智能运维、新能源智慧调度等场景的创新应用，共建“量子+电力”产业生态，加速前沿科技与能源产业深度融合。感谢您的关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textAlignment w:val="auto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pacing w:val="0"/>
                <w:sz w:val="24"/>
                <w:lang w:val="en-US" w:eastAsia="zh-CN"/>
              </w:rPr>
              <w:t>8、</w:t>
            </w:r>
            <w:r>
              <w:rPr>
                <w:rFonts w:hint="eastAsia" w:ascii="宋体" w:hAnsi="宋体" w:cs="宋体"/>
                <w:b/>
                <w:sz w:val="24"/>
              </w:rPr>
              <w:t>公司国际化布局提速，海外市场拓展方面有什么规划？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尊敬的投资者您好！公司国际化布局持续推进，将系统规划东南亚多国市场及欧洲高端市场，推进本地化生产、销售与服务，同时通过参加国际展会、开展技术合作，持续提升全球品牌影响力。感谢您的关注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77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-</w:t>
    </w: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  <w:r>
      <w:rPr>
        <w:rStyle w:val="14"/>
      </w:rPr>
      <w:t>-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DkzMTg3YTAzYWQxYWFjOGMzZDBkODA2M2IzMmUifQ=="/>
    <w:docVar w:name="KSO_WPS_MARK_KEY" w:val="4d4a2ea5-7e0d-46c6-be9f-b256dca1748d"/>
  </w:docVars>
  <w:rsids>
    <w:rsidRoot w:val="00172A27"/>
    <w:rsid w:val="00004ADB"/>
    <w:rsid w:val="00004F2F"/>
    <w:rsid w:val="00070C9B"/>
    <w:rsid w:val="00074F3D"/>
    <w:rsid w:val="00087DB6"/>
    <w:rsid w:val="00093E67"/>
    <w:rsid w:val="00096874"/>
    <w:rsid w:val="000B2347"/>
    <w:rsid w:val="000D3B07"/>
    <w:rsid w:val="000D799E"/>
    <w:rsid w:val="000E2ED3"/>
    <w:rsid w:val="000E30A9"/>
    <w:rsid w:val="00142518"/>
    <w:rsid w:val="00144061"/>
    <w:rsid w:val="00144672"/>
    <w:rsid w:val="00161351"/>
    <w:rsid w:val="00172A27"/>
    <w:rsid w:val="00176017"/>
    <w:rsid w:val="00187E2D"/>
    <w:rsid w:val="001957FC"/>
    <w:rsid w:val="001A13BD"/>
    <w:rsid w:val="001A5927"/>
    <w:rsid w:val="001A7356"/>
    <w:rsid w:val="00203129"/>
    <w:rsid w:val="0021285C"/>
    <w:rsid w:val="00213C9E"/>
    <w:rsid w:val="00234FC8"/>
    <w:rsid w:val="002448F3"/>
    <w:rsid w:val="002A0C59"/>
    <w:rsid w:val="002C10C4"/>
    <w:rsid w:val="002D122F"/>
    <w:rsid w:val="002E47B8"/>
    <w:rsid w:val="00304BDB"/>
    <w:rsid w:val="00315E48"/>
    <w:rsid w:val="00341506"/>
    <w:rsid w:val="003576D8"/>
    <w:rsid w:val="00367740"/>
    <w:rsid w:val="00370C8B"/>
    <w:rsid w:val="003903C0"/>
    <w:rsid w:val="00397E19"/>
    <w:rsid w:val="003D089D"/>
    <w:rsid w:val="003D6191"/>
    <w:rsid w:val="003E5DEA"/>
    <w:rsid w:val="003F0B2B"/>
    <w:rsid w:val="003F651B"/>
    <w:rsid w:val="00414F4D"/>
    <w:rsid w:val="00426F4A"/>
    <w:rsid w:val="00450B1D"/>
    <w:rsid w:val="00471FAC"/>
    <w:rsid w:val="00474BFD"/>
    <w:rsid w:val="0048081E"/>
    <w:rsid w:val="0049224F"/>
    <w:rsid w:val="00494A56"/>
    <w:rsid w:val="0049713B"/>
    <w:rsid w:val="004A1B88"/>
    <w:rsid w:val="004A2240"/>
    <w:rsid w:val="004D23EA"/>
    <w:rsid w:val="004E558E"/>
    <w:rsid w:val="005518C5"/>
    <w:rsid w:val="005642B9"/>
    <w:rsid w:val="00577071"/>
    <w:rsid w:val="00580352"/>
    <w:rsid w:val="00591C01"/>
    <w:rsid w:val="005A5B18"/>
    <w:rsid w:val="005C7E87"/>
    <w:rsid w:val="005D3532"/>
    <w:rsid w:val="005D6EF2"/>
    <w:rsid w:val="005D71EC"/>
    <w:rsid w:val="005F3D34"/>
    <w:rsid w:val="005F500A"/>
    <w:rsid w:val="006060BF"/>
    <w:rsid w:val="00606753"/>
    <w:rsid w:val="00624F16"/>
    <w:rsid w:val="006427F7"/>
    <w:rsid w:val="00647405"/>
    <w:rsid w:val="00652983"/>
    <w:rsid w:val="00657A82"/>
    <w:rsid w:val="006623CA"/>
    <w:rsid w:val="00675E41"/>
    <w:rsid w:val="006A28C7"/>
    <w:rsid w:val="006B1422"/>
    <w:rsid w:val="006C0103"/>
    <w:rsid w:val="006C0AFF"/>
    <w:rsid w:val="006C17FF"/>
    <w:rsid w:val="006D1871"/>
    <w:rsid w:val="006E33B7"/>
    <w:rsid w:val="0071220C"/>
    <w:rsid w:val="00715181"/>
    <w:rsid w:val="00722DCC"/>
    <w:rsid w:val="007264CB"/>
    <w:rsid w:val="00735E2E"/>
    <w:rsid w:val="00776728"/>
    <w:rsid w:val="007B384E"/>
    <w:rsid w:val="007B4A09"/>
    <w:rsid w:val="007D7222"/>
    <w:rsid w:val="007D7676"/>
    <w:rsid w:val="007E3DF4"/>
    <w:rsid w:val="007F5E30"/>
    <w:rsid w:val="008000BE"/>
    <w:rsid w:val="008050A0"/>
    <w:rsid w:val="00807B75"/>
    <w:rsid w:val="008307A2"/>
    <w:rsid w:val="008309D7"/>
    <w:rsid w:val="0083475A"/>
    <w:rsid w:val="00835E92"/>
    <w:rsid w:val="008411CB"/>
    <w:rsid w:val="008419A2"/>
    <w:rsid w:val="0084473D"/>
    <w:rsid w:val="00852B74"/>
    <w:rsid w:val="00877B59"/>
    <w:rsid w:val="00880DC8"/>
    <w:rsid w:val="008B3404"/>
    <w:rsid w:val="008B72A8"/>
    <w:rsid w:val="008E6C29"/>
    <w:rsid w:val="008E7D2F"/>
    <w:rsid w:val="00901472"/>
    <w:rsid w:val="0090559E"/>
    <w:rsid w:val="00905EB3"/>
    <w:rsid w:val="009063DE"/>
    <w:rsid w:val="00907C86"/>
    <w:rsid w:val="0091048F"/>
    <w:rsid w:val="00914A4E"/>
    <w:rsid w:val="00922CCC"/>
    <w:rsid w:val="00943376"/>
    <w:rsid w:val="00947011"/>
    <w:rsid w:val="00966CDC"/>
    <w:rsid w:val="00977B4E"/>
    <w:rsid w:val="00984DBF"/>
    <w:rsid w:val="009A5868"/>
    <w:rsid w:val="009B4482"/>
    <w:rsid w:val="009C778F"/>
    <w:rsid w:val="009E72F7"/>
    <w:rsid w:val="009F0322"/>
    <w:rsid w:val="00A12CFB"/>
    <w:rsid w:val="00A437EA"/>
    <w:rsid w:val="00A45BF1"/>
    <w:rsid w:val="00A5175C"/>
    <w:rsid w:val="00A552F3"/>
    <w:rsid w:val="00A57063"/>
    <w:rsid w:val="00A62D25"/>
    <w:rsid w:val="00A630D3"/>
    <w:rsid w:val="00A63E52"/>
    <w:rsid w:val="00A67EAD"/>
    <w:rsid w:val="00A77B3B"/>
    <w:rsid w:val="00A77DA5"/>
    <w:rsid w:val="00A81053"/>
    <w:rsid w:val="00AA53F6"/>
    <w:rsid w:val="00AF2564"/>
    <w:rsid w:val="00AF395D"/>
    <w:rsid w:val="00B14993"/>
    <w:rsid w:val="00B339BA"/>
    <w:rsid w:val="00B44347"/>
    <w:rsid w:val="00B446A5"/>
    <w:rsid w:val="00B51102"/>
    <w:rsid w:val="00B5127F"/>
    <w:rsid w:val="00B8491C"/>
    <w:rsid w:val="00BA1575"/>
    <w:rsid w:val="00BD2C2F"/>
    <w:rsid w:val="00BD2CF7"/>
    <w:rsid w:val="00BE0A85"/>
    <w:rsid w:val="00BF670B"/>
    <w:rsid w:val="00C17A94"/>
    <w:rsid w:val="00C25035"/>
    <w:rsid w:val="00C352F7"/>
    <w:rsid w:val="00C36519"/>
    <w:rsid w:val="00C43BC5"/>
    <w:rsid w:val="00C704BA"/>
    <w:rsid w:val="00C75529"/>
    <w:rsid w:val="00CA587D"/>
    <w:rsid w:val="00CA7142"/>
    <w:rsid w:val="00CB0B28"/>
    <w:rsid w:val="00CB11C4"/>
    <w:rsid w:val="00CC1D1E"/>
    <w:rsid w:val="00CD3967"/>
    <w:rsid w:val="00CF173A"/>
    <w:rsid w:val="00CF365D"/>
    <w:rsid w:val="00D022F3"/>
    <w:rsid w:val="00D32235"/>
    <w:rsid w:val="00D450C1"/>
    <w:rsid w:val="00D53E42"/>
    <w:rsid w:val="00DB1147"/>
    <w:rsid w:val="00DD291D"/>
    <w:rsid w:val="00DD6DF8"/>
    <w:rsid w:val="00DE2B8C"/>
    <w:rsid w:val="00DE7253"/>
    <w:rsid w:val="00E03494"/>
    <w:rsid w:val="00E04FD8"/>
    <w:rsid w:val="00E055E3"/>
    <w:rsid w:val="00E10267"/>
    <w:rsid w:val="00E2717F"/>
    <w:rsid w:val="00E44A97"/>
    <w:rsid w:val="00E71F08"/>
    <w:rsid w:val="00E9725F"/>
    <w:rsid w:val="00EA7FF3"/>
    <w:rsid w:val="00EB413C"/>
    <w:rsid w:val="00EC4071"/>
    <w:rsid w:val="00EC5341"/>
    <w:rsid w:val="00EE1A36"/>
    <w:rsid w:val="00F0689B"/>
    <w:rsid w:val="00F3216C"/>
    <w:rsid w:val="00F45C9D"/>
    <w:rsid w:val="00F462BA"/>
    <w:rsid w:val="00F63350"/>
    <w:rsid w:val="00F65ED7"/>
    <w:rsid w:val="00F7596E"/>
    <w:rsid w:val="00F775D2"/>
    <w:rsid w:val="00F92761"/>
    <w:rsid w:val="00FB0278"/>
    <w:rsid w:val="00FB4CB6"/>
    <w:rsid w:val="00FB7230"/>
    <w:rsid w:val="00FD4D02"/>
    <w:rsid w:val="00FF61C3"/>
    <w:rsid w:val="00FF635B"/>
    <w:rsid w:val="016D018B"/>
    <w:rsid w:val="021D69E6"/>
    <w:rsid w:val="023A1064"/>
    <w:rsid w:val="02CE1FD2"/>
    <w:rsid w:val="05F73ED5"/>
    <w:rsid w:val="075C5298"/>
    <w:rsid w:val="07DE0E81"/>
    <w:rsid w:val="0C1237DB"/>
    <w:rsid w:val="0CEA71A1"/>
    <w:rsid w:val="0D1C7316"/>
    <w:rsid w:val="0DAE7F22"/>
    <w:rsid w:val="11FB53E6"/>
    <w:rsid w:val="138429B6"/>
    <w:rsid w:val="13937C48"/>
    <w:rsid w:val="13FD600E"/>
    <w:rsid w:val="1424171D"/>
    <w:rsid w:val="1427030E"/>
    <w:rsid w:val="14DD558B"/>
    <w:rsid w:val="15D7537D"/>
    <w:rsid w:val="1729659A"/>
    <w:rsid w:val="17AA5B50"/>
    <w:rsid w:val="1C352D76"/>
    <w:rsid w:val="1F294EF6"/>
    <w:rsid w:val="1F736A33"/>
    <w:rsid w:val="1FA62463"/>
    <w:rsid w:val="20FB3719"/>
    <w:rsid w:val="225C5A11"/>
    <w:rsid w:val="23D02ABE"/>
    <w:rsid w:val="24A04566"/>
    <w:rsid w:val="25B24CEA"/>
    <w:rsid w:val="26225532"/>
    <w:rsid w:val="2688487A"/>
    <w:rsid w:val="27501099"/>
    <w:rsid w:val="28F01E8D"/>
    <w:rsid w:val="290119D9"/>
    <w:rsid w:val="29433843"/>
    <w:rsid w:val="29946E6A"/>
    <w:rsid w:val="2BEA0BC9"/>
    <w:rsid w:val="2CEB783B"/>
    <w:rsid w:val="2F7A3D93"/>
    <w:rsid w:val="3119389F"/>
    <w:rsid w:val="3122462A"/>
    <w:rsid w:val="315F4133"/>
    <w:rsid w:val="32064FFD"/>
    <w:rsid w:val="338E0939"/>
    <w:rsid w:val="341F3B92"/>
    <w:rsid w:val="34AC5342"/>
    <w:rsid w:val="3642219F"/>
    <w:rsid w:val="373C0A82"/>
    <w:rsid w:val="37856537"/>
    <w:rsid w:val="3A5B0C83"/>
    <w:rsid w:val="3B1748CF"/>
    <w:rsid w:val="3CCA3379"/>
    <w:rsid w:val="3D4803A6"/>
    <w:rsid w:val="3D5B705F"/>
    <w:rsid w:val="408F0186"/>
    <w:rsid w:val="425A229A"/>
    <w:rsid w:val="44057262"/>
    <w:rsid w:val="44AD4E1A"/>
    <w:rsid w:val="45092DBF"/>
    <w:rsid w:val="45BE400C"/>
    <w:rsid w:val="49AE0E90"/>
    <w:rsid w:val="4DFD7181"/>
    <w:rsid w:val="50344D25"/>
    <w:rsid w:val="504E0C48"/>
    <w:rsid w:val="52D140B7"/>
    <w:rsid w:val="52D946DE"/>
    <w:rsid w:val="530F204F"/>
    <w:rsid w:val="534734E5"/>
    <w:rsid w:val="54EC6A5F"/>
    <w:rsid w:val="55DA4912"/>
    <w:rsid w:val="55E821FD"/>
    <w:rsid w:val="569E71AA"/>
    <w:rsid w:val="56A0411D"/>
    <w:rsid w:val="58FE53CC"/>
    <w:rsid w:val="592E1A58"/>
    <w:rsid w:val="592F04A1"/>
    <w:rsid w:val="5B591377"/>
    <w:rsid w:val="5D6669BE"/>
    <w:rsid w:val="5E86208F"/>
    <w:rsid w:val="5F1828AC"/>
    <w:rsid w:val="619E3075"/>
    <w:rsid w:val="62154E00"/>
    <w:rsid w:val="63436C5F"/>
    <w:rsid w:val="64A5771C"/>
    <w:rsid w:val="64E04D93"/>
    <w:rsid w:val="67C623D5"/>
    <w:rsid w:val="680F7AC7"/>
    <w:rsid w:val="68A021CE"/>
    <w:rsid w:val="68A21128"/>
    <w:rsid w:val="68D84919"/>
    <w:rsid w:val="6A7A194D"/>
    <w:rsid w:val="6AB46566"/>
    <w:rsid w:val="6B221811"/>
    <w:rsid w:val="6B3D3D8F"/>
    <w:rsid w:val="6BDE1E34"/>
    <w:rsid w:val="6EA34DFA"/>
    <w:rsid w:val="711F20AE"/>
    <w:rsid w:val="71436953"/>
    <w:rsid w:val="718C1DBC"/>
    <w:rsid w:val="71DB27B2"/>
    <w:rsid w:val="727F24CD"/>
    <w:rsid w:val="72F93DB9"/>
    <w:rsid w:val="7779293F"/>
    <w:rsid w:val="7A536ACA"/>
    <w:rsid w:val="7EF1191F"/>
    <w:rsid w:val="7F2E6869"/>
    <w:rsid w:val="7FC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paragraph" w:styleId="9">
    <w:name w:val="Title"/>
    <w:basedOn w:val="1"/>
    <w:next w:val="1"/>
    <w:qFormat/>
    <w:uiPriority w:val="10"/>
    <w:pPr>
      <w:spacing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0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页眉 字符"/>
    <w:link w:val="6"/>
    <w:qFormat/>
    <w:uiPriority w:val="99"/>
    <w:rPr>
      <w:sz w:val="18"/>
      <w:szCs w:val="18"/>
    </w:rPr>
  </w:style>
  <w:style w:type="character" w:customStyle="1" w:styleId="17">
    <w:name w:val="页脚 字符"/>
    <w:link w:val="5"/>
    <w:qFormat/>
    <w:uiPriority w:val="99"/>
    <w:rPr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0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2"/>
    </w:rPr>
  </w:style>
  <w:style w:type="paragraph" w:customStyle="1" w:styleId="21">
    <w:name w:val="005正文"/>
    <w:basedOn w:val="1"/>
    <w:link w:val="22"/>
    <w:qFormat/>
    <w:uiPriority w:val="0"/>
    <w:pPr>
      <w:spacing w:beforeLines="50"/>
    </w:pPr>
    <w:rPr>
      <w:szCs w:val="22"/>
    </w:rPr>
  </w:style>
  <w:style w:type="character" w:customStyle="1" w:styleId="22">
    <w:name w:val="005正文 Char"/>
    <w:link w:val="21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23">
    <w:name w:val="日常使用"/>
    <w:basedOn w:val="1"/>
    <w:link w:val="24"/>
    <w:qFormat/>
    <w:uiPriority w:val="0"/>
    <w:pPr>
      <w:spacing w:line="460" w:lineRule="exact"/>
      <w:ind w:firstLine="200" w:firstLineChars="200"/>
    </w:pPr>
    <w:rPr>
      <w:sz w:val="24"/>
      <w:szCs w:val="19"/>
      <w:shd w:val="clear" w:color="auto" w:fill="FFFFFF"/>
    </w:rPr>
  </w:style>
  <w:style w:type="character" w:customStyle="1" w:styleId="24">
    <w:name w:val="日常使用 字符"/>
    <w:link w:val="23"/>
    <w:qFormat/>
    <w:uiPriority w:val="0"/>
    <w:rPr>
      <w:rFonts w:ascii="Times New Roman" w:hAnsi="Times New Roman" w:cs="Times New Roman"/>
      <w:kern w:val="2"/>
      <w:sz w:val="24"/>
      <w:szCs w:val="19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5CF8298C-0410-49CB-837A-9C2C6F53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1879</Characters>
  <Lines>24</Lines>
  <Paragraphs>6</Paragraphs>
  <TotalTime>23</TotalTime>
  <ScaleCrop>false</ScaleCrop>
  <LinksUpToDate>false</LinksUpToDate>
  <CharactersWithSpaces>1936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2023-06-29T08:51:00Z</dcterms:created>
  <dc:creator>LYH</dc:creator>
  <cp:lastModifiedBy>liu yanna</cp:lastModifiedBy>
  <cp:lastPrinted>2024-02-07T08:58:00Z</cp:lastPrinted>
  <dcterms:modified xsi:type="dcterms:W3CDTF">2026-05-22T10:27:32Z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527FA1D748A148308839560D701CE5DB_13</vt:lpwstr>
  </property>
  <property fmtid="{D5CDD505-2E9C-101B-9397-08002B2CF9AE}" pid="4" name="KSOTemplateDocerSaveRecord">
    <vt:lpwstr>eyJoZGlkIjoiYjk5ODM0YmMxOWJiYWQyNDU4MGIzYWRmYTA0ZmI5NDciLCJ1c2VySWQiOiIxOTk2Mjk5NzcifQ==</vt:lpwstr>
  </property>
</Properties>
</file>