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5BE73" w14:textId="77777777" w:rsidR="00B95CA5" w:rsidRDefault="00000000">
      <w:pPr>
        <w:spacing w:beforeLines="50" w:before="156" w:afterLines="50" w:after="156" w:line="400" w:lineRule="exact"/>
        <w:rPr>
          <w:rFonts w:ascii="宋体" w:hAnsi="宋体" w:hint="eastAsia"/>
          <w:bCs/>
          <w:iCs/>
          <w:color w:val="000000"/>
          <w:sz w:val="24"/>
        </w:rPr>
      </w:pPr>
      <w:r>
        <w:rPr>
          <w:rFonts w:ascii="宋体" w:hAnsi="宋体" w:hint="eastAsia"/>
          <w:bCs/>
          <w:iCs/>
          <w:color w:val="000000"/>
          <w:sz w:val="24"/>
        </w:rPr>
        <w:t>证券代码：</w:t>
      </w:r>
      <w:r>
        <w:rPr>
          <w:bCs/>
          <w:iCs/>
          <w:color w:val="000000"/>
          <w:sz w:val="24"/>
        </w:rPr>
        <w:t>688176</w:t>
      </w:r>
      <w:r>
        <w:rPr>
          <w:rFonts w:ascii="宋体" w:hAnsi="宋体" w:hint="eastAsia"/>
          <w:bCs/>
          <w:iCs/>
          <w:color w:val="000000"/>
          <w:sz w:val="24"/>
        </w:rPr>
        <w:t xml:space="preserve">                         </w:t>
      </w:r>
      <w:r>
        <w:rPr>
          <w:rFonts w:ascii="宋体" w:hAnsi="宋体"/>
          <w:bCs/>
          <w:iCs/>
          <w:color w:val="000000"/>
          <w:sz w:val="24"/>
        </w:rPr>
        <w:t xml:space="preserve">    </w:t>
      </w:r>
      <w:r>
        <w:rPr>
          <w:rFonts w:ascii="宋体" w:hAnsi="宋体" w:hint="eastAsia"/>
          <w:bCs/>
          <w:iCs/>
          <w:color w:val="000000"/>
          <w:sz w:val="24"/>
        </w:rPr>
        <w:t xml:space="preserve">      证券简称：</w:t>
      </w:r>
      <w:proofErr w:type="gramStart"/>
      <w:r>
        <w:rPr>
          <w:rFonts w:ascii="宋体" w:hAnsi="宋体" w:hint="eastAsia"/>
          <w:bCs/>
          <w:iCs/>
          <w:color w:val="000000"/>
          <w:sz w:val="24"/>
        </w:rPr>
        <w:t>亚虹医药</w:t>
      </w:r>
      <w:proofErr w:type="gramEnd"/>
    </w:p>
    <w:p w14:paraId="05B8291B" w14:textId="77777777" w:rsidR="00B95CA5" w:rsidRDefault="00000000">
      <w:pPr>
        <w:spacing w:beforeLines="50" w:before="156" w:afterLines="50" w:after="156" w:line="400" w:lineRule="exact"/>
        <w:jc w:val="center"/>
        <w:rPr>
          <w:rFonts w:ascii="黑体" w:eastAsia="黑体" w:hAnsi="黑体" w:hint="eastAsia"/>
          <w:b/>
          <w:bCs/>
          <w:iCs/>
          <w:color w:val="000000"/>
          <w:sz w:val="32"/>
          <w:szCs w:val="32"/>
        </w:rPr>
      </w:pPr>
      <w:r>
        <w:rPr>
          <w:rFonts w:ascii="黑体" w:eastAsia="黑体" w:hAnsi="黑体" w:hint="eastAsia"/>
          <w:b/>
          <w:bCs/>
          <w:iCs/>
          <w:color w:val="000000"/>
          <w:sz w:val="32"/>
          <w:szCs w:val="32"/>
        </w:rPr>
        <w:t>江苏亚虹医药科技股份有限公司投资者关系活动记录表</w:t>
      </w:r>
    </w:p>
    <w:p w14:paraId="050DB6CC" w14:textId="77777777" w:rsidR="00B95CA5" w:rsidRDefault="00000000">
      <w:pPr>
        <w:spacing w:line="400" w:lineRule="exact"/>
        <w:rPr>
          <w:rFonts w:ascii="宋体" w:hAnsi="宋体" w:hint="eastAsia"/>
          <w:bCs/>
          <w:iCs/>
          <w:color w:val="000000"/>
          <w:sz w:val="24"/>
        </w:rPr>
      </w:pPr>
      <w:r>
        <w:rPr>
          <w:rFonts w:ascii="宋体" w:hAnsi="宋体" w:hint="eastAsia"/>
          <w:bCs/>
          <w:iCs/>
          <w:color w:val="000000"/>
          <w:sz w:val="24"/>
        </w:rPr>
        <w:t xml:space="preserve">                                                      编号：</w:t>
      </w:r>
      <w:r>
        <w:rPr>
          <w:bCs/>
          <w:iCs/>
          <w:color w:val="000000"/>
          <w:sz w:val="24"/>
        </w:rPr>
        <w:t>202</w:t>
      </w:r>
      <w:r>
        <w:rPr>
          <w:rFonts w:hint="eastAsia"/>
          <w:bCs/>
          <w:iCs/>
          <w:color w:val="000000"/>
          <w:sz w:val="24"/>
        </w:rPr>
        <w:t>6</w:t>
      </w:r>
      <w:r>
        <w:rPr>
          <w:bCs/>
          <w:iCs/>
          <w:color w:val="000000"/>
          <w:sz w:val="24"/>
        </w:rPr>
        <w:t>-0</w:t>
      </w:r>
      <w:r>
        <w:rPr>
          <w:rFonts w:hint="eastAsia"/>
          <w:bCs/>
          <w:iCs/>
          <w:color w:val="000000"/>
          <w:sz w:val="24"/>
        </w:rPr>
        <w:t>05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6"/>
        <w:gridCol w:w="6430"/>
      </w:tblGrid>
      <w:tr w:rsidR="00B95CA5" w14:paraId="143F6667" w14:textId="77777777">
        <w:tc>
          <w:tcPr>
            <w:tcW w:w="1908" w:type="dxa"/>
            <w:tcBorders>
              <w:top w:val="single" w:sz="4" w:space="0" w:color="auto"/>
              <w:left w:val="single" w:sz="4" w:space="0" w:color="auto"/>
              <w:bottom w:val="single" w:sz="4" w:space="0" w:color="auto"/>
              <w:right w:val="single" w:sz="4" w:space="0" w:color="auto"/>
            </w:tcBorders>
            <w:vAlign w:val="center"/>
          </w:tcPr>
          <w:p w14:paraId="453B9A2F" w14:textId="77777777" w:rsidR="00B95CA5" w:rsidRDefault="00000000">
            <w:pPr>
              <w:spacing w:beforeLines="50" w:before="156" w:afterLines="50" w:after="156" w:line="360" w:lineRule="auto"/>
              <w:rPr>
                <w:rFonts w:ascii="宋体" w:hAnsi="宋体" w:hint="eastAsia"/>
                <w:bCs/>
                <w:iCs/>
                <w:color w:val="000000"/>
                <w:sz w:val="24"/>
              </w:rPr>
            </w:pPr>
            <w:r>
              <w:rPr>
                <w:rFonts w:ascii="宋体" w:hAnsi="宋体" w:hint="eastAsia"/>
                <w:bCs/>
                <w:iCs/>
                <w:color w:val="000000"/>
                <w:sz w:val="24"/>
              </w:rPr>
              <w:t>投资者关系活动类别</w:t>
            </w:r>
          </w:p>
        </w:tc>
        <w:tc>
          <w:tcPr>
            <w:tcW w:w="6614" w:type="dxa"/>
            <w:tcBorders>
              <w:top w:val="single" w:sz="4" w:space="0" w:color="auto"/>
              <w:left w:val="single" w:sz="4" w:space="0" w:color="auto"/>
              <w:bottom w:val="single" w:sz="4" w:space="0" w:color="auto"/>
              <w:right w:val="single" w:sz="4" w:space="0" w:color="auto"/>
            </w:tcBorders>
          </w:tcPr>
          <w:p w14:paraId="1A96DB1D" w14:textId="77777777" w:rsidR="00B95CA5" w:rsidRDefault="00000000">
            <w:pPr>
              <w:spacing w:line="480" w:lineRule="atLeast"/>
              <w:rPr>
                <w:rFonts w:ascii="宋体" w:hAnsi="宋体" w:hint="eastAsia"/>
                <w:bCs/>
                <w:iCs/>
                <w:color w:val="000000"/>
                <w:sz w:val="24"/>
              </w:rPr>
            </w:pPr>
            <w:r>
              <w:rPr>
                <w:rFonts w:ascii="宋体" w:hAnsi="宋体" w:hint="eastAsia"/>
                <w:bCs/>
                <w:iCs/>
                <w:color w:val="000000"/>
                <w:sz w:val="24"/>
              </w:rPr>
              <w:t>□</w:t>
            </w:r>
            <w:r>
              <w:rPr>
                <w:rFonts w:ascii="宋体" w:hAnsi="宋体" w:hint="eastAsia"/>
                <w:sz w:val="24"/>
              </w:rPr>
              <w:t xml:space="preserve">特定对象调研        </w:t>
            </w:r>
            <w:r>
              <w:rPr>
                <w:rFonts w:ascii="宋体" w:hAnsi="宋体" w:hint="eastAsia"/>
                <w:bCs/>
                <w:iCs/>
                <w:color w:val="000000"/>
                <w:sz w:val="24"/>
              </w:rPr>
              <w:t>☑</w:t>
            </w:r>
            <w:r>
              <w:rPr>
                <w:rFonts w:ascii="宋体" w:hAnsi="宋体" w:hint="eastAsia"/>
                <w:sz w:val="24"/>
              </w:rPr>
              <w:t>分析师会议</w:t>
            </w:r>
          </w:p>
          <w:p w14:paraId="28609970" w14:textId="77777777" w:rsidR="00B95CA5" w:rsidRDefault="00000000">
            <w:pPr>
              <w:spacing w:line="480" w:lineRule="atLeast"/>
              <w:rPr>
                <w:rFonts w:ascii="宋体" w:hAnsi="宋体" w:hint="eastAsia"/>
                <w:bCs/>
                <w:iCs/>
                <w:color w:val="000000"/>
                <w:sz w:val="24"/>
              </w:rPr>
            </w:pPr>
            <w:r>
              <w:rPr>
                <w:rFonts w:ascii="宋体" w:hAnsi="宋体" w:hint="eastAsia"/>
                <w:bCs/>
                <w:iCs/>
                <w:color w:val="000000"/>
                <w:sz w:val="24"/>
              </w:rPr>
              <w:t>□</w:t>
            </w:r>
            <w:r>
              <w:rPr>
                <w:rFonts w:ascii="宋体" w:hAnsi="宋体" w:hint="eastAsia"/>
                <w:sz w:val="24"/>
              </w:rPr>
              <w:t xml:space="preserve">媒体采访            </w:t>
            </w:r>
            <w:r>
              <w:rPr>
                <w:rFonts w:ascii="宋体" w:hAnsi="宋体" w:hint="eastAsia"/>
                <w:bCs/>
                <w:iCs/>
                <w:color w:val="000000"/>
                <w:sz w:val="24"/>
              </w:rPr>
              <w:t>□</w:t>
            </w:r>
            <w:r>
              <w:rPr>
                <w:rFonts w:ascii="宋体" w:hAnsi="宋体" w:hint="eastAsia"/>
                <w:sz w:val="24"/>
              </w:rPr>
              <w:t>业绩说明会</w:t>
            </w:r>
          </w:p>
          <w:p w14:paraId="1CEB367B" w14:textId="77777777" w:rsidR="00B95CA5" w:rsidRDefault="00000000">
            <w:pPr>
              <w:spacing w:line="480" w:lineRule="atLeast"/>
              <w:rPr>
                <w:rFonts w:ascii="宋体" w:hAnsi="宋体" w:hint="eastAsia"/>
                <w:bCs/>
                <w:iCs/>
                <w:color w:val="000000"/>
                <w:sz w:val="24"/>
              </w:rPr>
            </w:pPr>
            <w:r>
              <w:rPr>
                <w:rFonts w:ascii="宋体" w:hAnsi="宋体" w:hint="eastAsia"/>
                <w:bCs/>
                <w:iCs/>
                <w:color w:val="000000"/>
                <w:sz w:val="24"/>
              </w:rPr>
              <w:t>□</w:t>
            </w:r>
            <w:r>
              <w:rPr>
                <w:rFonts w:ascii="宋体" w:hAnsi="宋体" w:hint="eastAsia"/>
                <w:sz w:val="24"/>
              </w:rPr>
              <w:t xml:space="preserve">新闻发布会          </w:t>
            </w:r>
            <w:r>
              <w:rPr>
                <w:rFonts w:ascii="宋体" w:hAnsi="宋体" w:hint="eastAsia"/>
                <w:bCs/>
                <w:iCs/>
                <w:color w:val="000000"/>
                <w:sz w:val="24"/>
              </w:rPr>
              <w:t>□</w:t>
            </w:r>
            <w:r>
              <w:rPr>
                <w:rFonts w:ascii="宋体" w:hAnsi="宋体" w:hint="eastAsia"/>
                <w:sz w:val="24"/>
              </w:rPr>
              <w:t>路演活动</w:t>
            </w:r>
          </w:p>
          <w:p w14:paraId="0695C987" w14:textId="77777777" w:rsidR="00B95CA5" w:rsidRDefault="00000000">
            <w:pPr>
              <w:tabs>
                <w:tab w:val="left" w:pos="3045"/>
                <w:tab w:val="center" w:pos="3199"/>
              </w:tabs>
              <w:spacing w:line="480" w:lineRule="atLeast"/>
              <w:rPr>
                <w:rFonts w:ascii="宋体" w:hAnsi="宋体" w:hint="eastAsia"/>
                <w:bCs/>
                <w:iCs/>
                <w:color w:val="000000"/>
                <w:sz w:val="24"/>
              </w:rPr>
            </w:pPr>
            <w:r>
              <w:rPr>
                <w:rFonts w:ascii="宋体" w:hAnsi="宋体" w:hint="eastAsia"/>
                <w:bCs/>
                <w:iCs/>
                <w:color w:val="000000"/>
                <w:sz w:val="24"/>
              </w:rPr>
              <w:t>□</w:t>
            </w:r>
            <w:r>
              <w:rPr>
                <w:rFonts w:ascii="宋体" w:hAnsi="宋体" w:hint="eastAsia"/>
                <w:sz w:val="24"/>
              </w:rPr>
              <w:t>现场参观</w:t>
            </w:r>
          </w:p>
          <w:p w14:paraId="3B610667" w14:textId="77777777" w:rsidR="00B95CA5" w:rsidRDefault="00000000">
            <w:pPr>
              <w:tabs>
                <w:tab w:val="center" w:pos="3199"/>
              </w:tabs>
              <w:spacing w:line="480" w:lineRule="atLeast"/>
              <w:rPr>
                <w:rFonts w:ascii="宋体" w:hAnsi="宋体" w:hint="eastAsia"/>
                <w:bCs/>
                <w:iCs/>
                <w:color w:val="000000"/>
                <w:sz w:val="24"/>
              </w:rPr>
            </w:pPr>
            <w:r>
              <w:rPr>
                <w:rFonts w:ascii="宋体" w:hAnsi="宋体" w:hint="eastAsia"/>
                <w:bCs/>
                <w:iCs/>
                <w:color w:val="000000"/>
                <w:sz w:val="24"/>
              </w:rPr>
              <w:t>□</w:t>
            </w:r>
            <w:r>
              <w:rPr>
                <w:rFonts w:ascii="宋体" w:hAnsi="宋体" w:hint="eastAsia"/>
                <w:sz w:val="24"/>
              </w:rPr>
              <w:t>其他 （</w:t>
            </w:r>
            <w:proofErr w:type="gramStart"/>
            <w:r>
              <w:rPr>
                <w:rFonts w:ascii="宋体" w:hAnsi="宋体" w:hint="eastAsia"/>
                <w:sz w:val="24"/>
                <w:u w:val="single"/>
              </w:rPr>
              <w:t>请文字</w:t>
            </w:r>
            <w:proofErr w:type="gramEnd"/>
            <w:r>
              <w:rPr>
                <w:rFonts w:ascii="宋体" w:hAnsi="宋体" w:hint="eastAsia"/>
                <w:sz w:val="24"/>
                <w:u w:val="single"/>
              </w:rPr>
              <w:t>说明其他活动内容）</w:t>
            </w:r>
          </w:p>
        </w:tc>
      </w:tr>
      <w:tr w:rsidR="00B95CA5" w14:paraId="4DE9A244" w14:textId="77777777">
        <w:tc>
          <w:tcPr>
            <w:tcW w:w="1908" w:type="dxa"/>
            <w:tcBorders>
              <w:top w:val="single" w:sz="4" w:space="0" w:color="auto"/>
              <w:left w:val="single" w:sz="4" w:space="0" w:color="auto"/>
              <w:bottom w:val="single" w:sz="4" w:space="0" w:color="auto"/>
              <w:right w:val="single" w:sz="4" w:space="0" w:color="auto"/>
            </w:tcBorders>
            <w:vAlign w:val="center"/>
          </w:tcPr>
          <w:p w14:paraId="5F482DBF" w14:textId="77777777" w:rsidR="00B95CA5" w:rsidRDefault="00000000">
            <w:pPr>
              <w:spacing w:beforeLines="50" w:before="156" w:afterLines="50" w:after="156"/>
              <w:rPr>
                <w:rFonts w:ascii="宋体" w:hAnsi="宋体" w:hint="eastAsia"/>
                <w:bCs/>
                <w:iCs/>
                <w:color w:val="000000"/>
                <w:sz w:val="24"/>
              </w:rPr>
            </w:pPr>
            <w:r>
              <w:rPr>
                <w:rFonts w:ascii="宋体" w:hAnsi="宋体" w:hint="eastAsia"/>
                <w:bCs/>
                <w:iCs/>
                <w:color w:val="000000"/>
                <w:sz w:val="24"/>
              </w:rPr>
              <w:t>参与单位名称及人员姓名</w:t>
            </w:r>
          </w:p>
        </w:tc>
        <w:tc>
          <w:tcPr>
            <w:tcW w:w="6614" w:type="dxa"/>
            <w:tcBorders>
              <w:top w:val="single" w:sz="4" w:space="0" w:color="auto"/>
              <w:left w:val="single" w:sz="4" w:space="0" w:color="auto"/>
              <w:bottom w:val="single" w:sz="4" w:space="0" w:color="auto"/>
              <w:right w:val="single" w:sz="4" w:space="0" w:color="auto"/>
            </w:tcBorders>
            <w:vAlign w:val="center"/>
          </w:tcPr>
          <w:p w14:paraId="6F0FD84B" w14:textId="77777777" w:rsidR="00B95CA5" w:rsidRDefault="00000000">
            <w:pPr>
              <w:spacing w:beforeLines="50" w:before="156" w:afterLines="50" w:after="156"/>
              <w:rPr>
                <w:bCs/>
                <w:iCs/>
                <w:color w:val="000000"/>
                <w:sz w:val="24"/>
              </w:rPr>
            </w:pPr>
            <w:r>
              <w:rPr>
                <w:rFonts w:hint="eastAsia"/>
                <w:bCs/>
                <w:iCs/>
                <w:color w:val="000000"/>
                <w:sz w:val="24"/>
              </w:rPr>
              <w:t>西部证券、</w:t>
            </w:r>
            <w:proofErr w:type="gramStart"/>
            <w:r>
              <w:rPr>
                <w:rFonts w:hint="eastAsia"/>
                <w:bCs/>
                <w:iCs/>
                <w:color w:val="000000"/>
                <w:sz w:val="24"/>
              </w:rPr>
              <w:t>创金合</w:t>
            </w:r>
            <w:proofErr w:type="gramEnd"/>
            <w:r>
              <w:rPr>
                <w:rFonts w:hint="eastAsia"/>
                <w:bCs/>
                <w:iCs/>
                <w:color w:val="000000"/>
                <w:sz w:val="24"/>
              </w:rPr>
              <w:t>信基金</w:t>
            </w:r>
          </w:p>
        </w:tc>
      </w:tr>
      <w:tr w:rsidR="00B95CA5" w14:paraId="053ED4D5" w14:textId="77777777">
        <w:tc>
          <w:tcPr>
            <w:tcW w:w="1908" w:type="dxa"/>
            <w:tcBorders>
              <w:top w:val="single" w:sz="4" w:space="0" w:color="auto"/>
              <w:left w:val="single" w:sz="4" w:space="0" w:color="auto"/>
              <w:bottom w:val="single" w:sz="4" w:space="0" w:color="auto"/>
              <w:right w:val="single" w:sz="4" w:space="0" w:color="auto"/>
            </w:tcBorders>
            <w:vAlign w:val="center"/>
          </w:tcPr>
          <w:p w14:paraId="1702EFA2" w14:textId="77777777" w:rsidR="00B95CA5" w:rsidRDefault="00000000">
            <w:pPr>
              <w:spacing w:beforeLines="50" w:before="156" w:afterLines="50" w:after="156"/>
              <w:rPr>
                <w:rFonts w:ascii="宋体" w:hAnsi="宋体" w:hint="eastAsia"/>
                <w:bCs/>
                <w:iCs/>
                <w:color w:val="000000"/>
                <w:sz w:val="24"/>
              </w:rPr>
            </w:pPr>
            <w:r>
              <w:rPr>
                <w:rFonts w:ascii="宋体" w:hAnsi="宋体" w:hint="eastAsia"/>
                <w:bCs/>
                <w:iCs/>
                <w:color w:val="000000"/>
                <w:sz w:val="24"/>
              </w:rPr>
              <w:t>时间</w:t>
            </w:r>
          </w:p>
        </w:tc>
        <w:tc>
          <w:tcPr>
            <w:tcW w:w="6614" w:type="dxa"/>
            <w:tcBorders>
              <w:top w:val="single" w:sz="4" w:space="0" w:color="auto"/>
              <w:left w:val="single" w:sz="4" w:space="0" w:color="auto"/>
              <w:bottom w:val="single" w:sz="4" w:space="0" w:color="auto"/>
              <w:right w:val="single" w:sz="4" w:space="0" w:color="auto"/>
            </w:tcBorders>
          </w:tcPr>
          <w:p w14:paraId="66AFE707" w14:textId="77777777" w:rsidR="00B95CA5" w:rsidRDefault="00000000">
            <w:pPr>
              <w:spacing w:beforeLines="50" w:before="156" w:afterLines="50" w:after="156"/>
              <w:rPr>
                <w:bCs/>
                <w:iCs/>
                <w:color w:val="000000"/>
                <w:sz w:val="24"/>
              </w:rPr>
            </w:pPr>
            <w:r>
              <w:rPr>
                <w:bCs/>
                <w:iCs/>
                <w:color w:val="000000"/>
                <w:sz w:val="24"/>
              </w:rPr>
              <w:t>202</w:t>
            </w:r>
            <w:r>
              <w:rPr>
                <w:rFonts w:hint="eastAsia"/>
                <w:bCs/>
                <w:iCs/>
                <w:color w:val="000000"/>
                <w:sz w:val="24"/>
              </w:rPr>
              <w:t>6</w:t>
            </w:r>
            <w:r>
              <w:rPr>
                <w:bCs/>
                <w:iCs/>
                <w:color w:val="000000"/>
                <w:sz w:val="24"/>
              </w:rPr>
              <w:t>年</w:t>
            </w:r>
            <w:r>
              <w:rPr>
                <w:rFonts w:hint="eastAsia"/>
                <w:bCs/>
                <w:iCs/>
                <w:color w:val="000000"/>
                <w:sz w:val="24"/>
              </w:rPr>
              <w:t>6</w:t>
            </w:r>
            <w:r>
              <w:rPr>
                <w:bCs/>
                <w:iCs/>
                <w:color w:val="000000"/>
                <w:sz w:val="24"/>
              </w:rPr>
              <w:t>月</w:t>
            </w:r>
            <w:r>
              <w:rPr>
                <w:rFonts w:hint="eastAsia"/>
                <w:bCs/>
                <w:iCs/>
                <w:color w:val="000000"/>
                <w:sz w:val="24"/>
              </w:rPr>
              <w:t>9</w:t>
            </w:r>
            <w:r>
              <w:rPr>
                <w:bCs/>
                <w:iCs/>
                <w:color w:val="000000"/>
                <w:sz w:val="24"/>
              </w:rPr>
              <w:t>日</w:t>
            </w:r>
          </w:p>
        </w:tc>
      </w:tr>
      <w:tr w:rsidR="00B95CA5" w14:paraId="47784BD7" w14:textId="77777777">
        <w:tc>
          <w:tcPr>
            <w:tcW w:w="1908" w:type="dxa"/>
            <w:tcBorders>
              <w:top w:val="single" w:sz="4" w:space="0" w:color="auto"/>
              <w:left w:val="single" w:sz="4" w:space="0" w:color="auto"/>
              <w:bottom w:val="single" w:sz="4" w:space="0" w:color="auto"/>
              <w:right w:val="single" w:sz="4" w:space="0" w:color="auto"/>
            </w:tcBorders>
            <w:vAlign w:val="center"/>
          </w:tcPr>
          <w:p w14:paraId="5677A853" w14:textId="77777777" w:rsidR="00B95CA5" w:rsidRDefault="00000000">
            <w:pPr>
              <w:spacing w:beforeLines="50" w:before="156" w:afterLines="50" w:after="156"/>
              <w:rPr>
                <w:rFonts w:ascii="宋体" w:hAnsi="宋体" w:hint="eastAsia"/>
                <w:bCs/>
                <w:iCs/>
                <w:color w:val="000000"/>
                <w:sz w:val="24"/>
              </w:rPr>
            </w:pPr>
            <w:r>
              <w:rPr>
                <w:rFonts w:ascii="宋体" w:hAnsi="宋体" w:hint="eastAsia"/>
                <w:bCs/>
                <w:iCs/>
                <w:color w:val="000000"/>
                <w:sz w:val="24"/>
              </w:rPr>
              <w:t>地点</w:t>
            </w:r>
          </w:p>
        </w:tc>
        <w:tc>
          <w:tcPr>
            <w:tcW w:w="6614" w:type="dxa"/>
            <w:tcBorders>
              <w:top w:val="single" w:sz="4" w:space="0" w:color="auto"/>
              <w:left w:val="single" w:sz="4" w:space="0" w:color="auto"/>
              <w:bottom w:val="single" w:sz="4" w:space="0" w:color="auto"/>
              <w:right w:val="single" w:sz="4" w:space="0" w:color="auto"/>
            </w:tcBorders>
          </w:tcPr>
          <w:p w14:paraId="478153CA" w14:textId="77777777" w:rsidR="00B95CA5" w:rsidRDefault="00000000">
            <w:pPr>
              <w:spacing w:beforeLines="50" w:before="156" w:afterLines="50" w:after="156"/>
              <w:rPr>
                <w:rFonts w:ascii="宋体" w:hAnsi="宋体" w:hint="eastAsia"/>
                <w:bCs/>
                <w:iCs/>
                <w:color w:val="000000"/>
                <w:sz w:val="24"/>
              </w:rPr>
            </w:pPr>
            <w:r>
              <w:rPr>
                <w:rFonts w:ascii="宋体" w:hAnsi="宋体" w:hint="eastAsia"/>
                <w:bCs/>
                <w:iCs/>
                <w:color w:val="000000"/>
                <w:sz w:val="24"/>
              </w:rPr>
              <w:t>线上会议</w:t>
            </w:r>
          </w:p>
        </w:tc>
      </w:tr>
      <w:tr w:rsidR="00B95CA5" w14:paraId="36B9A1EC" w14:textId="77777777">
        <w:tc>
          <w:tcPr>
            <w:tcW w:w="1908" w:type="dxa"/>
            <w:tcBorders>
              <w:top w:val="single" w:sz="4" w:space="0" w:color="auto"/>
              <w:left w:val="single" w:sz="4" w:space="0" w:color="auto"/>
              <w:bottom w:val="single" w:sz="4" w:space="0" w:color="auto"/>
              <w:right w:val="single" w:sz="4" w:space="0" w:color="auto"/>
            </w:tcBorders>
            <w:vAlign w:val="center"/>
          </w:tcPr>
          <w:p w14:paraId="6D0260AD" w14:textId="77777777" w:rsidR="00B95CA5" w:rsidRDefault="00000000">
            <w:pPr>
              <w:spacing w:beforeLines="50" w:before="156" w:afterLines="50" w:after="156"/>
              <w:rPr>
                <w:rFonts w:ascii="宋体" w:hAnsi="宋体" w:hint="eastAsia"/>
                <w:bCs/>
                <w:iCs/>
                <w:color w:val="000000"/>
                <w:sz w:val="24"/>
              </w:rPr>
            </w:pPr>
            <w:r>
              <w:rPr>
                <w:rFonts w:ascii="宋体" w:hAnsi="宋体" w:hint="eastAsia"/>
                <w:bCs/>
                <w:iCs/>
                <w:color w:val="000000"/>
                <w:sz w:val="24"/>
              </w:rPr>
              <w:t>上市公司接待人员姓名</w:t>
            </w:r>
          </w:p>
        </w:tc>
        <w:tc>
          <w:tcPr>
            <w:tcW w:w="6614" w:type="dxa"/>
            <w:tcBorders>
              <w:top w:val="single" w:sz="4" w:space="0" w:color="auto"/>
              <w:left w:val="single" w:sz="4" w:space="0" w:color="auto"/>
              <w:bottom w:val="single" w:sz="4" w:space="0" w:color="auto"/>
              <w:right w:val="single" w:sz="4" w:space="0" w:color="auto"/>
            </w:tcBorders>
          </w:tcPr>
          <w:p w14:paraId="4B747BE6" w14:textId="1D1C8BCC" w:rsidR="00B95CA5" w:rsidRDefault="00000000">
            <w:pPr>
              <w:spacing w:beforeLines="50" w:before="156" w:afterLines="50" w:after="156"/>
              <w:rPr>
                <w:bCs/>
                <w:iCs/>
                <w:color w:val="000000"/>
                <w:sz w:val="24"/>
              </w:rPr>
            </w:pPr>
            <w:r>
              <w:rPr>
                <w:rFonts w:hint="eastAsia"/>
                <w:bCs/>
                <w:iCs/>
                <w:color w:val="000000"/>
                <w:sz w:val="24"/>
              </w:rPr>
              <w:t>财务负责人</w:t>
            </w:r>
            <w:r w:rsidR="003B6D1B">
              <w:rPr>
                <w:rFonts w:hint="eastAsia"/>
                <w:bCs/>
                <w:iCs/>
                <w:color w:val="000000"/>
                <w:sz w:val="24"/>
              </w:rPr>
              <w:t>、</w:t>
            </w:r>
            <w:r>
              <w:rPr>
                <w:bCs/>
                <w:iCs/>
                <w:color w:val="000000"/>
                <w:sz w:val="24"/>
              </w:rPr>
              <w:t>董事会秘书：</w:t>
            </w:r>
            <w:r>
              <w:rPr>
                <w:rFonts w:hint="eastAsia"/>
                <w:bCs/>
                <w:iCs/>
                <w:color w:val="000000"/>
                <w:sz w:val="24"/>
              </w:rPr>
              <w:t>陈宝华</w:t>
            </w:r>
          </w:p>
          <w:p w14:paraId="0F43CA6E" w14:textId="77777777" w:rsidR="00B95CA5" w:rsidRDefault="00000000">
            <w:pPr>
              <w:spacing w:beforeLines="50" w:before="156" w:afterLines="50" w:after="156"/>
              <w:rPr>
                <w:rFonts w:ascii="宋体" w:hAnsi="宋体" w:hint="eastAsia"/>
                <w:bCs/>
                <w:iCs/>
                <w:color w:val="000000"/>
                <w:sz w:val="24"/>
              </w:rPr>
            </w:pPr>
            <w:r>
              <w:rPr>
                <w:bCs/>
                <w:iCs/>
                <w:color w:val="000000"/>
                <w:sz w:val="24"/>
              </w:rPr>
              <w:t>投资者关系</w:t>
            </w:r>
            <w:r>
              <w:rPr>
                <w:rFonts w:hint="eastAsia"/>
                <w:bCs/>
                <w:iCs/>
                <w:color w:val="000000"/>
                <w:sz w:val="24"/>
              </w:rPr>
              <w:t>专员</w:t>
            </w:r>
            <w:r>
              <w:rPr>
                <w:bCs/>
                <w:iCs/>
                <w:color w:val="000000"/>
                <w:sz w:val="24"/>
              </w:rPr>
              <w:t>：</w:t>
            </w:r>
            <w:r>
              <w:rPr>
                <w:rFonts w:hint="eastAsia"/>
                <w:bCs/>
                <w:iCs/>
                <w:color w:val="000000"/>
                <w:sz w:val="24"/>
              </w:rPr>
              <w:t>乔正卿</w:t>
            </w:r>
          </w:p>
        </w:tc>
      </w:tr>
      <w:tr w:rsidR="00B95CA5" w14:paraId="4B06E1BB" w14:textId="77777777">
        <w:tc>
          <w:tcPr>
            <w:tcW w:w="1908" w:type="dxa"/>
            <w:tcBorders>
              <w:top w:val="single" w:sz="4" w:space="0" w:color="auto"/>
              <w:left w:val="single" w:sz="4" w:space="0" w:color="auto"/>
              <w:bottom w:val="single" w:sz="4" w:space="0" w:color="auto"/>
              <w:right w:val="single" w:sz="4" w:space="0" w:color="auto"/>
            </w:tcBorders>
            <w:vAlign w:val="center"/>
          </w:tcPr>
          <w:p w14:paraId="44FA6DC2" w14:textId="77777777" w:rsidR="00B95CA5" w:rsidRDefault="00000000">
            <w:pPr>
              <w:spacing w:beforeLines="50" w:before="156" w:afterLines="50" w:after="156"/>
              <w:rPr>
                <w:rFonts w:ascii="宋体" w:hAnsi="宋体" w:hint="eastAsia"/>
                <w:bCs/>
                <w:iCs/>
                <w:color w:val="000000"/>
                <w:sz w:val="24"/>
              </w:rPr>
            </w:pPr>
            <w:r>
              <w:rPr>
                <w:rFonts w:ascii="宋体" w:hAnsi="宋体" w:hint="eastAsia"/>
                <w:bCs/>
                <w:iCs/>
                <w:color w:val="000000"/>
                <w:sz w:val="24"/>
              </w:rPr>
              <w:t>投资者关系活动主要内容介绍</w:t>
            </w:r>
          </w:p>
        </w:tc>
        <w:tc>
          <w:tcPr>
            <w:tcW w:w="6614" w:type="dxa"/>
            <w:tcBorders>
              <w:top w:val="single" w:sz="4" w:space="0" w:color="auto"/>
              <w:left w:val="single" w:sz="4" w:space="0" w:color="auto"/>
              <w:bottom w:val="single" w:sz="4" w:space="0" w:color="auto"/>
              <w:right w:val="single" w:sz="4" w:space="0" w:color="auto"/>
            </w:tcBorders>
          </w:tcPr>
          <w:p w14:paraId="15C80C7E" w14:textId="77777777" w:rsidR="00B95CA5" w:rsidRDefault="00000000">
            <w:pPr>
              <w:widowControl/>
              <w:spacing w:beforeLines="50" w:before="156" w:afterLines="50" w:after="156" w:line="283" w:lineRule="auto"/>
              <w:ind w:firstLineChars="200" w:firstLine="482"/>
              <w:rPr>
                <w:b/>
                <w:bCs/>
                <w:kern w:val="0"/>
                <w:sz w:val="24"/>
              </w:rPr>
            </w:pPr>
            <w:r>
              <w:rPr>
                <w:b/>
                <w:bCs/>
                <w:kern w:val="0"/>
                <w:sz w:val="24"/>
              </w:rPr>
              <w:t>交流的主要问题及答复内容：</w:t>
            </w:r>
          </w:p>
          <w:p w14:paraId="4A029A7C" w14:textId="77777777" w:rsidR="00B95CA5" w:rsidRDefault="00000000">
            <w:pPr>
              <w:widowControl/>
              <w:spacing w:beforeLines="50" w:before="156" w:afterLines="50" w:after="156" w:line="283" w:lineRule="auto"/>
              <w:ind w:firstLineChars="200" w:firstLine="480"/>
              <w:rPr>
                <w:kern w:val="0"/>
                <w:sz w:val="24"/>
              </w:rPr>
            </w:pPr>
            <w:r>
              <w:rPr>
                <w:rFonts w:hint="eastAsia"/>
                <w:kern w:val="0"/>
                <w:sz w:val="24"/>
              </w:rPr>
              <w:t>公司介绍了企业情况、公司主要业务进展、主要财务情况以及未来发展规划。</w:t>
            </w:r>
          </w:p>
          <w:p w14:paraId="0E0C0175" w14:textId="55B7ADBF" w:rsidR="00B95CA5" w:rsidRDefault="00000000">
            <w:pPr>
              <w:widowControl/>
              <w:spacing w:beforeLines="50" w:before="156" w:afterLines="50" w:after="156" w:line="283" w:lineRule="auto"/>
              <w:ind w:firstLineChars="200" w:firstLine="482"/>
              <w:rPr>
                <w:rFonts w:ascii="宋体" w:hAnsi="宋体" w:cs="宋体" w:hint="eastAsia"/>
                <w:b/>
                <w:color w:val="000000" w:themeColor="text1"/>
                <w:kern w:val="0"/>
                <w:sz w:val="24"/>
              </w:rPr>
            </w:pPr>
            <w:r>
              <w:rPr>
                <w:rFonts w:hint="eastAsia"/>
                <w:b/>
                <w:color w:val="000000" w:themeColor="text1"/>
                <w:kern w:val="0"/>
                <w:sz w:val="24"/>
              </w:rPr>
              <w:t>问</w:t>
            </w:r>
            <w:r>
              <w:rPr>
                <w:b/>
                <w:color w:val="000000" w:themeColor="text1"/>
                <w:kern w:val="0"/>
                <w:sz w:val="24"/>
              </w:rPr>
              <w:t>1</w:t>
            </w:r>
            <w:r>
              <w:rPr>
                <w:rFonts w:hint="eastAsia"/>
                <w:b/>
                <w:color w:val="000000" w:themeColor="text1"/>
                <w:kern w:val="0"/>
                <w:sz w:val="24"/>
              </w:rPr>
              <w:t>：希维她</w:t>
            </w:r>
            <w:r w:rsidR="009E612A" w:rsidRPr="009E612A">
              <w:rPr>
                <w:rFonts w:hint="eastAsia"/>
                <w:b/>
                <w:kern w:val="0"/>
                <w:sz w:val="24"/>
                <w:vertAlign w:val="superscript"/>
              </w:rPr>
              <w:t>®</w:t>
            </w:r>
            <w:r>
              <w:rPr>
                <w:rFonts w:ascii="宋体" w:hAnsi="宋体" w:cs="宋体" w:hint="eastAsia"/>
                <w:b/>
                <w:color w:val="000000" w:themeColor="text1"/>
                <w:kern w:val="0"/>
                <w:sz w:val="24"/>
              </w:rPr>
              <w:t>的市场前景</w:t>
            </w:r>
          </w:p>
          <w:p w14:paraId="13EBD470" w14:textId="77777777" w:rsidR="00B95CA5" w:rsidRDefault="00000000">
            <w:pPr>
              <w:widowControl/>
              <w:spacing w:beforeLines="50" w:before="156" w:afterLines="50" w:after="156" w:line="283" w:lineRule="auto"/>
              <w:ind w:firstLineChars="200" w:firstLine="480"/>
              <w:rPr>
                <w:kern w:val="0"/>
                <w:sz w:val="24"/>
              </w:rPr>
            </w:pPr>
            <w:r>
              <w:rPr>
                <w:rFonts w:hint="eastAsia"/>
                <w:kern w:val="0"/>
                <w:sz w:val="24"/>
              </w:rPr>
              <w:t>答：根据相关数据统计，我国</w:t>
            </w:r>
            <w:r>
              <w:rPr>
                <w:rFonts w:hint="eastAsia"/>
                <w:kern w:val="0"/>
                <w:sz w:val="24"/>
              </w:rPr>
              <w:t>18</w:t>
            </w:r>
            <w:r>
              <w:rPr>
                <w:rFonts w:hint="eastAsia"/>
                <w:kern w:val="0"/>
                <w:sz w:val="24"/>
              </w:rPr>
              <w:t>岁以上</w:t>
            </w:r>
            <w:r>
              <w:rPr>
                <w:rFonts w:hint="eastAsia"/>
                <w:kern w:val="0"/>
                <w:sz w:val="24"/>
              </w:rPr>
              <w:t>HSIL</w:t>
            </w:r>
            <w:r>
              <w:rPr>
                <w:rFonts w:hint="eastAsia"/>
                <w:kern w:val="0"/>
                <w:sz w:val="24"/>
              </w:rPr>
              <w:t>（宫颈高级别鳞状上皮内病变）患者人群约为</w:t>
            </w:r>
            <w:r>
              <w:rPr>
                <w:rFonts w:hint="eastAsia"/>
                <w:kern w:val="0"/>
                <w:sz w:val="24"/>
              </w:rPr>
              <w:t>210</w:t>
            </w:r>
            <w:r>
              <w:rPr>
                <w:rFonts w:hint="eastAsia"/>
                <w:kern w:val="0"/>
                <w:sz w:val="24"/>
              </w:rPr>
              <w:t>万，预计在未来</w:t>
            </w:r>
            <w:r>
              <w:rPr>
                <w:rFonts w:hint="eastAsia"/>
                <w:kern w:val="0"/>
                <w:sz w:val="24"/>
              </w:rPr>
              <w:t>10</w:t>
            </w:r>
            <w:r>
              <w:rPr>
                <w:rFonts w:hint="eastAsia"/>
                <w:kern w:val="0"/>
                <w:sz w:val="24"/>
              </w:rPr>
              <w:t>年仍将持续增长。据初步市场调研发现，</w:t>
            </w:r>
            <w:r>
              <w:rPr>
                <w:rFonts w:hint="eastAsia"/>
                <w:kern w:val="0"/>
                <w:sz w:val="24"/>
              </w:rPr>
              <w:t>2023</w:t>
            </w:r>
            <w:r>
              <w:rPr>
                <w:rFonts w:hint="eastAsia"/>
                <w:kern w:val="0"/>
                <w:sz w:val="24"/>
              </w:rPr>
              <w:t>年在全国经组织病理学（阴道镜活检）确诊的</w:t>
            </w:r>
            <w:r>
              <w:rPr>
                <w:rFonts w:hint="eastAsia"/>
                <w:kern w:val="0"/>
                <w:sz w:val="24"/>
              </w:rPr>
              <w:t>HSIL</w:t>
            </w:r>
            <w:r>
              <w:rPr>
                <w:rFonts w:hint="eastAsia"/>
                <w:kern w:val="0"/>
                <w:sz w:val="24"/>
              </w:rPr>
              <w:t>患者人数已经超过了</w:t>
            </w:r>
            <w:r>
              <w:rPr>
                <w:rFonts w:hint="eastAsia"/>
                <w:kern w:val="0"/>
                <w:sz w:val="24"/>
              </w:rPr>
              <w:t>70</w:t>
            </w:r>
            <w:r>
              <w:rPr>
                <w:rFonts w:hint="eastAsia"/>
                <w:kern w:val="0"/>
                <w:sz w:val="24"/>
              </w:rPr>
              <w:t>万，其中约</w:t>
            </w:r>
            <w:r>
              <w:rPr>
                <w:rFonts w:hint="eastAsia"/>
                <w:kern w:val="0"/>
                <w:sz w:val="24"/>
              </w:rPr>
              <w:t>60%</w:t>
            </w:r>
            <w:r>
              <w:rPr>
                <w:rFonts w:hint="eastAsia"/>
                <w:kern w:val="0"/>
                <w:sz w:val="24"/>
              </w:rPr>
              <w:t>为</w:t>
            </w:r>
            <w:r>
              <w:rPr>
                <w:rFonts w:hint="eastAsia"/>
                <w:kern w:val="0"/>
                <w:sz w:val="24"/>
              </w:rPr>
              <w:t>CIN2</w:t>
            </w:r>
            <w:r>
              <w:rPr>
                <w:rFonts w:hint="eastAsia"/>
                <w:kern w:val="0"/>
                <w:sz w:val="24"/>
              </w:rPr>
              <w:t>。预计在未来</w:t>
            </w:r>
            <w:r>
              <w:rPr>
                <w:rFonts w:hint="eastAsia"/>
                <w:kern w:val="0"/>
                <w:sz w:val="24"/>
              </w:rPr>
              <w:t>10</w:t>
            </w:r>
            <w:r>
              <w:rPr>
                <w:rFonts w:hint="eastAsia"/>
                <w:kern w:val="0"/>
                <w:sz w:val="24"/>
              </w:rPr>
              <w:t>年患病率，筛查率和确诊率仍将呈持续增长。目前，对</w:t>
            </w:r>
            <w:r>
              <w:rPr>
                <w:rFonts w:hint="eastAsia"/>
                <w:kern w:val="0"/>
                <w:sz w:val="24"/>
              </w:rPr>
              <w:t>CIN2</w:t>
            </w:r>
            <w:r>
              <w:rPr>
                <w:rFonts w:hint="eastAsia"/>
                <w:kern w:val="0"/>
                <w:sz w:val="24"/>
              </w:rPr>
              <w:t>的治疗虽仍以宫颈环形电切术等有创手术为主，但临床存在巨大的未被满足需求：因手术造成的宫颈器质性损伤，增加了未来妊娠早产、流产风险，约</w:t>
            </w:r>
            <w:r>
              <w:rPr>
                <w:rFonts w:hint="eastAsia"/>
                <w:kern w:val="0"/>
                <w:sz w:val="24"/>
              </w:rPr>
              <w:t>4-13.6%</w:t>
            </w:r>
            <w:r>
              <w:rPr>
                <w:rFonts w:hint="eastAsia"/>
                <w:kern w:val="0"/>
                <w:sz w:val="24"/>
              </w:rPr>
              <w:t>的患者手术后可能出现宫颈狭窄，从而影响生育功能</w:t>
            </w:r>
            <w:r>
              <w:rPr>
                <w:rFonts w:hint="eastAsia"/>
                <w:kern w:val="0"/>
                <w:sz w:val="24"/>
              </w:rPr>
              <w:t xml:space="preserve"> </w:t>
            </w:r>
            <w:r>
              <w:rPr>
                <w:rFonts w:hint="eastAsia"/>
                <w:kern w:val="0"/>
                <w:sz w:val="24"/>
              </w:rPr>
              <w:t>。此外，手术后仍有</w:t>
            </w:r>
            <w:r>
              <w:rPr>
                <w:rFonts w:hint="eastAsia"/>
                <w:kern w:val="0"/>
                <w:sz w:val="24"/>
              </w:rPr>
              <w:t>8.1%-18.6%</w:t>
            </w:r>
            <w:r>
              <w:rPr>
                <w:rFonts w:hint="eastAsia"/>
                <w:kern w:val="0"/>
                <w:sz w:val="24"/>
              </w:rPr>
              <w:t>的</w:t>
            </w:r>
            <w:r>
              <w:rPr>
                <w:rFonts w:hint="eastAsia"/>
                <w:kern w:val="0"/>
                <w:sz w:val="24"/>
              </w:rPr>
              <w:t>5</w:t>
            </w:r>
            <w:r>
              <w:rPr>
                <w:rFonts w:hint="eastAsia"/>
                <w:kern w:val="0"/>
                <w:sz w:val="24"/>
              </w:rPr>
              <w:t>年复发风险，且长期随访中因宫颈结构改变可能导致漏诊，若</w:t>
            </w:r>
            <w:r>
              <w:rPr>
                <w:rFonts w:hint="eastAsia"/>
                <w:kern w:val="0"/>
                <w:sz w:val="24"/>
              </w:rPr>
              <w:lastRenderedPageBreak/>
              <w:t>复发则再次手术难度大增。根据第三方机构</w:t>
            </w:r>
            <w:r>
              <w:rPr>
                <w:rFonts w:hint="eastAsia"/>
                <w:kern w:val="0"/>
                <w:sz w:val="24"/>
              </w:rPr>
              <w:t>IQVIA</w:t>
            </w:r>
            <w:r>
              <w:rPr>
                <w:rFonts w:hint="eastAsia"/>
                <w:kern w:val="0"/>
                <w:sz w:val="24"/>
              </w:rPr>
              <w:t>调研及预测，随着宫颈癌筛查的力度进一步扩大，预计到</w:t>
            </w:r>
            <w:r>
              <w:rPr>
                <w:rFonts w:hint="eastAsia"/>
                <w:kern w:val="0"/>
                <w:sz w:val="24"/>
              </w:rPr>
              <w:t>2030</w:t>
            </w:r>
            <w:r>
              <w:rPr>
                <w:rFonts w:hint="eastAsia"/>
                <w:kern w:val="0"/>
                <w:sz w:val="24"/>
              </w:rPr>
              <w:t>年，确诊的</w:t>
            </w:r>
            <w:r>
              <w:rPr>
                <w:rFonts w:hint="eastAsia"/>
                <w:kern w:val="0"/>
                <w:sz w:val="24"/>
              </w:rPr>
              <w:t>HSIL</w:t>
            </w:r>
            <w:r>
              <w:rPr>
                <w:rFonts w:hint="eastAsia"/>
                <w:kern w:val="0"/>
                <w:sz w:val="24"/>
              </w:rPr>
              <w:t>患者人数将达到</w:t>
            </w:r>
            <w:r>
              <w:rPr>
                <w:rFonts w:hint="eastAsia"/>
                <w:kern w:val="0"/>
                <w:sz w:val="24"/>
              </w:rPr>
              <w:t>100</w:t>
            </w:r>
            <w:r>
              <w:rPr>
                <w:rFonts w:hint="eastAsia"/>
                <w:kern w:val="0"/>
                <w:sz w:val="24"/>
              </w:rPr>
              <w:t>万，确诊的</w:t>
            </w:r>
            <w:r>
              <w:rPr>
                <w:rFonts w:hint="eastAsia"/>
                <w:kern w:val="0"/>
                <w:sz w:val="24"/>
              </w:rPr>
              <w:t>LSIL</w:t>
            </w:r>
            <w:r>
              <w:rPr>
                <w:rFonts w:hint="eastAsia"/>
                <w:kern w:val="0"/>
                <w:sz w:val="24"/>
              </w:rPr>
              <w:t>患者人数也将超过</w:t>
            </w:r>
            <w:r>
              <w:rPr>
                <w:rFonts w:hint="eastAsia"/>
                <w:kern w:val="0"/>
                <w:sz w:val="24"/>
              </w:rPr>
              <w:t>300</w:t>
            </w:r>
            <w:r>
              <w:rPr>
                <w:rFonts w:hint="eastAsia"/>
                <w:kern w:val="0"/>
                <w:sz w:val="24"/>
              </w:rPr>
              <w:t>万。相关事项的后续进展，公司将严格按照按相关法律法规要求履行信息披露义务。</w:t>
            </w:r>
          </w:p>
          <w:p w14:paraId="1D334AEF" w14:textId="77777777" w:rsidR="00B95CA5" w:rsidRDefault="00000000">
            <w:pPr>
              <w:widowControl/>
              <w:spacing w:beforeLines="50" w:before="156" w:afterLines="50" w:after="156" w:line="283" w:lineRule="auto"/>
              <w:ind w:firstLineChars="200" w:firstLine="482"/>
              <w:rPr>
                <w:b/>
                <w:kern w:val="0"/>
                <w:sz w:val="24"/>
              </w:rPr>
            </w:pPr>
            <w:r>
              <w:rPr>
                <w:rFonts w:hint="eastAsia"/>
                <w:b/>
                <w:kern w:val="0"/>
                <w:sz w:val="24"/>
              </w:rPr>
              <w:t>问</w:t>
            </w:r>
            <w:r>
              <w:rPr>
                <w:rFonts w:hint="eastAsia"/>
                <w:b/>
                <w:kern w:val="0"/>
                <w:sz w:val="24"/>
              </w:rPr>
              <w:t>2</w:t>
            </w:r>
            <w:r>
              <w:rPr>
                <w:rFonts w:hint="eastAsia"/>
                <w:b/>
                <w:kern w:val="0"/>
                <w:sz w:val="24"/>
              </w:rPr>
              <w:t>：希维她</w:t>
            </w:r>
            <w:r w:rsidRPr="009E612A">
              <w:rPr>
                <w:rFonts w:hint="eastAsia"/>
                <w:b/>
                <w:kern w:val="0"/>
                <w:sz w:val="24"/>
                <w:vertAlign w:val="superscript"/>
              </w:rPr>
              <w:t>®</w:t>
            </w:r>
            <w:r>
              <w:rPr>
                <w:rFonts w:hint="eastAsia"/>
                <w:b/>
                <w:kern w:val="0"/>
                <w:sz w:val="24"/>
              </w:rPr>
              <w:t>的商业化准备工作</w:t>
            </w:r>
          </w:p>
          <w:p w14:paraId="1A1FB7C2" w14:textId="77777777" w:rsidR="00B95CA5" w:rsidRDefault="00000000">
            <w:pPr>
              <w:widowControl/>
              <w:spacing w:beforeLines="50" w:before="156" w:afterLines="50" w:after="156" w:line="283" w:lineRule="auto"/>
              <w:ind w:firstLineChars="200" w:firstLine="480"/>
              <w:rPr>
                <w:kern w:val="0"/>
                <w:sz w:val="24"/>
              </w:rPr>
            </w:pPr>
            <w:r>
              <w:rPr>
                <w:rFonts w:hint="eastAsia"/>
                <w:kern w:val="0"/>
                <w:sz w:val="24"/>
              </w:rPr>
              <w:t>答：公司聚焦泌尿肿瘤及女性健康两大领域。根据当前商业化战略，营销团队划分为两个事业部，其中泌尿肿瘤领域团队负责该领域前期已商业化的三款产品的市场化推进；女性健康领域团队负责希维她</w:t>
            </w:r>
            <w:r w:rsidRPr="009E612A">
              <w:rPr>
                <w:rFonts w:hint="eastAsia"/>
                <w:kern w:val="0"/>
                <w:sz w:val="24"/>
                <w:vertAlign w:val="superscript"/>
              </w:rPr>
              <w:t>®</w:t>
            </w:r>
            <w:r>
              <w:rPr>
                <w:rFonts w:hint="eastAsia"/>
                <w:kern w:val="0"/>
                <w:sz w:val="24"/>
              </w:rPr>
              <w:t>的商业化落地工作。</w:t>
            </w:r>
          </w:p>
          <w:p w14:paraId="00AFEE9A" w14:textId="45BA3306" w:rsidR="00B95CA5" w:rsidRDefault="00000000">
            <w:pPr>
              <w:widowControl/>
              <w:spacing w:beforeLines="50" w:before="156" w:afterLines="50" w:after="156" w:line="283" w:lineRule="auto"/>
              <w:ind w:firstLineChars="200" w:firstLine="480"/>
              <w:rPr>
                <w:kern w:val="0"/>
                <w:sz w:val="24"/>
              </w:rPr>
            </w:pPr>
            <w:r>
              <w:rPr>
                <w:rFonts w:hint="eastAsia"/>
                <w:kern w:val="0"/>
                <w:sz w:val="24"/>
              </w:rPr>
              <w:t>公司</w:t>
            </w:r>
            <w:r w:rsidR="009E612A">
              <w:rPr>
                <w:rFonts w:hint="eastAsia"/>
                <w:kern w:val="0"/>
                <w:sz w:val="24"/>
              </w:rPr>
              <w:t>前期</w:t>
            </w:r>
            <w:r>
              <w:rPr>
                <w:rFonts w:hint="eastAsia"/>
                <w:kern w:val="0"/>
                <w:sz w:val="24"/>
              </w:rPr>
              <w:t>已启动一系列商业化准备工作，主要包括：夯实已在国际大会及顶级期刊发布的临床数据，并借助全国性学术平台扩大宣传；支持完成多部指南共识更新，将在</w:t>
            </w:r>
            <w:r>
              <w:rPr>
                <w:rFonts w:hint="eastAsia"/>
                <w:kern w:val="0"/>
                <w:sz w:val="24"/>
              </w:rPr>
              <w:t>2026</w:t>
            </w:r>
            <w:r>
              <w:rPr>
                <w:rFonts w:hint="eastAsia"/>
                <w:kern w:val="0"/>
                <w:sz w:val="24"/>
              </w:rPr>
              <w:t>年先后发布；针对可及性和支付负担，开展疾病负担和药物经济学研究，推动生育友好蓝皮书发布，以最大化市场可及性机会；提前布局商业化团队，现已经建立由医学、市场、销售组成的专注于</w:t>
            </w:r>
            <w:r>
              <w:rPr>
                <w:rFonts w:hint="eastAsia"/>
                <w:kern w:val="0"/>
                <w:sz w:val="24"/>
              </w:rPr>
              <w:t>HSIL</w:t>
            </w:r>
            <w:r>
              <w:rPr>
                <w:rFonts w:hint="eastAsia"/>
                <w:kern w:val="0"/>
                <w:sz w:val="24"/>
              </w:rPr>
              <w:t>光动力治疗医生教育和临床证据传播的专业推广团队，以及市场准入、销售效率、商务和供应链、合</w:t>
            </w:r>
            <w:proofErr w:type="gramStart"/>
            <w:r>
              <w:rPr>
                <w:rFonts w:hint="eastAsia"/>
                <w:kern w:val="0"/>
                <w:sz w:val="24"/>
              </w:rPr>
              <w:t>规</w:t>
            </w:r>
            <w:proofErr w:type="gramEnd"/>
            <w:r>
              <w:rPr>
                <w:rFonts w:hint="eastAsia"/>
                <w:kern w:val="0"/>
                <w:sz w:val="24"/>
              </w:rPr>
              <w:t>等组成的支持部门，将以公立医院为核心开展</w:t>
            </w:r>
            <w:proofErr w:type="gramStart"/>
            <w:r>
              <w:rPr>
                <w:rFonts w:hint="eastAsia"/>
                <w:kern w:val="0"/>
                <w:sz w:val="24"/>
              </w:rPr>
              <w:t>全渠道</w:t>
            </w:r>
            <w:proofErr w:type="gramEnd"/>
            <w:r>
              <w:rPr>
                <w:rFonts w:hint="eastAsia"/>
                <w:kern w:val="0"/>
                <w:sz w:val="24"/>
              </w:rPr>
              <w:t>商业化布局；与中国妇女发展基金会共同发起“生育友好宫颈健康关爱行动”公益项目，旨在通过建设生育友好宫颈门诊和公益宣传，减少不必要的宫颈切除手术，并提升公众对于宫颈癌前病变的疾病认知，项目启动会已于</w:t>
            </w:r>
            <w:r>
              <w:rPr>
                <w:rFonts w:hint="eastAsia"/>
                <w:kern w:val="0"/>
                <w:sz w:val="24"/>
              </w:rPr>
              <w:t>2025</w:t>
            </w:r>
            <w:r>
              <w:rPr>
                <w:rFonts w:hint="eastAsia"/>
                <w:kern w:val="0"/>
                <w:sz w:val="24"/>
              </w:rPr>
              <w:t>年底在北京成功召开，共有来自全国头部医院的近</w:t>
            </w:r>
            <w:r>
              <w:rPr>
                <w:rFonts w:hint="eastAsia"/>
                <w:kern w:val="0"/>
                <w:sz w:val="24"/>
              </w:rPr>
              <w:t>200</w:t>
            </w:r>
            <w:r>
              <w:rPr>
                <w:rFonts w:hint="eastAsia"/>
                <w:kern w:val="0"/>
                <w:sz w:val="24"/>
              </w:rPr>
              <w:t>位专家参会；不断优化供应链体系，以保障产品获批后尽早使患者受益并持续市场供应；提前进行制剂与器械领域的专利布局，以保证产品获得长期有效的保护。希维她</w:t>
            </w:r>
            <w:r w:rsidRPr="009E612A">
              <w:rPr>
                <w:rFonts w:hint="eastAsia"/>
                <w:kern w:val="0"/>
                <w:sz w:val="24"/>
                <w:vertAlign w:val="superscript"/>
              </w:rPr>
              <w:t>®</w:t>
            </w:r>
            <w:r>
              <w:rPr>
                <w:rFonts w:hint="eastAsia"/>
                <w:kern w:val="0"/>
                <w:sz w:val="24"/>
              </w:rPr>
              <w:t>作为公司在女性健康领域首款获批的创新产品，将有利于实现公司在妇女健康领域打造领导地位的目标，以及提高公司的销售收入和盈利能力。关于项目后续进展，公司将严格按照《上海证券交易所科创板股票上市规则》等相关规定履行信息披露义务。</w:t>
            </w:r>
          </w:p>
          <w:p w14:paraId="27799492" w14:textId="77777777" w:rsidR="00B95CA5" w:rsidRDefault="00000000">
            <w:pPr>
              <w:widowControl/>
              <w:spacing w:beforeLines="50" w:before="156" w:afterLines="50" w:after="156" w:line="283" w:lineRule="auto"/>
              <w:ind w:firstLineChars="200" w:firstLine="482"/>
              <w:rPr>
                <w:b/>
                <w:bCs/>
                <w:color w:val="000000" w:themeColor="text1"/>
                <w:kern w:val="0"/>
                <w:sz w:val="24"/>
              </w:rPr>
            </w:pPr>
            <w:r>
              <w:rPr>
                <w:rFonts w:hint="eastAsia"/>
                <w:b/>
                <w:bCs/>
                <w:color w:val="000000" w:themeColor="text1"/>
                <w:kern w:val="0"/>
                <w:sz w:val="24"/>
              </w:rPr>
              <w:t>问</w:t>
            </w:r>
            <w:r>
              <w:rPr>
                <w:rFonts w:hint="eastAsia"/>
                <w:b/>
                <w:bCs/>
                <w:color w:val="000000" w:themeColor="text1"/>
                <w:kern w:val="0"/>
                <w:sz w:val="24"/>
              </w:rPr>
              <w:t>3</w:t>
            </w:r>
            <w:r>
              <w:rPr>
                <w:rFonts w:hint="eastAsia"/>
                <w:b/>
                <w:bCs/>
                <w:color w:val="000000" w:themeColor="text1"/>
                <w:kern w:val="0"/>
                <w:sz w:val="24"/>
              </w:rPr>
              <w:t>：希维她</w:t>
            </w:r>
            <w:r>
              <w:rPr>
                <w:rFonts w:hint="eastAsia"/>
                <w:b/>
                <w:bCs/>
                <w:color w:val="000000" w:themeColor="text1"/>
                <w:kern w:val="0"/>
                <w:sz w:val="24"/>
                <w:vertAlign w:val="superscript"/>
              </w:rPr>
              <w:t>®</w:t>
            </w:r>
            <w:r>
              <w:rPr>
                <w:rFonts w:hint="eastAsia"/>
                <w:b/>
                <w:bCs/>
                <w:color w:val="000000" w:themeColor="text1"/>
                <w:kern w:val="0"/>
                <w:sz w:val="24"/>
              </w:rPr>
              <w:t>的海外发展规划</w:t>
            </w:r>
          </w:p>
          <w:p w14:paraId="1BDDB22A" w14:textId="77777777" w:rsidR="00B95CA5" w:rsidRDefault="00000000">
            <w:pPr>
              <w:widowControl/>
              <w:spacing w:beforeLines="50" w:before="156" w:afterLines="50" w:after="156" w:line="283" w:lineRule="auto"/>
              <w:ind w:firstLineChars="200" w:firstLine="480"/>
              <w:rPr>
                <w:b/>
                <w:color w:val="000000" w:themeColor="text1"/>
                <w:kern w:val="0"/>
                <w:sz w:val="24"/>
              </w:rPr>
            </w:pPr>
            <w:r>
              <w:rPr>
                <w:rFonts w:hint="eastAsia"/>
                <w:color w:val="000000" w:themeColor="text1"/>
                <w:kern w:val="0"/>
                <w:sz w:val="24"/>
              </w:rPr>
              <w:t>答：在国际市场方面，希维她</w:t>
            </w:r>
            <w:r>
              <w:rPr>
                <w:rFonts w:hint="eastAsia"/>
                <w:color w:val="000000" w:themeColor="text1"/>
                <w:kern w:val="0"/>
                <w:sz w:val="24"/>
                <w:vertAlign w:val="superscript"/>
              </w:rPr>
              <w:t>®</w:t>
            </w:r>
            <w:r>
              <w:rPr>
                <w:rFonts w:hint="eastAsia"/>
                <w:color w:val="000000" w:themeColor="text1"/>
                <w:kern w:val="0"/>
                <w:sz w:val="24"/>
              </w:rPr>
              <w:t>上市许可申请已成功获得欧洲药品管理局受理，并将积极推进“一带一路”国家和地区的注册工作。公司也与</w:t>
            </w:r>
            <w:r>
              <w:rPr>
                <w:rFonts w:hint="eastAsia"/>
                <w:color w:val="000000" w:themeColor="text1"/>
                <w:kern w:val="0"/>
                <w:sz w:val="24"/>
              </w:rPr>
              <w:t>FDA</w:t>
            </w:r>
            <w:r>
              <w:rPr>
                <w:rFonts w:hint="eastAsia"/>
                <w:color w:val="000000" w:themeColor="text1"/>
                <w:kern w:val="0"/>
                <w:sz w:val="24"/>
              </w:rPr>
              <w:t>就关于支持希维她</w:t>
            </w:r>
            <w:r>
              <w:rPr>
                <w:rFonts w:hint="eastAsia"/>
                <w:color w:val="000000" w:themeColor="text1"/>
                <w:kern w:val="0"/>
                <w:sz w:val="24"/>
                <w:vertAlign w:val="superscript"/>
              </w:rPr>
              <w:t>®</w:t>
            </w:r>
            <w:r>
              <w:rPr>
                <w:rFonts w:hint="eastAsia"/>
                <w:color w:val="000000" w:themeColor="text1"/>
                <w:kern w:val="0"/>
                <w:sz w:val="24"/>
              </w:rPr>
              <w:t>美国上市</w:t>
            </w:r>
            <w:r>
              <w:rPr>
                <w:rFonts w:hint="eastAsia"/>
                <w:color w:val="000000" w:themeColor="text1"/>
                <w:kern w:val="0"/>
                <w:sz w:val="24"/>
              </w:rPr>
              <w:lastRenderedPageBreak/>
              <w:t>的另一项三期临床设计进行积极沟通，目前公司正在积极寻找海外商业化合作伙伴，并择期递交开展美国</w:t>
            </w:r>
            <w:r>
              <w:rPr>
                <w:color w:val="000000" w:themeColor="text1"/>
                <w:kern w:val="0"/>
                <w:sz w:val="24"/>
              </w:rPr>
              <w:t>Ⅲ</w:t>
            </w:r>
            <w:r>
              <w:rPr>
                <w:rFonts w:hint="eastAsia"/>
                <w:color w:val="000000" w:themeColor="text1"/>
                <w:kern w:val="0"/>
                <w:sz w:val="24"/>
              </w:rPr>
              <w:t>期临床研究的申请。关于后续相关进展，公司会严格按照按相关法律法规要求履行信息披露义务。</w:t>
            </w:r>
          </w:p>
          <w:p w14:paraId="73B287D6" w14:textId="005361C3" w:rsidR="00B95CA5" w:rsidRDefault="00000000" w:rsidP="006C3DED">
            <w:pPr>
              <w:widowControl/>
              <w:spacing w:beforeLines="50" w:before="156" w:afterLines="50" w:after="156" w:line="283" w:lineRule="auto"/>
              <w:ind w:firstLineChars="200" w:firstLine="482"/>
              <w:rPr>
                <w:b/>
                <w:bCs/>
                <w:kern w:val="0"/>
                <w:sz w:val="24"/>
              </w:rPr>
            </w:pPr>
            <w:r>
              <w:rPr>
                <w:rFonts w:hint="eastAsia"/>
                <w:b/>
                <w:color w:val="000000" w:themeColor="text1"/>
                <w:kern w:val="0"/>
                <w:sz w:val="24"/>
              </w:rPr>
              <w:t>问</w:t>
            </w:r>
            <w:r>
              <w:rPr>
                <w:rFonts w:hint="eastAsia"/>
                <w:b/>
                <w:color w:val="000000" w:themeColor="text1"/>
                <w:kern w:val="0"/>
                <w:sz w:val="24"/>
              </w:rPr>
              <w:t>4</w:t>
            </w:r>
            <w:r>
              <w:rPr>
                <w:rFonts w:hint="eastAsia"/>
                <w:b/>
                <w:color w:val="000000" w:themeColor="text1"/>
                <w:kern w:val="0"/>
                <w:sz w:val="24"/>
              </w:rPr>
              <w:t>：</w:t>
            </w:r>
            <w:r>
              <w:rPr>
                <w:rFonts w:hint="eastAsia"/>
                <w:b/>
                <w:bCs/>
                <w:kern w:val="0"/>
                <w:sz w:val="24"/>
              </w:rPr>
              <w:t>APL-1401</w:t>
            </w:r>
            <w:r>
              <w:rPr>
                <w:rFonts w:hint="eastAsia"/>
                <w:b/>
                <w:bCs/>
                <w:kern w:val="0"/>
                <w:sz w:val="24"/>
              </w:rPr>
              <w:t>的最新进展</w:t>
            </w:r>
          </w:p>
          <w:p w14:paraId="0780AD1A" w14:textId="77777777" w:rsidR="00B95CA5" w:rsidRDefault="00000000">
            <w:pPr>
              <w:widowControl/>
              <w:spacing w:beforeLines="50" w:before="156" w:afterLines="50" w:after="156" w:line="283" w:lineRule="auto"/>
              <w:ind w:firstLineChars="200" w:firstLine="480"/>
              <w:rPr>
                <w:kern w:val="0"/>
                <w:sz w:val="24"/>
              </w:rPr>
            </w:pPr>
            <w:r>
              <w:rPr>
                <w:rFonts w:hint="eastAsia"/>
                <w:kern w:val="0"/>
                <w:sz w:val="24"/>
              </w:rPr>
              <w:t>答：在炎症性肠病</w:t>
            </w:r>
            <w:r>
              <w:rPr>
                <w:rFonts w:hint="eastAsia"/>
                <w:kern w:val="0"/>
                <w:sz w:val="24"/>
              </w:rPr>
              <w:t>IBD</w:t>
            </w:r>
            <w:r>
              <w:rPr>
                <w:rFonts w:hint="eastAsia"/>
                <w:kern w:val="0"/>
                <w:sz w:val="24"/>
              </w:rPr>
              <w:t>领域，公司开展了一项在中重度活动性溃疡性结肠炎患者中评价</w:t>
            </w:r>
            <w:r>
              <w:rPr>
                <w:rFonts w:hint="eastAsia"/>
                <w:kern w:val="0"/>
                <w:sz w:val="24"/>
              </w:rPr>
              <w:t>APL-1401</w:t>
            </w:r>
            <w:r>
              <w:rPr>
                <w:rFonts w:hint="eastAsia"/>
                <w:kern w:val="0"/>
                <w:sz w:val="24"/>
              </w:rPr>
              <w:t>的安全性、耐受性、药代动力学和初步有效性的Ⅰ</w:t>
            </w:r>
            <w:r>
              <w:rPr>
                <w:rFonts w:hint="eastAsia"/>
                <w:kern w:val="0"/>
                <w:sz w:val="24"/>
              </w:rPr>
              <w:t>b</w:t>
            </w:r>
            <w:r>
              <w:rPr>
                <w:rFonts w:hint="eastAsia"/>
                <w:kern w:val="0"/>
                <w:sz w:val="24"/>
              </w:rPr>
              <w:t>期随机、双盲研究。该研究剂量爬坡已完成，展现出良好的安全性，并在仅</w:t>
            </w:r>
            <w:r>
              <w:rPr>
                <w:rFonts w:hint="eastAsia"/>
                <w:kern w:val="0"/>
                <w:sz w:val="24"/>
              </w:rPr>
              <w:t>4</w:t>
            </w:r>
            <w:r>
              <w:rPr>
                <w:rFonts w:hint="eastAsia"/>
                <w:kern w:val="0"/>
                <w:sz w:val="24"/>
              </w:rPr>
              <w:t>周治疗周期中观察到积极的疗效信号：组织学改善率为</w:t>
            </w:r>
            <w:r>
              <w:rPr>
                <w:rFonts w:hint="eastAsia"/>
                <w:kern w:val="0"/>
                <w:sz w:val="24"/>
              </w:rPr>
              <w:t>41.9%</w:t>
            </w:r>
            <w:r>
              <w:rPr>
                <w:rFonts w:hint="eastAsia"/>
                <w:kern w:val="0"/>
                <w:sz w:val="24"/>
              </w:rPr>
              <w:t>（</w:t>
            </w:r>
            <w:r>
              <w:rPr>
                <w:rFonts w:hint="eastAsia"/>
                <w:kern w:val="0"/>
                <w:sz w:val="24"/>
              </w:rPr>
              <w:t>5/12</w:t>
            </w:r>
            <w:r>
              <w:rPr>
                <w:rFonts w:hint="eastAsia"/>
                <w:kern w:val="0"/>
                <w:sz w:val="24"/>
              </w:rPr>
              <w:t>）。相关结果发表在</w:t>
            </w:r>
            <w:r>
              <w:rPr>
                <w:rFonts w:hint="eastAsia"/>
                <w:kern w:val="0"/>
                <w:sz w:val="24"/>
              </w:rPr>
              <w:t>ECCO 2026</w:t>
            </w:r>
            <w:r>
              <w:rPr>
                <w:rFonts w:hint="eastAsia"/>
                <w:kern w:val="0"/>
                <w:sz w:val="24"/>
              </w:rPr>
              <w:t>等国际会议上。</w:t>
            </w:r>
            <w:proofErr w:type="gramStart"/>
            <w:r>
              <w:rPr>
                <w:rFonts w:hint="eastAsia"/>
                <w:kern w:val="0"/>
                <w:sz w:val="24"/>
              </w:rPr>
              <w:t>基于第一</w:t>
            </w:r>
            <w:proofErr w:type="gramEnd"/>
            <w:r>
              <w:rPr>
                <w:rFonts w:hint="eastAsia"/>
                <w:kern w:val="0"/>
                <w:sz w:val="24"/>
              </w:rPr>
              <w:t>阶段取得的积极结果，公司已经进一步开展扩展期的研究，在更多中重度活动性溃疡性结肠炎（</w:t>
            </w:r>
            <w:r>
              <w:rPr>
                <w:rFonts w:hint="eastAsia"/>
                <w:kern w:val="0"/>
                <w:sz w:val="24"/>
              </w:rPr>
              <w:t>UC</w:t>
            </w:r>
            <w:r>
              <w:rPr>
                <w:rFonts w:hint="eastAsia"/>
                <w:kern w:val="0"/>
                <w:sz w:val="24"/>
              </w:rPr>
              <w:t>）患者群体中，进一步评估该潜在</w:t>
            </w:r>
            <w:r>
              <w:rPr>
                <w:rFonts w:hint="eastAsia"/>
                <w:kern w:val="0"/>
                <w:sz w:val="24"/>
              </w:rPr>
              <w:t>First-in-class</w:t>
            </w:r>
            <w:r>
              <w:rPr>
                <w:rFonts w:hint="eastAsia"/>
                <w:kern w:val="0"/>
                <w:sz w:val="24"/>
              </w:rPr>
              <w:t>疗法在</w:t>
            </w:r>
            <w:r>
              <w:rPr>
                <w:rFonts w:hint="eastAsia"/>
                <w:kern w:val="0"/>
                <w:sz w:val="24"/>
              </w:rPr>
              <w:t>12</w:t>
            </w:r>
            <w:r>
              <w:rPr>
                <w:rFonts w:hint="eastAsia"/>
                <w:kern w:val="0"/>
                <w:sz w:val="24"/>
              </w:rPr>
              <w:t>周治疗周期中的疗效，为后续临床研究提供更全面的支持性依据，以期未来为患者提供新的治疗选择。目前临床研究进展顺利，在积极患者招募中，期待在</w:t>
            </w:r>
            <w:r>
              <w:rPr>
                <w:rFonts w:hint="eastAsia"/>
                <w:kern w:val="0"/>
                <w:sz w:val="24"/>
              </w:rPr>
              <w:t>2026</w:t>
            </w:r>
            <w:r>
              <w:rPr>
                <w:rFonts w:hint="eastAsia"/>
                <w:kern w:val="0"/>
                <w:sz w:val="24"/>
              </w:rPr>
              <w:t>年底前完成相关数据读出。关于项目后续进展，公司将严格按照《上海证券交易所科创板股票上市规则》等相关规定履行信息披露义务。</w:t>
            </w:r>
          </w:p>
          <w:p w14:paraId="6FE6A0C5" w14:textId="19DA35FB" w:rsidR="00B95CA5" w:rsidRDefault="00000000">
            <w:pPr>
              <w:widowControl/>
              <w:spacing w:beforeLines="50" w:before="156" w:afterLines="50" w:after="156" w:line="283" w:lineRule="auto"/>
              <w:ind w:firstLineChars="200" w:firstLine="482"/>
              <w:rPr>
                <w:b/>
                <w:kern w:val="0"/>
                <w:sz w:val="24"/>
              </w:rPr>
            </w:pPr>
            <w:r>
              <w:rPr>
                <w:rFonts w:hint="eastAsia"/>
                <w:b/>
                <w:bCs/>
                <w:color w:val="000000" w:themeColor="text1"/>
                <w:kern w:val="0"/>
                <w:sz w:val="24"/>
              </w:rPr>
              <w:t>问</w:t>
            </w:r>
            <w:r w:rsidR="006C3DED">
              <w:rPr>
                <w:rFonts w:hint="eastAsia"/>
                <w:b/>
                <w:bCs/>
                <w:color w:val="000000" w:themeColor="text1"/>
                <w:kern w:val="0"/>
                <w:sz w:val="24"/>
              </w:rPr>
              <w:t>5</w:t>
            </w:r>
            <w:r>
              <w:rPr>
                <w:rFonts w:hint="eastAsia"/>
                <w:b/>
                <w:bCs/>
                <w:color w:val="000000" w:themeColor="text1"/>
                <w:kern w:val="0"/>
                <w:sz w:val="24"/>
              </w:rPr>
              <w:t>：</w:t>
            </w:r>
            <w:r>
              <w:rPr>
                <w:rFonts w:hint="eastAsia"/>
                <w:b/>
                <w:kern w:val="0"/>
                <w:sz w:val="24"/>
              </w:rPr>
              <w:t>公司未来的发展重心</w:t>
            </w:r>
          </w:p>
          <w:p w14:paraId="0F00F320" w14:textId="77777777" w:rsidR="00B95CA5" w:rsidRDefault="00000000">
            <w:pPr>
              <w:widowControl/>
              <w:spacing w:beforeLines="50" w:before="156" w:afterLines="50" w:after="156" w:line="283" w:lineRule="auto"/>
              <w:ind w:firstLineChars="200" w:firstLine="480"/>
              <w:rPr>
                <w:kern w:val="0"/>
                <w:sz w:val="24"/>
              </w:rPr>
            </w:pPr>
            <w:r>
              <w:rPr>
                <w:rFonts w:hint="eastAsia"/>
                <w:kern w:val="0"/>
                <w:sz w:val="24"/>
              </w:rPr>
              <w:t>答：公司将继续坚持以创新技术和产品为核心驱动力，聚焦泌尿生殖系统肿瘤及女性健康领域的全球化创新药研发，充分依靠目前较为成熟的</w:t>
            </w:r>
            <w:r>
              <w:rPr>
                <w:rFonts w:hint="eastAsia"/>
                <w:kern w:val="0"/>
                <w:sz w:val="24"/>
              </w:rPr>
              <w:t>TIMN</w:t>
            </w:r>
            <w:r>
              <w:rPr>
                <w:rFonts w:hint="eastAsia"/>
                <w:kern w:val="0"/>
                <w:sz w:val="24"/>
              </w:rPr>
              <w:t>、</w:t>
            </w:r>
            <w:r>
              <w:rPr>
                <w:rFonts w:hint="eastAsia"/>
                <w:kern w:val="0"/>
                <w:sz w:val="24"/>
              </w:rPr>
              <w:t>TAIDD</w:t>
            </w:r>
            <w:r>
              <w:rPr>
                <w:rFonts w:hint="eastAsia"/>
                <w:kern w:val="0"/>
                <w:sz w:val="24"/>
              </w:rPr>
              <w:t>、</w:t>
            </w:r>
            <w:r>
              <w:rPr>
                <w:rFonts w:hint="eastAsia"/>
                <w:kern w:val="0"/>
                <w:sz w:val="24"/>
              </w:rPr>
              <w:t>DDC</w:t>
            </w:r>
            <w:r>
              <w:rPr>
                <w:rFonts w:hint="eastAsia"/>
                <w:kern w:val="0"/>
                <w:sz w:val="24"/>
              </w:rPr>
              <w:t>技术平台和专有技术，打造一系列结合全球首创和高度差异化的快速跟随的创新药物管线。公司将通过</w:t>
            </w:r>
            <w:r>
              <w:rPr>
                <w:rFonts w:hint="eastAsia"/>
                <w:kern w:val="0"/>
                <w:sz w:val="24"/>
              </w:rPr>
              <w:t>NewCo</w:t>
            </w:r>
            <w:r>
              <w:rPr>
                <w:rFonts w:hint="eastAsia"/>
                <w:kern w:val="0"/>
                <w:sz w:val="24"/>
              </w:rPr>
              <w:t>和对外许可结合的方式，积极开拓公司产品的海外市场。公司还将通过外部战略合作，围绕泌尿生殖系统肿瘤及女性健康领域进行产品管线的深度布局，提升产品管线的多元化和协同性，为医生和患者提供涵盖疾病诊断到治疗的优势产品组合，力争在专注领域打造最佳的诊疗一体化解决方案。</w:t>
            </w:r>
          </w:p>
        </w:tc>
      </w:tr>
      <w:tr w:rsidR="00B95CA5" w14:paraId="19E7A994" w14:textId="77777777">
        <w:tc>
          <w:tcPr>
            <w:tcW w:w="1908" w:type="dxa"/>
            <w:tcBorders>
              <w:top w:val="single" w:sz="4" w:space="0" w:color="auto"/>
              <w:left w:val="single" w:sz="4" w:space="0" w:color="auto"/>
              <w:bottom w:val="single" w:sz="4" w:space="0" w:color="auto"/>
              <w:right w:val="single" w:sz="4" w:space="0" w:color="auto"/>
            </w:tcBorders>
            <w:vAlign w:val="center"/>
          </w:tcPr>
          <w:p w14:paraId="620EA6E3" w14:textId="77777777" w:rsidR="00B95CA5" w:rsidRDefault="00000000">
            <w:pPr>
              <w:spacing w:beforeLines="50" w:before="156" w:afterLines="50" w:after="156"/>
              <w:rPr>
                <w:rFonts w:ascii="宋体" w:hAnsi="宋体" w:hint="eastAsia"/>
                <w:bCs/>
                <w:iCs/>
                <w:color w:val="000000"/>
                <w:sz w:val="24"/>
              </w:rPr>
            </w:pPr>
            <w:r>
              <w:rPr>
                <w:rFonts w:ascii="宋体" w:hAnsi="宋体" w:hint="eastAsia"/>
                <w:bCs/>
                <w:iCs/>
                <w:color w:val="000000"/>
                <w:sz w:val="24"/>
              </w:rPr>
              <w:lastRenderedPageBreak/>
              <w:t>附件清单（如有）</w:t>
            </w:r>
          </w:p>
        </w:tc>
        <w:tc>
          <w:tcPr>
            <w:tcW w:w="6614" w:type="dxa"/>
            <w:tcBorders>
              <w:top w:val="single" w:sz="4" w:space="0" w:color="auto"/>
              <w:left w:val="single" w:sz="4" w:space="0" w:color="auto"/>
              <w:bottom w:val="single" w:sz="4" w:space="0" w:color="auto"/>
              <w:right w:val="single" w:sz="4" w:space="0" w:color="auto"/>
            </w:tcBorders>
            <w:vAlign w:val="center"/>
          </w:tcPr>
          <w:p w14:paraId="67253824" w14:textId="77777777" w:rsidR="00B95CA5" w:rsidRDefault="00000000">
            <w:pPr>
              <w:rPr>
                <w:rFonts w:ascii="宋体" w:hAnsi="宋体" w:hint="eastAsia"/>
                <w:bCs/>
                <w:iCs/>
                <w:color w:val="000000"/>
                <w:sz w:val="24"/>
              </w:rPr>
            </w:pPr>
            <w:r>
              <w:rPr>
                <w:rFonts w:ascii="宋体" w:hAnsi="宋体" w:hint="eastAsia"/>
                <w:bCs/>
                <w:iCs/>
                <w:color w:val="000000"/>
                <w:sz w:val="24"/>
              </w:rPr>
              <w:t>无</w:t>
            </w:r>
          </w:p>
        </w:tc>
      </w:tr>
      <w:tr w:rsidR="00B95CA5" w14:paraId="6285C8AD" w14:textId="77777777">
        <w:tc>
          <w:tcPr>
            <w:tcW w:w="1908" w:type="dxa"/>
            <w:tcBorders>
              <w:top w:val="single" w:sz="4" w:space="0" w:color="auto"/>
              <w:left w:val="single" w:sz="4" w:space="0" w:color="auto"/>
              <w:bottom w:val="single" w:sz="4" w:space="0" w:color="auto"/>
              <w:right w:val="single" w:sz="4" w:space="0" w:color="auto"/>
            </w:tcBorders>
            <w:vAlign w:val="center"/>
          </w:tcPr>
          <w:p w14:paraId="676146D7" w14:textId="77777777" w:rsidR="00B95CA5" w:rsidRDefault="00000000">
            <w:pPr>
              <w:spacing w:beforeLines="50" w:before="156" w:afterLines="50" w:after="156"/>
              <w:rPr>
                <w:rFonts w:ascii="宋体" w:hAnsi="宋体" w:hint="eastAsia"/>
                <w:bCs/>
                <w:iCs/>
                <w:color w:val="000000"/>
                <w:sz w:val="24"/>
              </w:rPr>
            </w:pPr>
            <w:r>
              <w:rPr>
                <w:rFonts w:ascii="宋体" w:hAnsi="宋体" w:hint="eastAsia"/>
                <w:bCs/>
                <w:iCs/>
                <w:color w:val="000000"/>
                <w:sz w:val="24"/>
              </w:rPr>
              <w:t>日期</w:t>
            </w:r>
          </w:p>
        </w:tc>
        <w:tc>
          <w:tcPr>
            <w:tcW w:w="6614" w:type="dxa"/>
            <w:tcBorders>
              <w:top w:val="single" w:sz="4" w:space="0" w:color="auto"/>
              <w:left w:val="single" w:sz="4" w:space="0" w:color="auto"/>
              <w:bottom w:val="single" w:sz="4" w:space="0" w:color="auto"/>
              <w:right w:val="single" w:sz="4" w:space="0" w:color="auto"/>
            </w:tcBorders>
          </w:tcPr>
          <w:p w14:paraId="19E7892A" w14:textId="77777777" w:rsidR="00B95CA5" w:rsidRDefault="00000000">
            <w:pPr>
              <w:spacing w:beforeLines="50" w:before="156" w:afterLines="50" w:after="156"/>
              <w:rPr>
                <w:bCs/>
                <w:iCs/>
                <w:color w:val="000000"/>
                <w:sz w:val="24"/>
              </w:rPr>
            </w:pPr>
            <w:r>
              <w:rPr>
                <w:bCs/>
                <w:iCs/>
                <w:color w:val="000000"/>
                <w:sz w:val="24"/>
              </w:rPr>
              <w:t>202</w:t>
            </w:r>
            <w:r>
              <w:rPr>
                <w:rFonts w:hint="eastAsia"/>
                <w:bCs/>
                <w:iCs/>
                <w:color w:val="000000"/>
                <w:sz w:val="24"/>
              </w:rPr>
              <w:t>6</w:t>
            </w:r>
            <w:r>
              <w:rPr>
                <w:bCs/>
                <w:iCs/>
                <w:color w:val="000000"/>
                <w:sz w:val="24"/>
              </w:rPr>
              <w:t>年</w:t>
            </w:r>
            <w:r>
              <w:rPr>
                <w:rFonts w:hint="eastAsia"/>
                <w:bCs/>
                <w:iCs/>
                <w:color w:val="000000"/>
                <w:sz w:val="24"/>
              </w:rPr>
              <w:t>6</w:t>
            </w:r>
            <w:r>
              <w:rPr>
                <w:bCs/>
                <w:iCs/>
                <w:color w:val="000000"/>
                <w:sz w:val="24"/>
              </w:rPr>
              <w:t>月</w:t>
            </w:r>
            <w:r>
              <w:rPr>
                <w:rFonts w:hint="eastAsia"/>
                <w:bCs/>
                <w:iCs/>
                <w:color w:val="000000"/>
                <w:sz w:val="24"/>
              </w:rPr>
              <w:t>9</w:t>
            </w:r>
            <w:r>
              <w:rPr>
                <w:bCs/>
                <w:iCs/>
                <w:color w:val="000000"/>
                <w:sz w:val="24"/>
              </w:rPr>
              <w:t>日</w:t>
            </w:r>
          </w:p>
        </w:tc>
      </w:tr>
    </w:tbl>
    <w:p w14:paraId="4325A8AA" w14:textId="77777777" w:rsidR="00B95CA5" w:rsidRDefault="00B95CA5">
      <w:pPr>
        <w:rPr>
          <w:rFonts w:ascii="宋体" w:hAnsi="宋体" w:hint="eastAsia"/>
          <w:b/>
          <w:bCs/>
          <w:sz w:val="24"/>
        </w:rPr>
      </w:pPr>
    </w:p>
    <w:sectPr w:rsidR="00B95CA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7A29D" w14:textId="77777777" w:rsidR="008B641D" w:rsidRDefault="008B641D">
      <w:r>
        <w:separator/>
      </w:r>
    </w:p>
  </w:endnote>
  <w:endnote w:type="continuationSeparator" w:id="0">
    <w:p w14:paraId="2DCE6DCE" w14:textId="77777777" w:rsidR="008B641D" w:rsidRDefault="008B6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8911474"/>
    </w:sdtPr>
    <w:sdtContent>
      <w:p w14:paraId="673E565E" w14:textId="77777777" w:rsidR="00B95CA5" w:rsidRDefault="00000000">
        <w:pPr>
          <w:pStyle w:val="a7"/>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DB6E9" w14:textId="77777777" w:rsidR="008B641D" w:rsidRDefault="008B641D">
      <w:r>
        <w:separator/>
      </w:r>
    </w:p>
  </w:footnote>
  <w:footnote w:type="continuationSeparator" w:id="0">
    <w:p w14:paraId="11FB8D53" w14:textId="77777777" w:rsidR="008B641D" w:rsidRDefault="008B64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KyMLY0NjQ0MgFyDJR0lIJTi4sz8/NACoxqAYc0LV0sAAAA"/>
  </w:docVars>
  <w:rsids>
    <w:rsidRoot w:val="00DB361F"/>
    <w:rsid w:val="000006D8"/>
    <w:rsid w:val="00000F31"/>
    <w:rsid w:val="0000207D"/>
    <w:rsid w:val="00003F99"/>
    <w:rsid w:val="00003FE1"/>
    <w:rsid w:val="0000538F"/>
    <w:rsid w:val="00005804"/>
    <w:rsid w:val="00005BE4"/>
    <w:rsid w:val="00005DB8"/>
    <w:rsid w:val="00006095"/>
    <w:rsid w:val="00006E7D"/>
    <w:rsid w:val="000114D9"/>
    <w:rsid w:val="00011D6E"/>
    <w:rsid w:val="000137ED"/>
    <w:rsid w:val="00013FD3"/>
    <w:rsid w:val="000164F0"/>
    <w:rsid w:val="00017AC0"/>
    <w:rsid w:val="00024080"/>
    <w:rsid w:val="00031344"/>
    <w:rsid w:val="00032908"/>
    <w:rsid w:val="000340E8"/>
    <w:rsid w:val="00035778"/>
    <w:rsid w:val="00035B29"/>
    <w:rsid w:val="00036456"/>
    <w:rsid w:val="00036EC6"/>
    <w:rsid w:val="0003721E"/>
    <w:rsid w:val="000450D3"/>
    <w:rsid w:val="00046D77"/>
    <w:rsid w:val="000471A0"/>
    <w:rsid w:val="00047B68"/>
    <w:rsid w:val="00047F63"/>
    <w:rsid w:val="00050020"/>
    <w:rsid w:val="000501F9"/>
    <w:rsid w:val="00050E47"/>
    <w:rsid w:val="00051A82"/>
    <w:rsid w:val="00054752"/>
    <w:rsid w:val="000553EA"/>
    <w:rsid w:val="00057B3E"/>
    <w:rsid w:val="00061C7A"/>
    <w:rsid w:val="00062604"/>
    <w:rsid w:val="0006295B"/>
    <w:rsid w:val="00067619"/>
    <w:rsid w:val="00067FFB"/>
    <w:rsid w:val="00070533"/>
    <w:rsid w:val="00070970"/>
    <w:rsid w:val="00070DC4"/>
    <w:rsid w:val="00071769"/>
    <w:rsid w:val="00076516"/>
    <w:rsid w:val="00076E22"/>
    <w:rsid w:val="0007743C"/>
    <w:rsid w:val="000848CB"/>
    <w:rsid w:val="00085A42"/>
    <w:rsid w:val="00086CEC"/>
    <w:rsid w:val="000904F2"/>
    <w:rsid w:val="00090B1C"/>
    <w:rsid w:val="00091260"/>
    <w:rsid w:val="00091FFA"/>
    <w:rsid w:val="00092E78"/>
    <w:rsid w:val="00092FA4"/>
    <w:rsid w:val="00093329"/>
    <w:rsid w:val="0009408D"/>
    <w:rsid w:val="00096F4F"/>
    <w:rsid w:val="00097611"/>
    <w:rsid w:val="000A3A62"/>
    <w:rsid w:val="000A43D1"/>
    <w:rsid w:val="000A4917"/>
    <w:rsid w:val="000A4EB9"/>
    <w:rsid w:val="000A5ACC"/>
    <w:rsid w:val="000B05B4"/>
    <w:rsid w:val="000B0E1D"/>
    <w:rsid w:val="000B28FA"/>
    <w:rsid w:val="000B3B1D"/>
    <w:rsid w:val="000B6E1A"/>
    <w:rsid w:val="000B776A"/>
    <w:rsid w:val="000C1755"/>
    <w:rsid w:val="000C480B"/>
    <w:rsid w:val="000D2D42"/>
    <w:rsid w:val="000D491A"/>
    <w:rsid w:val="000D5041"/>
    <w:rsid w:val="000E05EE"/>
    <w:rsid w:val="000E0860"/>
    <w:rsid w:val="000E0A82"/>
    <w:rsid w:val="000E1B3D"/>
    <w:rsid w:val="000E4155"/>
    <w:rsid w:val="000E57C0"/>
    <w:rsid w:val="000F191F"/>
    <w:rsid w:val="000F1B39"/>
    <w:rsid w:val="000F1B46"/>
    <w:rsid w:val="000F4926"/>
    <w:rsid w:val="000F49BE"/>
    <w:rsid w:val="000F71DE"/>
    <w:rsid w:val="00103117"/>
    <w:rsid w:val="001055B1"/>
    <w:rsid w:val="00105DC1"/>
    <w:rsid w:val="001100A5"/>
    <w:rsid w:val="00110342"/>
    <w:rsid w:val="001110F8"/>
    <w:rsid w:val="00111337"/>
    <w:rsid w:val="00111358"/>
    <w:rsid w:val="00112AEC"/>
    <w:rsid w:val="00116D90"/>
    <w:rsid w:val="0012130C"/>
    <w:rsid w:val="00122E40"/>
    <w:rsid w:val="00123F54"/>
    <w:rsid w:val="00125C5C"/>
    <w:rsid w:val="00132FC1"/>
    <w:rsid w:val="00135704"/>
    <w:rsid w:val="001417C0"/>
    <w:rsid w:val="0014341D"/>
    <w:rsid w:val="00144179"/>
    <w:rsid w:val="001443C9"/>
    <w:rsid w:val="001459FF"/>
    <w:rsid w:val="0015401D"/>
    <w:rsid w:val="00155204"/>
    <w:rsid w:val="00155728"/>
    <w:rsid w:val="001568FF"/>
    <w:rsid w:val="00156ED1"/>
    <w:rsid w:val="00157B97"/>
    <w:rsid w:val="00160990"/>
    <w:rsid w:val="0016175B"/>
    <w:rsid w:val="00161DC3"/>
    <w:rsid w:val="001626AF"/>
    <w:rsid w:val="00162926"/>
    <w:rsid w:val="00165DB3"/>
    <w:rsid w:val="00167847"/>
    <w:rsid w:val="00171ED3"/>
    <w:rsid w:val="00173C26"/>
    <w:rsid w:val="00176E1F"/>
    <w:rsid w:val="00183931"/>
    <w:rsid w:val="00184803"/>
    <w:rsid w:val="00185DB8"/>
    <w:rsid w:val="00187C2F"/>
    <w:rsid w:val="001A0325"/>
    <w:rsid w:val="001A2E1E"/>
    <w:rsid w:val="001A6E71"/>
    <w:rsid w:val="001B06BA"/>
    <w:rsid w:val="001B0E61"/>
    <w:rsid w:val="001B1835"/>
    <w:rsid w:val="001B2932"/>
    <w:rsid w:val="001B33C5"/>
    <w:rsid w:val="001B6591"/>
    <w:rsid w:val="001B747F"/>
    <w:rsid w:val="001B7F4E"/>
    <w:rsid w:val="001C0FCF"/>
    <w:rsid w:val="001C40C7"/>
    <w:rsid w:val="001C58D9"/>
    <w:rsid w:val="001C7239"/>
    <w:rsid w:val="001D3494"/>
    <w:rsid w:val="001D46AA"/>
    <w:rsid w:val="001E0E28"/>
    <w:rsid w:val="001E15EF"/>
    <w:rsid w:val="001E42E9"/>
    <w:rsid w:val="001E6342"/>
    <w:rsid w:val="001E6506"/>
    <w:rsid w:val="001E6679"/>
    <w:rsid w:val="001F47B8"/>
    <w:rsid w:val="001F561D"/>
    <w:rsid w:val="001F60A6"/>
    <w:rsid w:val="001F61DC"/>
    <w:rsid w:val="002023F4"/>
    <w:rsid w:val="00203291"/>
    <w:rsid w:val="002033FD"/>
    <w:rsid w:val="002047AA"/>
    <w:rsid w:val="0020641B"/>
    <w:rsid w:val="00211CCB"/>
    <w:rsid w:val="00214952"/>
    <w:rsid w:val="00217149"/>
    <w:rsid w:val="00223A0A"/>
    <w:rsid w:val="00225B26"/>
    <w:rsid w:val="00230742"/>
    <w:rsid w:val="00231AFE"/>
    <w:rsid w:val="00233130"/>
    <w:rsid w:val="0023356D"/>
    <w:rsid w:val="0023369D"/>
    <w:rsid w:val="00235328"/>
    <w:rsid w:val="002368FF"/>
    <w:rsid w:val="002376AF"/>
    <w:rsid w:val="00242BD4"/>
    <w:rsid w:val="00243495"/>
    <w:rsid w:val="00244D51"/>
    <w:rsid w:val="00246058"/>
    <w:rsid w:val="0024726F"/>
    <w:rsid w:val="00251A5B"/>
    <w:rsid w:val="00251E20"/>
    <w:rsid w:val="00255808"/>
    <w:rsid w:val="00263343"/>
    <w:rsid w:val="00265218"/>
    <w:rsid w:val="00265905"/>
    <w:rsid w:val="002710A5"/>
    <w:rsid w:val="002710DB"/>
    <w:rsid w:val="002717B6"/>
    <w:rsid w:val="00275FCC"/>
    <w:rsid w:val="00276E3C"/>
    <w:rsid w:val="0028326D"/>
    <w:rsid w:val="002836B9"/>
    <w:rsid w:val="002861F9"/>
    <w:rsid w:val="00286A21"/>
    <w:rsid w:val="00290982"/>
    <w:rsid w:val="00293C90"/>
    <w:rsid w:val="00293E36"/>
    <w:rsid w:val="00295CED"/>
    <w:rsid w:val="002972B3"/>
    <w:rsid w:val="002A2785"/>
    <w:rsid w:val="002A2C74"/>
    <w:rsid w:val="002A3661"/>
    <w:rsid w:val="002A36F6"/>
    <w:rsid w:val="002A6656"/>
    <w:rsid w:val="002B1D7F"/>
    <w:rsid w:val="002B3219"/>
    <w:rsid w:val="002B5275"/>
    <w:rsid w:val="002B71E0"/>
    <w:rsid w:val="002C3C89"/>
    <w:rsid w:val="002C496D"/>
    <w:rsid w:val="002D0648"/>
    <w:rsid w:val="002D2478"/>
    <w:rsid w:val="002D38B8"/>
    <w:rsid w:val="002D3B5C"/>
    <w:rsid w:val="002D416D"/>
    <w:rsid w:val="002D5D4F"/>
    <w:rsid w:val="002D5F04"/>
    <w:rsid w:val="002D7C22"/>
    <w:rsid w:val="002E0124"/>
    <w:rsid w:val="002E16BD"/>
    <w:rsid w:val="002E3622"/>
    <w:rsid w:val="002E62FD"/>
    <w:rsid w:val="002E6FA8"/>
    <w:rsid w:val="002E7B8F"/>
    <w:rsid w:val="002F0E4C"/>
    <w:rsid w:val="002F22CE"/>
    <w:rsid w:val="002F3005"/>
    <w:rsid w:val="002F31FC"/>
    <w:rsid w:val="002F397C"/>
    <w:rsid w:val="002F4B8D"/>
    <w:rsid w:val="002F4EE3"/>
    <w:rsid w:val="002F65BB"/>
    <w:rsid w:val="002F6DDB"/>
    <w:rsid w:val="0030120F"/>
    <w:rsid w:val="003035EA"/>
    <w:rsid w:val="00303A4B"/>
    <w:rsid w:val="003048A2"/>
    <w:rsid w:val="003107F8"/>
    <w:rsid w:val="0031102B"/>
    <w:rsid w:val="00315A27"/>
    <w:rsid w:val="00320744"/>
    <w:rsid w:val="0032124E"/>
    <w:rsid w:val="00321A7D"/>
    <w:rsid w:val="003227D6"/>
    <w:rsid w:val="00326561"/>
    <w:rsid w:val="00331DFF"/>
    <w:rsid w:val="0033447D"/>
    <w:rsid w:val="0033454B"/>
    <w:rsid w:val="00336511"/>
    <w:rsid w:val="00336F51"/>
    <w:rsid w:val="0034238D"/>
    <w:rsid w:val="00354A74"/>
    <w:rsid w:val="00355705"/>
    <w:rsid w:val="0035748B"/>
    <w:rsid w:val="003603D6"/>
    <w:rsid w:val="003609BA"/>
    <w:rsid w:val="00361644"/>
    <w:rsid w:val="00363DDE"/>
    <w:rsid w:val="00364459"/>
    <w:rsid w:val="00367E87"/>
    <w:rsid w:val="00367F87"/>
    <w:rsid w:val="00371F2D"/>
    <w:rsid w:val="003734BA"/>
    <w:rsid w:val="003735A8"/>
    <w:rsid w:val="003767FE"/>
    <w:rsid w:val="00377943"/>
    <w:rsid w:val="003921D1"/>
    <w:rsid w:val="00393BC2"/>
    <w:rsid w:val="00393D51"/>
    <w:rsid w:val="00395475"/>
    <w:rsid w:val="003965BC"/>
    <w:rsid w:val="003A12B5"/>
    <w:rsid w:val="003A6A01"/>
    <w:rsid w:val="003B5AAE"/>
    <w:rsid w:val="003B6D1B"/>
    <w:rsid w:val="003B7ADA"/>
    <w:rsid w:val="003C2E61"/>
    <w:rsid w:val="003C4414"/>
    <w:rsid w:val="003C56ED"/>
    <w:rsid w:val="003C59D9"/>
    <w:rsid w:val="003C5C0E"/>
    <w:rsid w:val="003D56D6"/>
    <w:rsid w:val="003D7E9A"/>
    <w:rsid w:val="003E0703"/>
    <w:rsid w:val="003E318F"/>
    <w:rsid w:val="003E4F2A"/>
    <w:rsid w:val="003E616E"/>
    <w:rsid w:val="003E6B56"/>
    <w:rsid w:val="003E70FC"/>
    <w:rsid w:val="003E7C53"/>
    <w:rsid w:val="003F0971"/>
    <w:rsid w:val="003F193C"/>
    <w:rsid w:val="003F2F88"/>
    <w:rsid w:val="003F40B0"/>
    <w:rsid w:val="003F4B28"/>
    <w:rsid w:val="003F57E3"/>
    <w:rsid w:val="003F6771"/>
    <w:rsid w:val="0040069A"/>
    <w:rsid w:val="004009FA"/>
    <w:rsid w:val="00401367"/>
    <w:rsid w:val="00401605"/>
    <w:rsid w:val="00404170"/>
    <w:rsid w:val="00405EA1"/>
    <w:rsid w:val="004073BD"/>
    <w:rsid w:val="00412A28"/>
    <w:rsid w:val="00412DA6"/>
    <w:rsid w:val="004137F1"/>
    <w:rsid w:val="0041589C"/>
    <w:rsid w:val="00417170"/>
    <w:rsid w:val="00421548"/>
    <w:rsid w:val="00424605"/>
    <w:rsid w:val="00424F47"/>
    <w:rsid w:val="00425608"/>
    <w:rsid w:val="004256C3"/>
    <w:rsid w:val="0042580C"/>
    <w:rsid w:val="004265E5"/>
    <w:rsid w:val="00426D40"/>
    <w:rsid w:val="00431729"/>
    <w:rsid w:val="004322D1"/>
    <w:rsid w:val="00432D3C"/>
    <w:rsid w:val="00434413"/>
    <w:rsid w:val="00434AAD"/>
    <w:rsid w:val="00434D55"/>
    <w:rsid w:val="004354A0"/>
    <w:rsid w:val="00435D8D"/>
    <w:rsid w:val="0043629B"/>
    <w:rsid w:val="00436AA5"/>
    <w:rsid w:val="00437288"/>
    <w:rsid w:val="00437E7A"/>
    <w:rsid w:val="00444A05"/>
    <w:rsid w:val="00444CCF"/>
    <w:rsid w:val="00445015"/>
    <w:rsid w:val="004471AA"/>
    <w:rsid w:val="004475C7"/>
    <w:rsid w:val="0045010E"/>
    <w:rsid w:val="004514DD"/>
    <w:rsid w:val="00452C6F"/>
    <w:rsid w:val="004536EF"/>
    <w:rsid w:val="0045510C"/>
    <w:rsid w:val="00464FF0"/>
    <w:rsid w:val="004668B1"/>
    <w:rsid w:val="00467D4F"/>
    <w:rsid w:val="004703D0"/>
    <w:rsid w:val="00470F9B"/>
    <w:rsid w:val="00471C20"/>
    <w:rsid w:val="00473878"/>
    <w:rsid w:val="00476AD4"/>
    <w:rsid w:val="00477429"/>
    <w:rsid w:val="00480009"/>
    <w:rsid w:val="0048099E"/>
    <w:rsid w:val="00482C10"/>
    <w:rsid w:val="00485628"/>
    <w:rsid w:val="00486133"/>
    <w:rsid w:val="0049662B"/>
    <w:rsid w:val="004A091D"/>
    <w:rsid w:val="004A31A5"/>
    <w:rsid w:val="004B5691"/>
    <w:rsid w:val="004B5701"/>
    <w:rsid w:val="004B58E4"/>
    <w:rsid w:val="004C10CD"/>
    <w:rsid w:val="004C15B0"/>
    <w:rsid w:val="004C347B"/>
    <w:rsid w:val="004C7F5E"/>
    <w:rsid w:val="004D35FA"/>
    <w:rsid w:val="004D47A3"/>
    <w:rsid w:val="004D53EA"/>
    <w:rsid w:val="004D546C"/>
    <w:rsid w:val="004D6884"/>
    <w:rsid w:val="004E2D1D"/>
    <w:rsid w:val="004E2DF4"/>
    <w:rsid w:val="004E306E"/>
    <w:rsid w:val="004E31AA"/>
    <w:rsid w:val="004E3A38"/>
    <w:rsid w:val="004F2B03"/>
    <w:rsid w:val="004F46C8"/>
    <w:rsid w:val="004F5243"/>
    <w:rsid w:val="004F6937"/>
    <w:rsid w:val="004F76A8"/>
    <w:rsid w:val="004F7BF6"/>
    <w:rsid w:val="005007A0"/>
    <w:rsid w:val="00501DAF"/>
    <w:rsid w:val="00502679"/>
    <w:rsid w:val="00503E85"/>
    <w:rsid w:val="0050554A"/>
    <w:rsid w:val="00506B8A"/>
    <w:rsid w:val="0051016C"/>
    <w:rsid w:val="005103D3"/>
    <w:rsid w:val="00512738"/>
    <w:rsid w:val="005225FF"/>
    <w:rsid w:val="00522B16"/>
    <w:rsid w:val="00525976"/>
    <w:rsid w:val="005335BD"/>
    <w:rsid w:val="00533A74"/>
    <w:rsid w:val="0054096C"/>
    <w:rsid w:val="005424A0"/>
    <w:rsid w:val="0054355F"/>
    <w:rsid w:val="00543998"/>
    <w:rsid w:val="005448BB"/>
    <w:rsid w:val="005464F3"/>
    <w:rsid w:val="005507DE"/>
    <w:rsid w:val="00552240"/>
    <w:rsid w:val="00555F80"/>
    <w:rsid w:val="00556DEC"/>
    <w:rsid w:val="00557D8E"/>
    <w:rsid w:val="00566138"/>
    <w:rsid w:val="00566722"/>
    <w:rsid w:val="00572B90"/>
    <w:rsid w:val="00576640"/>
    <w:rsid w:val="00580664"/>
    <w:rsid w:val="00583012"/>
    <w:rsid w:val="00584659"/>
    <w:rsid w:val="0058725B"/>
    <w:rsid w:val="005915BE"/>
    <w:rsid w:val="005919C1"/>
    <w:rsid w:val="00595390"/>
    <w:rsid w:val="00597264"/>
    <w:rsid w:val="005A55EE"/>
    <w:rsid w:val="005A5BDE"/>
    <w:rsid w:val="005B32E0"/>
    <w:rsid w:val="005B400D"/>
    <w:rsid w:val="005B5AD2"/>
    <w:rsid w:val="005B6CC8"/>
    <w:rsid w:val="005B72D5"/>
    <w:rsid w:val="005B7569"/>
    <w:rsid w:val="005C1CD0"/>
    <w:rsid w:val="005C2C6C"/>
    <w:rsid w:val="005C3737"/>
    <w:rsid w:val="005C48DC"/>
    <w:rsid w:val="005C79E7"/>
    <w:rsid w:val="005D1465"/>
    <w:rsid w:val="005D149A"/>
    <w:rsid w:val="005D1C4C"/>
    <w:rsid w:val="005D2342"/>
    <w:rsid w:val="005D265A"/>
    <w:rsid w:val="005D281F"/>
    <w:rsid w:val="005D6F80"/>
    <w:rsid w:val="005E01A8"/>
    <w:rsid w:val="005E02FF"/>
    <w:rsid w:val="005E3CE3"/>
    <w:rsid w:val="005E3E75"/>
    <w:rsid w:val="005E680A"/>
    <w:rsid w:val="005E79DA"/>
    <w:rsid w:val="005F0AEE"/>
    <w:rsid w:val="005F27A7"/>
    <w:rsid w:val="005F425A"/>
    <w:rsid w:val="005F5C2A"/>
    <w:rsid w:val="005F6D28"/>
    <w:rsid w:val="005F76FA"/>
    <w:rsid w:val="00601513"/>
    <w:rsid w:val="00604B7E"/>
    <w:rsid w:val="00604B95"/>
    <w:rsid w:val="0061018D"/>
    <w:rsid w:val="00610AD4"/>
    <w:rsid w:val="00610F44"/>
    <w:rsid w:val="00612718"/>
    <w:rsid w:val="00616BA9"/>
    <w:rsid w:val="0061735B"/>
    <w:rsid w:val="00621F3A"/>
    <w:rsid w:val="0062212E"/>
    <w:rsid w:val="0062470E"/>
    <w:rsid w:val="006272A7"/>
    <w:rsid w:val="00634E61"/>
    <w:rsid w:val="006356ED"/>
    <w:rsid w:val="00637031"/>
    <w:rsid w:val="006401C0"/>
    <w:rsid w:val="00640E19"/>
    <w:rsid w:val="00640FD1"/>
    <w:rsid w:val="00641474"/>
    <w:rsid w:val="00644A8F"/>
    <w:rsid w:val="0064502E"/>
    <w:rsid w:val="006479CD"/>
    <w:rsid w:val="0065092D"/>
    <w:rsid w:val="006524B3"/>
    <w:rsid w:val="00652AE8"/>
    <w:rsid w:val="00655763"/>
    <w:rsid w:val="00656714"/>
    <w:rsid w:val="00657F9C"/>
    <w:rsid w:val="0066202E"/>
    <w:rsid w:val="00662575"/>
    <w:rsid w:val="00665573"/>
    <w:rsid w:val="006657BD"/>
    <w:rsid w:val="00666775"/>
    <w:rsid w:val="00670B07"/>
    <w:rsid w:val="00670D41"/>
    <w:rsid w:val="006710DA"/>
    <w:rsid w:val="006717A2"/>
    <w:rsid w:val="00671BD0"/>
    <w:rsid w:val="00671E14"/>
    <w:rsid w:val="00681676"/>
    <w:rsid w:val="00685F68"/>
    <w:rsid w:val="00686C03"/>
    <w:rsid w:val="006873BC"/>
    <w:rsid w:val="006903D5"/>
    <w:rsid w:val="00691DDF"/>
    <w:rsid w:val="006950E1"/>
    <w:rsid w:val="0069578E"/>
    <w:rsid w:val="00696746"/>
    <w:rsid w:val="0069674A"/>
    <w:rsid w:val="006968BE"/>
    <w:rsid w:val="006A0776"/>
    <w:rsid w:val="006A0B46"/>
    <w:rsid w:val="006A120A"/>
    <w:rsid w:val="006A2C5F"/>
    <w:rsid w:val="006A5131"/>
    <w:rsid w:val="006A779D"/>
    <w:rsid w:val="006A78DE"/>
    <w:rsid w:val="006B073B"/>
    <w:rsid w:val="006B3CD9"/>
    <w:rsid w:val="006B59E5"/>
    <w:rsid w:val="006B6610"/>
    <w:rsid w:val="006C274B"/>
    <w:rsid w:val="006C3DED"/>
    <w:rsid w:val="006C5E6B"/>
    <w:rsid w:val="006D1162"/>
    <w:rsid w:val="006D2E53"/>
    <w:rsid w:val="006D4739"/>
    <w:rsid w:val="006D772C"/>
    <w:rsid w:val="006E13E5"/>
    <w:rsid w:val="006E1AF3"/>
    <w:rsid w:val="006E2DDA"/>
    <w:rsid w:val="006E4364"/>
    <w:rsid w:val="006F0132"/>
    <w:rsid w:val="006F08FE"/>
    <w:rsid w:val="006F2E7A"/>
    <w:rsid w:val="006F2ECE"/>
    <w:rsid w:val="006F43A2"/>
    <w:rsid w:val="006F524D"/>
    <w:rsid w:val="00701E2C"/>
    <w:rsid w:val="00702143"/>
    <w:rsid w:val="0070385D"/>
    <w:rsid w:val="00703DFB"/>
    <w:rsid w:val="00704770"/>
    <w:rsid w:val="007048E9"/>
    <w:rsid w:val="007054C3"/>
    <w:rsid w:val="00706106"/>
    <w:rsid w:val="00706294"/>
    <w:rsid w:val="0071065E"/>
    <w:rsid w:val="00710E8E"/>
    <w:rsid w:val="00712A10"/>
    <w:rsid w:val="0071494F"/>
    <w:rsid w:val="00715131"/>
    <w:rsid w:val="0071609C"/>
    <w:rsid w:val="00731006"/>
    <w:rsid w:val="00740743"/>
    <w:rsid w:val="0074205C"/>
    <w:rsid w:val="00742413"/>
    <w:rsid w:val="00742526"/>
    <w:rsid w:val="00742BD0"/>
    <w:rsid w:val="00745537"/>
    <w:rsid w:val="00746187"/>
    <w:rsid w:val="007522FC"/>
    <w:rsid w:val="00752966"/>
    <w:rsid w:val="0075368E"/>
    <w:rsid w:val="00756D4D"/>
    <w:rsid w:val="00760294"/>
    <w:rsid w:val="0076145C"/>
    <w:rsid w:val="00762DB4"/>
    <w:rsid w:val="007634CF"/>
    <w:rsid w:val="00771026"/>
    <w:rsid w:val="00775708"/>
    <w:rsid w:val="00776C87"/>
    <w:rsid w:val="007776BF"/>
    <w:rsid w:val="00782B76"/>
    <w:rsid w:val="007834CD"/>
    <w:rsid w:val="00783D45"/>
    <w:rsid w:val="0078752B"/>
    <w:rsid w:val="0079124D"/>
    <w:rsid w:val="007966A3"/>
    <w:rsid w:val="007A03DC"/>
    <w:rsid w:val="007A0E59"/>
    <w:rsid w:val="007A15C9"/>
    <w:rsid w:val="007A1EF5"/>
    <w:rsid w:val="007A27D6"/>
    <w:rsid w:val="007A339F"/>
    <w:rsid w:val="007A5ECB"/>
    <w:rsid w:val="007B0CA6"/>
    <w:rsid w:val="007B0F89"/>
    <w:rsid w:val="007B1B6A"/>
    <w:rsid w:val="007B678D"/>
    <w:rsid w:val="007B7469"/>
    <w:rsid w:val="007C2C2C"/>
    <w:rsid w:val="007C38B7"/>
    <w:rsid w:val="007D1AD3"/>
    <w:rsid w:val="007D28FE"/>
    <w:rsid w:val="007D36F0"/>
    <w:rsid w:val="007D436B"/>
    <w:rsid w:val="007D4E32"/>
    <w:rsid w:val="007D6FE6"/>
    <w:rsid w:val="007E0700"/>
    <w:rsid w:val="007E175A"/>
    <w:rsid w:val="007E1D76"/>
    <w:rsid w:val="007E67D6"/>
    <w:rsid w:val="007E693E"/>
    <w:rsid w:val="007E78EF"/>
    <w:rsid w:val="007F0F10"/>
    <w:rsid w:val="007F2469"/>
    <w:rsid w:val="007F417D"/>
    <w:rsid w:val="007F6A4F"/>
    <w:rsid w:val="0080298F"/>
    <w:rsid w:val="00804412"/>
    <w:rsid w:val="0080449E"/>
    <w:rsid w:val="00807E6C"/>
    <w:rsid w:val="0081044D"/>
    <w:rsid w:val="00823700"/>
    <w:rsid w:val="00824749"/>
    <w:rsid w:val="00830F0F"/>
    <w:rsid w:val="00830F4E"/>
    <w:rsid w:val="00831F9F"/>
    <w:rsid w:val="00836F81"/>
    <w:rsid w:val="00842435"/>
    <w:rsid w:val="008438E2"/>
    <w:rsid w:val="008442C3"/>
    <w:rsid w:val="0084515B"/>
    <w:rsid w:val="008457ED"/>
    <w:rsid w:val="00851B2F"/>
    <w:rsid w:val="008607A0"/>
    <w:rsid w:val="00861037"/>
    <w:rsid w:val="008659FA"/>
    <w:rsid w:val="00866BD1"/>
    <w:rsid w:val="008705DC"/>
    <w:rsid w:val="0087095F"/>
    <w:rsid w:val="008728C5"/>
    <w:rsid w:val="00876EB3"/>
    <w:rsid w:val="008813F7"/>
    <w:rsid w:val="00882B07"/>
    <w:rsid w:val="00883401"/>
    <w:rsid w:val="00884056"/>
    <w:rsid w:val="0088652C"/>
    <w:rsid w:val="00890CFB"/>
    <w:rsid w:val="0089131E"/>
    <w:rsid w:val="00897D0F"/>
    <w:rsid w:val="008A37DE"/>
    <w:rsid w:val="008A4499"/>
    <w:rsid w:val="008A4D23"/>
    <w:rsid w:val="008A63C1"/>
    <w:rsid w:val="008B0754"/>
    <w:rsid w:val="008B0887"/>
    <w:rsid w:val="008B1629"/>
    <w:rsid w:val="008B1701"/>
    <w:rsid w:val="008B33AD"/>
    <w:rsid w:val="008B3A39"/>
    <w:rsid w:val="008B63B7"/>
    <w:rsid w:val="008B641D"/>
    <w:rsid w:val="008B7178"/>
    <w:rsid w:val="008C0040"/>
    <w:rsid w:val="008C28C3"/>
    <w:rsid w:val="008C2DB4"/>
    <w:rsid w:val="008C3B5B"/>
    <w:rsid w:val="008C7ABB"/>
    <w:rsid w:val="008D25B1"/>
    <w:rsid w:val="008D5833"/>
    <w:rsid w:val="008E2156"/>
    <w:rsid w:val="008E2A33"/>
    <w:rsid w:val="008E2BFC"/>
    <w:rsid w:val="008E3F18"/>
    <w:rsid w:val="008E4F25"/>
    <w:rsid w:val="008E6F38"/>
    <w:rsid w:val="009041C1"/>
    <w:rsid w:val="00904A19"/>
    <w:rsid w:val="009075E2"/>
    <w:rsid w:val="00907DC0"/>
    <w:rsid w:val="0091462F"/>
    <w:rsid w:val="00914E9F"/>
    <w:rsid w:val="009151F5"/>
    <w:rsid w:val="00917E46"/>
    <w:rsid w:val="0092014C"/>
    <w:rsid w:val="009223E7"/>
    <w:rsid w:val="0092706D"/>
    <w:rsid w:val="0092769C"/>
    <w:rsid w:val="009276ED"/>
    <w:rsid w:val="0093344F"/>
    <w:rsid w:val="00937BD5"/>
    <w:rsid w:val="00941159"/>
    <w:rsid w:val="00942795"/>
    <w:rsid w:val="00942FF3"/>
    <w:rsid w:val="00943046"/>
    <w:rsid w:val="0094398B"/>
    <w:rsid w:val="00945935"/>
    <w:rsid w:val="00945EAA"/>
    <w:rsid w:val="00952D67"/>
    <w:rsid w:val="00954AED"/>
    <w:rsid w:val="00957E84"/>
    <w:rsid w:val="00961E09"/>
    <w:rsid w:val="0096594C"/>
    <w:rsid w:val="00970C00"/>
    <w:rsid w:val="009728AF"/>
    <w:rsid w:val="009745F8"/>
    <w:rsid w:val="00974D6A"/>
    <w:rsid w:val="0097615F"/>
    <w:rsid w:val="00976BB9"/>
    <w:rsid w:val="00976EDD"/>
    <w:rsid w:val="00985D44"/>
    <w:rsid w:val="00991DD9"/>
    <w:rsid w:val="00994637"/>
    <w:rsid w:val="009947C6"/>
    <w:rsid w:val="00994CC1"/>
    <w:rsid w:val="009967E3"/>
    <w:rsid w:val="009A0626"/>
    <w:rsid w:val="009A454B"/>
    <w:rsid w:val="009A490D"/>
    <w:rsid w:val="009A59FA"/>
    <w:rsid w:val="009A7538"/>
    <w:rsid w:val="009A78A6"/>
    <w:rsid w:val="009B098C"/>
    <w:rsid w:val="009B0B11"/>
    <w:rsid w:val="009B10DF"/>
    <w:rsid w:val="009B2662"/>
    <w:rsid w:val="009B298B"/>
    <w:rsid w:val="009B64C5"/>
    <w:rsid w:val="009B7DD8"/>
    <w:rsid w:val="009C2F11"/>
    <w:rsid w:val="009C6228"/>
    <w:rsid w:val="009C6CA4"/>
    <w:rsid w:val="009C7E2E"/>
    <w:rsid w:val="009D42B7"/>
    <w:rsid w:val="009D611D"/>
    <w:rsid w:val="009E22F0"/>
    <w:rsid w:val="009E4812"/>
    <w:rsid w:val="009E612A"/>
    <w:rsid w:val="009E64E4"/>
    <w:rsid w:val="009E68F7"/>
    <w:rsid w:val="009E743C"/>
    <w:rsid w:val="009F11AE"/>
    <w:rsid w:val="009F46D3"/>
    <w:rsid w:val="009F56A3"/>
    <w:rsid w:val="009F5850"/>
    <w:rsid w:val="00A031B2"/>
    <w:rsid w:val="00A045CE"/>
    <w:rsid w:val="00A04906"/>
    <w:rsid w:val="00A11F86"/>
    <w:rsid w:val="00A142C3"/>
    <w:rsid w:val="00A15DC6"/>
    <w:rsid w:val="00A16D32"/>
    <w:rsid w:val="00A2066A"/>
    <w:rsid w:val="00A27ED4"/>
    <w:rsid w:val="00A30031"/>
    <w:rsid w:val="00A3005E"/>
    <w:rsid w:val="00A316F9"/>
    <w:rsid w:val="00A3289B"/>
    <w:rsid w:val="00A32C1E"/>
    <w:rsid w:val="00A338E7"/>
    <w:rsid w:val="00A34868"/>
    <w:rsid w:val="00A34D26"/>
    <w:rsid w:val="00A36838"/>
    <w:rsid w:val="00A36894"/>
    <w:rsid w:val="00A400E7"/>
    <w:rsid w:val="00A43BB9"/>
    <w:rsid w:val="00A44B61"/>
    <w:rsid w:val="00A44D40"/>
    <w:rsid w:val="00A4608D"/>
    <w:rsid w:val="00A463E0"/>
    <w:rsid w:val="00A4653A"/>
    <w:rsid w:val="00A47147"/>
    <w:rsid w:val="00A503D1"/>
    <w:rsid w:val="00A50757"/>
    <w:rsid w:val="00A509EE"/>
    <w:rsid w:val="00A516EE"/>
    <w:rsid w:val="00A51E2D"/>
    <w:rsid w:val="00A527C7"/>
    <w:rsid w:val="00A52AAE"/>
    <w:rsid w:val="00A550EA"/>
    <w:rsid w:val="00A5717E"/>
    <w:rsid w:val="00A57F08"/>
    <w:rsid w:val="00A60C43"/>
    <w:rsid w:val="00A60F34"/>
    <w:rsid w:val="00A62948"/>
    <w:rsid w:val="00A6539A"/>
    <w:rsid w:val="00A65C4E"/>
    <w:rsid w:val="00A66202"/>
    <w:rsid w:val="00A67F26"/>
    <w:rsid w:val="00A71E36"/>
    <w:rsid w:val="00A725C9"/>
    <w:rsid w:val="00A72DCE"/>
    <w:rsid w:val="00A74500"/>
    <w:rsid w:val="00A75163"/>
    <w:rsid w:val="00A80E56"/>
    <w:rsid w:val="00A81AF8"/>
    <w:rsid w:val="00A8456F"/>
    <w:rsid w:val="00A85F32"/>
    <w:rsid w:val="00A8643E"/>
    <w:rsid w:val="00A9012D"/>
    <w:rsid w:val="00A90F62"/>
    <w:rsid w:val="00A9673A"/>
    <w:rsid w:val="00A975DC"/>
    <w:rsid w:val="00A97731"/>
    <w:rsid w:val="00AA33E0"/>
    <w:rsid w:val="00AB0CC7"/>
    <w:rsid w:val="00AB0D17"/>
    <w:rsid w:val="00AB31AA"/>
    <w:rsid w:val="00AB5ABE"/>
    <w:rsid w:val="00AB602D"/>
    <w:rsid w:val="00AC1707"/>
    <w:rsid w:val="00AC6C98"/>
    <w:rsid w:val="00AC7C57"/>
    <w:rsid w:val="00AC7FAA"/>
    <w:rsid w:val="00AD0148"/>
    <w:rsid w:val="00AD2D46"/>
    <w:rsid w:val="00AD77A1"/>
    <w:rsid w:val="00AE1018"/>
    <w:rsid w:val="00AE1DDA"/>
    <w:rsid w:val="00AE261C"/>
    <w:rsid w:val="00AE3206"/>
    <w:rsid w:val="00AE39CF"/>
    <w:rsid w:val="00AE4ED3"/>
    <w:rsid w:val="00AE6497"/>
    <w:rsid w:val="00AE7CF8"/>
    <w:rsid w:val="00AF0ED6"/>
    <w:rsid w:val="00AF1423"/>
    <w:rsid w:val="00AF1515"/>
    <w:rsid w:val="00AF525D"/>
    <w:rsid w:val="00B02509"/>
    <w:rsid w:val="00B02B8A"/>
    <w:rsid w:val="00B101A3"/>
    <w:rsid w:val="00B11EC8"/>
    <w:rsid w:val="00B153E3"/>
    <w:rsid w:val="00B179BE"/>
    <w:rsid w:val="00B20606"/>
    <w:rsid w:val="00B21737"/>
    <w:rsid w:val="00B2306A"/>
    <w:rsid w:val="00B234F8"/>
    <w:rsid w:val="00B26A5B"/>
    <w:rsid w:val="00B3248C"/>
    <w:rsid w:val="00B369BE"/>
    <w:rsid w:val="00B474B6"/>
    <w:rsid w:val="00B505E4"/>
    <w:rsid w:val="00B53F79"/>
    <w:rsid w:val="00B61E41"/>
    <w:rsid w:val="00B61E76"/>
    <w:rsid w:val="00B6432D"/>
    <w:rsid w:val="00B65AE3"/>
    <w:rsid w:val="00B67490"/>
    <w:rsid w:val="00B70448"/>
    <w:rsid w:val="00B719FD"/>
    <w:rsid w:val="00B74AE5"/>
    <w:rsid w:val="00B81624"/>
    <w:rsid w:val="00B823C3"/>
    <w:rsid w:val="00B84992"/>
    <w:rsid w:val="00B859A0"/>
    <w:rsid w:val="00B86DDC"/>
    <w:rsid w:val="00B90C45"/>
    <w:rsid w:val="00B95CA5"/>
    <w:rsid w:val="00B97ACF"/>
    <w:rsid w:val="00BA1576"/>
    <w:rsid w:val="00BA6767"/>
    <w:rsid w:val="00BB0619"/>
    <w:rsid w:val="00BB0CD4"/>
    <w:rsid w:val="00BB35FF"/>
    <w:rsid w:val="00BB3C78"/>
    <w:rsid w:val="00BB4080"/>
    <w:rsid w:val="00BC12C0"/>
    <w:rsid w:val="00BD27AD"/>
    <w:rsid w:val="00BD3CE4"/>
    <w:rsid w:val="00BD7C90"/>
    <w:rsid w:val="00BE0427"/>
    <w:rsid w:val="00BE0731"/>
    <w:rsid w:val="00BE0CD7"/>
    <w:rsid w:val="00BE1414"/>
    <w:rsid w:val="00BE2228"/>
    <w:rsid w:val="00BE2CD6"/>
    <w:rsid w:val="00BE4D51"/>
    <w:rsid w:val="00BE4E29"/>
    <w:rsid w:val="00BE6273"/>
    <w:rsid w:val="00BE6ECD"/>
    <w:rsid w:val="00BF04E5"/>
    <w:rsid w:val="00BF2C55"/>
    <w:rsid w:val="00BF4862"/>
    <w:rsid w:val="00BF4EA2"/>
    <w:rsid w:val="00BF5E15"/>
    <w:rsid w:val="00BF6471"/>
    <w:rsid w:val="00C00E38"/>
    <w:rsid w:val="00C011BE"/>
    <w:rsid w:val="00C02501"/>
    <w:rsid w:val="00C04566"/>
    <w:rsid w:val="00C0500C"/>
    <w:rsid w:val="00C06538"/>
    <w:rsid w:val="00C12D37"/>
    <w:rsid w:val="00C12FB4"/>
    <w:rsid w:val="00C1318D"/>
    <w:rsid w:val="00C144B2"/>
    <w:rsid w:val="00C146F9"/>
    <w:rsid w:val="00C15E23"/>
    <w:rsid w:val="00C17A43"/>
    <w:rsid w:val="00C17F64"/>
    <w:rsid w:val="00C20533"/>
    <w:rsid w:val="00C2068A"/>
    <w:rsid w:val="00C2508A"/>
    <w:rsid w:val="00C326C5"/>
    <w:rsid w:val="00C33797"/>
    <w:rsid w:val="00C33965"/>
    <w:rsid w:val="00C340E0"/>
    <w:rsid w:val="00C353D5"/>
    <w:rsid w:val="00C35754"/>
    <w:rsid w:val="00C357EE"/>
    <w:rsid w:val="00C453D0"/>
    <w:rsid w:val="00C45763"/>
    <w:rsid w:val="00C4736B"/>
    <w:rsid w:val="00C4751D"/>
    <w:rsid w:val="00C52962"/>
    <w:rsid w:val="00C52F4D"/>
    <w:rsid w:val="00C54A50"/>
    <w:rsid w:val="00C54EFD"/>
    <w:rsid w:val="00C55C5B"/>
    <w:rsid w:val="00C6121F"/>
    <w:rsid w:val="00C61876"/>
    <w:rsid w:val="00C62E5D"/>
    <w:rsid w:val="00C6303C"/>
    <w:rsid w:val="00C63216"/>
    <w:rsid w:val="00C64619"/>
    <w:rsid w:val="00C67AFB"/>
    <w:rsid w:val="00C702F5"/>
    <w:rsid w:val="00C705FD"/>
    <w:rsid w:val="00C711F7"/>
    <w:rsid w:val="00C747AB"/>
    <w:rsid w:val="00C75D89"/>
    <w:rsid w:val="00C808C5"/>
    <w:rsid w:val="00C8235C"/>
    <w:rsid w:val="00C85862"/>
    <w:rsid w:val="00C863B2"/>
    <w:rsid w:val="00C911CD"/>
    <w:rsid w:val="00C92C26"/>
    <w:rsid w:val="00C9490A"/>
    <w:rsid w:val="00CA1813"/>
    <w:rsid w:val="00CA1E5D"/>
    <w:rsid w:val="00CA34E2"/>
    <w:rsid w:val="00CA4BC1"/>
    <w:rsid w:val="00CB07CC"/>
    <w:rsid w:val="00CB13BD"/>
    <w:rsid w:val="00CB2791"/>
    <w:rsid w:val="00CB590B"/>
    <w:rsid w:val="00CC20B6"/>
    <w:rsid w:val="00CC2136"/>
    <w:rsid w:val="00CC25FE"/>
    <w:rsid w:val="00CC3C75"/>
    <w:rsid w:val="00CC5194"/>
    <w:rsid w:val="00CC5918"/>
    <w:rsid w:val="00CC5D19"/>
    <w:rsid w:val="00CC7945"/>
    <w:rsid w:val="00CD32A4"/>
    <w:rsid w:val="00CD47DB"/>
    <w:rsid w:val="00CE5B06"/>
    <w:rsid w:val="00CF1F10"/>
    <w:rsid w:val="00CF255C"/>
    <w:rsid w:val="00CF2D55"/>
    <w:rsid w:val="00CF4C57"/>
    <w:rsid w:val="00CF6A1E"/>
    <w:rsid w:val="00CF6EF2"/>
    <w:rsid w:val="00D00704"/>
    <w:rsid w:val="00D023FD"/>
    <w:rsid w:val="00D039FA"/>
    <w:rsid w:val="00D03FA5"/>
    <w:rsid w:val="00D12604"/>
    <w:rsid w:val="00D1608F"/>
    <w:rsid w:val="00D163C5"/>
    <w:rsid w:val="00D17E5A"/>
    <w:rsid w:val="00D2545D"/>
    <w:rsid w:val="00D25827"/>
    <w:rsid w:val="00D25D6C"/>
    <w:rsid w:val="00D26F91"/>
    <w:rsid w:val="00D27E0B"/>
    <w:rsid w:val="00D3290A"/>
    <w:rsid w:val="00D3377E"/>
    <w:rsid w:val="00D34097"/>
    <w:rsid w:val="00D34BB3"/>
    <w:rsid w:val="00D353B1"/>
    <w:rsid w:val="00D37F56"/>
    <w:rsid w:val="00D404A0"/>
    <w:rsid w:val="00D40C22"/>
    <w:rsid w:val="00D41750"/>
    <w:rsid w:val="00D42341"/>
    <w:rsid w:val="00D4259C"/>
    <w:rsid w:val="00D43006"/>
    <w:rsid w:val="00D44142"/>
    <w:rsid w:val="00D44170"/>
    <w:rsid w:val="00D4507C"/>
    <w:rsid w:val="00D46122"/>
    <w:rsid w:val="00D46625"/>
    <w:rsid w:val="00D47067"/>
    <w:rsid w:val="00D477C1"/>
    <w:rsid w:val="00D50EB6"/>
    <w:rsid w:val="00D526FD"/>
    <w:rsid w:val="00D57981"/>
    <w:rsid w:val="00D60BFD"/>
    <w:rsid w:val="00D627D6"/>
    <w:rsid w:val="00D6658F"/>
    <w:rsid w:val="00D6671A"/>
    <w:rsid w:val="00D70EF9"/>
    <w:rsid w:val="00D7355E"/>
    <w:rsid w:val="00D76BB5"/>
    <w:rsid w:val="00D77C71"/>
    <w:rsid w:val="00D8168A"/>
    <w:rsid w:val="00D8189F"/>
    <w:rsid w:val="00D86734"/>
    <w:rsid w:val="00D86A1C"/>
    <w:rsid w:val="00D87679"/>
    <w:rsid w:val="00D9537A"/>
    <w:rsid w:val="00D966AC"/>
    <w:rsid w:val="00D979F4"/>
    <w:rsid w:val="00DA041C"/>
    <w:rsid w:val="00DA25A3"/>
    <w:rsid w:val="00DA4F8C"/>
    <w:rsid w:val="00DA7F44"/>
    <w:rsid w:val="00DB081C"/>
    <w:rsid w:val="00DB212F"/>
    <w:rsid w:val="00DB361F"/>
    <w:rsid w:val="00DB67A2"/>
    <w:rsid w:val="00DB7834"/>
    <w:rsid w:val="00DC1390"/>
    <w:rsid w:val="00DC2EAA"/>
    <w:rsid w:val="00DC3CA2"/>
    <w:rsid w:val="00DC6CAA"/>
    <w:rsid w:val="00DD6E62"/>
    <w:rsid w:val="00DD7770"/>
    <w:rsid w:val="00DE6486"/>
    <w:rsid w:val="00DF226E"/>
    <w:rsid w:val="00DF3A92"/>
    <w:rsid w:val="00DF50F0"/>
    <w:rsid w:val="00E00733"/>
    <w:rsid w:val="00E015E9"/>
    <w:rsid w:val="00E01C6C"/>
    <w:rsid w:val="00E05CBB"/>
    <w:rsid w:val="00E06374"/>
    <w:rsid w:val="00E12359"/>
    <w:rsid w:val="00E130EE"/>
    <w:rsid w:val="00E13FC5"/>
    <w:rsid w:val="00E20E82"/>
    <w:rsid w:val="00E2439B"/>
    <w:rsid w:val="00E26436"/>
    <w:rsid w:val="00E277EC"/>
    <w:rsid w:val="00E31BDF"/>
    <w:rsid w:val="00E354DC"/>
    <w:rsid w:val="00E35654"/>
    <w:rsid w:val="00E35781"/>
    <w:rsid w:val="00E366F4"/>
    <w:rsid w:val="00E3709C"/>
    <w:rsid w:val="00E406CF"/>
    <w:rsid w:val="00E4326D"/>
    <w:rsid w:val="00E440B1"/>
    <w:rsid w:val="00E449FC"/>
    <w:rsid w:val="00E44FF4"/>
    <w:rsid w:val="00E46051"/>
    <w:rsid w:val="00E46A56"/>
    <w:rsid w:val="00E472A2"/>
    <w:rsid w:val="00E47675"/>
    <w:rsid w:val="00E52443"/>
    <w:rsid w:val="00E526CB"/>
    <w:rsid w:val="00E578B9"/>
    <w:rsid w:val="00E604A4"/>
    <w:rsid w:val="00E60DCB"/>
    <w:rsid w:val="00E64D68"/>
    <w:rsid w:val="00E656BC"/>
    <w:rsid w:val="00E74CB4"/>
    <w:rsid w:val="00E760DA"/>
    <w:rsid w:val="00E768C1"/>
    <w:rsid w:val="00E76A81"/>
    <w:rsid w:val="00E80606"/>
    <w:rsid w:val="00E8127D"/>
    <w:rsid w:val="00E81824"/>
    <w:rsid w:val="00E81D11"/>
    <w:rsid w:val="00E83DA5"/>
    <w:rsid w:val="00E85AF5"/>
    <w:rsid w:val="00E86DA3"/>
    <w:rsid w:val="00E93298"/>
    <w:rsid w:val="00E9560F"/>
    <w:rsid w:val="00E96356"/>
    <w:rsid w:val="00EA00E0"/>
    <w:rsid w:val="00EA00FF"/>
    <w:rsid w:val="00EA0B4C"/>
    <w:rsid w:val="00EA0E80"/>
    <w:rsid w:val="00EA2881"/>
    <w:rsid w:val="00EA2F13"/>
    <w:rsid w:val="00EA5EDE"/>
    <w:rsid w:val="00EA6E75"/>
    <w:rsid w:val="00EA738B"/>
    <w:rsid w:val="00EA799D"/>
    <w:rsid w:val="00EA7A7B"/>
    <w:rsid w:val="00EB010E"/>
    <w:rsid w:val="00EB0D2E"/>
    <w:rsid w:val="00EB0EDD"/>
    <w:rsid w:val="00EC0A1F"/>
    <w:rsid w:val="00EC0FF2"/>
    <w:rsid w:val="00EC283D"/>
    <w:rsid w:val="00EC7241"/>
    <w:rsid w:val="00EC7E71"/>
    <w:rsid w:val="00ED1FB9"/>
    <w:rsid w:val="00ED29C6"/>
    <w:rsid w:val="00ED2D65"/>
    <w:rsid w:val="00ED36BB"/>
    <w:rsid w:val="00ED430E"/>
    <w:rsid w:val="00ED55C5"/>
    <w:rsid w:val="00ED6B73"/>
    <w:rsid w:val="00EE3622"/>
    <w:rsid w:val="00EE3BFB"/>
    <w:rsid w:val="00EE3C79"/>
    <w:rsid w:val="00EE485E"/>
    <w:rsid w:val="00EE5AE1"/>
    <w:rsid w:val="00EF01BF"/>
    <w:rsid w:val="00EF1642"/>
    <w:rsid w:val="00EF55CB"/>
    <w:rsid w:val="00EF5942"/>
    <w:rsid w:val="00F006B2"/>
    <w:rsid w:val="00F06751"/>
    <w:rsid w:val="00F07AE3"/>
    <w:rsid w:val="00F10292"/>
    <w:rsid w:val="00F103A2"/>
    <w:rsid w:val="00F137D6"/>
    <w:rsid w:val="00F14A53"/>
    <w:rsid w:val="00F20189"/>
    <w:rsid w:val="00F21AE1"/>
    <w:rsid w:val="00F22013"/>
    <w:rsid w:val="00F23B05"/>
    <w:rsid w:val="00F245A8"/>
    <w:rsid w:val="00F25248"/>
    <w:rsid w:val="00F31044"/>
    <w:rsid w:val="00F32480"/>
    <w:rsid w:val="00F35CB0"/>
    <w:rsid w:val="00F43285"/>
    <w:rsid w:val="00F444D9"/>
    <w:rsid w:val="00F459DA"/>
    <w:rsid w:val="00F514E1"/>
    <w:rsid w:val="00F522B0"/>
    <w:rsid w:val="00F5304E"/>
    <w:rsid w:val="00F55D27"/>
    <w:rsid w:val="00F56304"/>
    <w:rsid w:val="00F56786"/>
    <w:rsid w:val="00F56A8D"/>
    <w:rsid w:val="00F56CA3"/>
    <w:rsid w:val="00F57D6F"/>
    <w:rsid w:val="00F61143"/>
    <w:rsid w:val="00F64088"/>
    <w:rsid w:val="00F6516A"/>
    <w:rsid w:val="00F67035"/>
    <w:rsid w:val="00F7196C"/>
    <w:rsid w:val="00F750AE"/>
    <w:rsid w:val="00F755F1"/>
    <w:rsid w:val="00F760A5"/>
    <w:rsid w:val="00F806BA"/>
    <w:rsid w:val="00F80D73"/>
    <w:rsid w:val="00F8263E"/>
    <w:rsid w:val="00F828E6"/>
    <w:rsid w:val="00F83D4C"/>
    <w:rsid w:val="00F859B4"/>
    <w:rsid w:val="00F87D1B"/>
    <w:rsid w:val="00F90093"/>
    <w:rsid w:val="00F9089E"/>
    <w:rsid w:val="00F9368D"/>
    <w:rsid w:val="00F95528"/>
    <w:rsid w:val="00F95F7D"/>
    <w:rsid w:val="00F97EE6"/>
    <w:rsid w:val="00FA1AD2"/>
    <w:rsid w:val="00FA3ED5"/>
    <w:rsid w:val="00FA7574"/>
    <w:rsid w:val="00FA7E30"/>
    <w:rsid w:val="00FB520C"/>
    <w:rsid w:val="00FB60DF"/>
    <w:rsid w:val="00FB7ECD"/>
    <w:rsid w:val="00FC06B2"/>
    <w:rsid w:val="00FC2E3B"/>
    <w:rsid w:val="00FC4308"/>
    <w:rsid w:val="00FC67E9"/>
    <w:rsid w:val="00FC6B28"/>
    <w:rsid w:val="00FD16FE"/>
    <w:rsid w:val="00FD2D5D"/>
    <w:rsid w:val="00FD73B6"/>
    <w:rsid w:val="00FE3981"/>
    <w:rsid w:val="00FE3C25"/>
    <w:rsid w:val="00FE424E"/>
    <w:rsid w:val="00FE4E3B"/>
    <w:rsid w:val="00FF1E40"/>
    <w:rsid w:val="00FF20A7"/>
    <w:rsid w:val="00FF2E44"/>
    <w:rsid w:val="00FF34FF"/>
    <w:rsid w:val="00FF4180"/>
    <w:rsid w:val="00FF4AB0"/>
    <w:rsid w:val="00FF5509"/>
    <w:rsid w:val="00FF7312"/>
    <w:rsid w:val="050B287F"/>
    <w:rsid w:val="0F9A4FE9"/>
    <w:rsid w:val="12FA7AD4"/>
    <w:rsid w:val="3C65127A"/>
    <w:rsid w:val="4A477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23B4B"/>
  <w15:docId w15:val="{55ABE03B-DB66-48CB-B178-20C4AB55D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annotation reference"/>
    <w:basedOn w:val="a0"/>
    <w:uiPriority w:val="99"/>
    <w:semiHidden/>
    <w:unhideWhenUsed/>
    <w:qFormat/>
    <w:rPr>
      <w:sz w:val="21"/>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8">
    <w:name w:val="页脚 字符"/>
    <w:basedOn w:val="a0"/>
    <w:link w:val="a7"/>
    <w:uiPriority w:val="99"/>
    <w:qFormat/>
    <w:rPr>
      <w:rFonts w:ascii="Times New Roman" w:eastAsia="宋体" w:hAnsi="Times New Roman" w:cs="Times New Roman"/>
      <w:sz w:val="18"/>
      <w:szCs w:val="18"/>
    </w:rPr>
  </w:style>
  <w:style w:type="character" w:customStyle="1" w:styleId="a4">
    <w:name w:val="批注文字 字符"/>
    <w:basedOn w:val="a0"/>
    <w:link w:val="a3"/>
    <w:uiPriority w:val="99"/>
    <w:semiHidden/>
    <w:qFormat/>
    <w:rPr>
      <w:rFonts w:ascii="Times New Roman" w:eastAsia="宋体" w:hAnsi="Times New Roman" w:cs="Times New Roman"/>
      <w:szCs w:val="24"/>
    </w:rPr>
  </w:style>
  <w:style w:type="character" w:customStyle="1" w:styleId="ac">
    <w:name w:val="批注主题 字符"/>
    <w:basedOn w:val="a4"/>
    <w:link w:val="ab"/>
    <w:uiPriority w:val="99"/>
    <w:semiHidden/>
    <w:qFormat/>
    <w:rPr>
      <w:rFonts w:ascii="Times New Roman" w:eastAsia="宋体" w:hAnsi="Times New Roman" w:cs="Times New Roman"/>
      <w:b/>
      <w:bCs/>
      <w:szCs w:val="24"/>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1">
    <w:name w:val="修订1"/>
    <w:hidden/>
    <w:uiPriority w:val="99"/>
    <w:semiHidden/>
    <w:qFormat/>
    <w:rPr>
      <w:kern w:val="2"/>
      <w:sz w:val="21"/>
      <w:szCs w:val="24"/>
    </w:rPr>
  </w:style>
  <w:style w:type="paragraph" w:styleId="ae">
    <w:name w:val="Revision"/>
    <w:hidden/>
    <w:uiPriority w:val="99"/>
    <w:unhideWhenUsed/>
    <w:rsid w:val="009E612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7ED88-1D94-4E0B-838E-D8CF02B64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356</Words>
  <Characters>2035</Characters>
  <Application>Microsoft Office Word</Application>
  <DocSecurity>0</DocSecurity>
  <Lines>16</Lines>
  <Paragraphs>4</Paragraphs>
  <ScaleCrop>false</ScaleCrop>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skd004</dc:creator>
  <cp:lastModifiedBy>董办_DB</cp:lastModifiedBy>
  <cp:revision>629</cp:revision>
  <cp:lastPrinted>2022-02-09T01:17:00Z</cp:lastPrinted>
  <dcterms:created xsi:type="dcterms:W3CDTF">2022-11-24T01:37:00Z</dcterms:created>
  <dcterms:modified xsi:type="dcterms:W3CDTF">2026-06-11T10:17:00Z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EE753CC2BAD0418EBD19FB3526F6AFCB_13</vt:lpwstr>
  </property>
  <property fmtid="{D5CDD505-2E9C-101B-9397-08002B2CF9AE}" pid="4" name="KSOTemplateDocerSaveRecord">
    <vt:lpwstr>eyJoZGlkIjoiNTkyMWJiZDNlZGJhZDE0MTM4M2NkZTNhZmM3Mzg2OGYiLCJ1c2VySWQiOiI2Mzg0NzcxMDIifQ==</vt:lpwstr>
  </property>
</Properties>
</file>