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6C867">
      <w:pPr>
        <w:widowControl/>
        <w:shd w:val="clear" w:color="auto" w:fill="FFFFFF"/>
        <w:spacing w:line="480" w:lineRule="auto"/>
        <w:rPr>
          <w:rFonts w:cs="宋体" w:asciiTheme="minorEastAsia" w:hAnsiTheme="minorEastAsia"/>
          <w:color w:val="000000"/>
          <w:kern w:val="0"/>
          <w:sz w:val="24"/>
          <w:szCs w:val="21"/>
        </w:rPr>
      </w:pPr>
      <w:r>
        <w:rPr>
          <w:rFonts w:cs="宋体" w:asciiTheme="minorEastAsia" w:hAnsiTheme="minorEastAsia"/>
          <w:color w:val="000000"/>
          <w:kern w:val="0"/>
          <w:sz w:val="24"/>
          <w:szCs w:val="21"/>
        </w:rPr>
        <w:t xml:space="preserve">证券代码：688379         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1"/>
        </w:rPr>
        <w:t xml:space="preserve">    </w:t>
      </w:r>
      <w:r>
        <w:rPr>
          <w:rFonts w:cs="宋体" w:asciiTheme="minorEastAsia" w:hAnsiTheme="minorEastAsia"/>
          <w:color w:val="000000"/>
          <w:kern w:val="0"/>
          <w:sz w:val="24"/>
          <w:szCs w:val="21"/>
        </w:rPr>
        <w:t xml:space="preserve">                      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1"/>
        </w:rPr>
        <w:t xml:space="preserve">   </w:t>
      </w:r>
      <w:r>
        <w:rPr>
          <w:rFonts w:cs="宋体" w:asciiTheme="minorEastAsia" w:hAnsiTheme="minorEastAsia"/>
          <w:color w:val="000000"/>
          <w:kern w:val="0"/>
          <w:sz w:val="24"/>
          <w:szCs w:val="21"/>
        </w:rPr>
        <w:t>证券简称：华光新材</w:t>
      </w:r>
    </w:p>
    <w:p w14:paraId="3AA2DEFA">
      <w:pPr>
        <w:widowControl/>
        <w:shd w:val="clear" w:color="auto" w:fill="FFFFFF"/>
        <w:spacing w:line="480" w:lineRule="auto"/>
        <w:jc w:val="center"/>
        <w:rPr>
          <w:rFonts w:ascii="Courier New" w:hAnsi="Courier New" w:eastAsia="宋体" w:cs="宋体"/>
          <w:color w:val="000000"/>
          <w:kern w:val="0"/>
          <w:sz w:val="30"/>
          <w:szCs w:val="30"/>
        </w:rPr>
      </w:pPr>
      <w:r>
        <w:rPr>
          <w:rFonts w:ascii="Courier New" w:hAnsi="Courier New" w:eastAsia="宋体" w:cs="宋体"/>
          <w:b/>
          <w:bCs/>
          <w:color w:val="000000"/>
          <w:kern w:val="0"/>
          <w:sz w:val="30"/>
          <w:szCs w:val="30"/>
        </w:rPr>
        <w:t>杭州华光焊接新材料股份有限公司投资者关系活动记录表</w:t>
      </w:r>
    </w:p>
    <w:p w14:paraId="1550E235">
      <w:pPr>
        <w:widowControl/>
        <w:shd w:val="clear" w:color="auto" w:fill="FFFFFF"/>
        <w:spacing w:line="480" w:lineRule="auto"/>
        <w:ind w:firstLine="480" w:firstLineChars="200"/>
        <w:jc w:val="right"/>
        <w:rPr>
          <w:rFonts w:cs="宋体" w:asciiTheme="minorEastAsia" w:hAnsiTheme="minorEastAsia"/>
          <w:color w:val="000000"/>
          <w:kern w:val="0"/>
          <w:sz w:val="24"/>
          <w:szCs w:val="21"/>
        </w:rPr>
      </w:pPr>
      <w:r>
        <w:rPr>
          <w:rFonts w:cs="宋体" w:asciiTheme="minorEastAsia" w:hAnsiTheme="minorEastAsia"/>
          <w:color w:val="000000"/>
          <w:kern w:val="0"/>
          <w:sz w:val="24"/>
          <w:szCs w:val="21"/>
        </w:rPr>
        <w:t>编号：202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1"/>
        </w:rPr>
        <w:t>6</w:t>
      </w:r>
      <w:r>
        <w:rPr>
          <w:rFonts w:cs="宋体" w:asciiTheme="minorEastAsia" w:hAnsiTheme="minorEastAsia"/>
          <w:color w:val="000000"/>
          <w:kern w:val="0"/>
          <w:sz w:val="24"/>
          <w:szCs w:val="21"/>
        </w:rPr>
        <w:t>-00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1"/>
        </w:rPr>
        <w:t>5</w:t>
      </w:r>
      <w:bookmarkStart w:id="0" w:name="_GoBack"/>
      <w:bookmarkEnd w:id="0"/>
    </w:p>
    <w:tbl>
      <w:tblPr>
        <w:tblStyle w:val="12"/>
        <w:tblpPr w:leftFromText="180" w:rightFromText="180" w:vertAnchor="text" w:tblpXSpec="right" w:tblpY="1"/>
        <w:tblOverlap w:val="never"/>
        <w:tblW w:w="91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7455"/>
      </w:tblGrid>
      <w:tr w14:paraId="6F7B2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96" w:type="dxa"/>
            <w:vAlign w:val="center"/>
          </w:tcPr>
          <w:p w14:paraId="5B02C65F">
            <w:pPr>
              <w:widowControl/>
              <w:spacing w:line="42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  <w:t>投资者关系活动类别</w:t>
            </w:r>
          </w:p>
        </w:tc>
        <w:tc>
          <w:tcPr>
            <w:tcW w:w="7455" w:type="dxa"/>
            <w:vAlign w:val="center"/>
          </w:tcPr>
          <w:p w14:paraId="1481106B">
            <w:pPr>
              <w:widowControl/>
              <w:spacing w:line="42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  <w:t>■特定对象调研 □分析师会议</w:t>
            </w:r>
          </w:p>
          <w:p w14:paraId="365F8D8C">
            <w:pPr>
              <w:widowControl/>
              <w:spacing w:line="42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  <w:t>□媒体采访 □业绩说明会</w:t>
            </w:r>
          </w:p>
          <w:p w14:paraId="0AC601F0">
            <w:pPr>
              <w:widowControl/>
              <w:spacing w:line="42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  <w:t>□新闻发布会 □路演活动</w:t>
            </w:r>
          </w:p>
          <w:p w14:paraId="69451200">
            <w:pPr>
              <w:widowControl/>
              <w:spacing w:line="42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  <w:t>■现场参观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  <w:t xml:space="preserve"> </w:t>
            </w:r>
          </w:p>
          <w:p w14:paraId="19D08496">
            <w:pPr>
              <w:widowControl/>
              <w:spacing w:line="42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  <w:t>□其他</w:t>
            </w:r>
          </w:p>
        </w:tc>
      </w:tr>
      <w:tr w14:paraId="6A96B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</w:trPr>
        <w:tc>
          <w:tcPr>
            <w:tcW w:w="1696" w:type="dxa"/>
            <w:vAlign w:val="center"/>
          </w:tcPr>
          <w:p w14:paraId="62C46DE7">
            <w:pPr>
              <w:widowControl/>
              <w:spacing w:line="32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  <w:t>参与单位名称</w:t>
            </w:r>
          </w:p>
        </w:tc>
        <w:tc>
          <w:tcPr>
            <w:tcW w:w="7455" w:type="dxa"/>
            <w:vAlign w:val="center"/>
          </w:tcPr>
          <w:p w14:paraId="24B90F8F">
            <w:pPr>
              <w:widowControl/>
              <w:spacing w:line="420" w:lineRule="atLeas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  <w:t>农银汇理基金、玖石投资、瓦洛兰投资、瑞众人寿、上银基金、富安达基金、于翼资产、信达澳亚基金、交银施罗德、南土资产、东吴人寿保险、申万菱信基金、五矿资本、太平养老保险、长心投资、淳厚基金、杭州附加值投资、野村东方国际证券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1"/>
                <w:lang w:eastAsia="zh-CN"/>
              </w:rPr>
              <w:t>华西证券、大成基金、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  <w:t>平安基金、纽富斯投资、中邮证券、光大永明基金、长江证券</w:t>
            </w:r>
          </w:p>
        </w:tc>
      </w:tr>
      <w:tr w14:paraId="505B9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96" w:type="dxa"/>
            <w:vAlign w:val="center"/>
          </w:tcPr>
          <w:p w14:paraId="32D950F2">
            <w:pPr>
              <w:widowControl/>
              <w:spacing w:line="42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  <w:t>时间</w:t>
            </w:r>
          </w:p>
        </w:tc>
        <w:tc>
          <w:tcPr>
            <w:tcW w:w="7455" w:type="dxa"/>
            <w:vAlign w:val="center"/>
          </w:tcPr>
          <w:p w14:paraId="56031C25">
            <w:pPr>
              <w:widowControl/>
              <w:spacing w:line="42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  <w:t>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  <w:t>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1"/>
                <w:lang w:eastAsia="zh-CN"/>
              </w:rPr>
              <w:t>日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/>
              </w:rPr>
              <w:t>2026年6月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  <w:t>13日</w:t>
            </w:r>
          </w:p>
        </w:tc>
      </w:tr>
      <w:tr w14:paraId="3B4F9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96" w:type="dxa"/>
            <w:vAlign w:val="center"/>
          </w:tcPr>
          <w:p w14:paraId="6476C21A">
            <w:pPr>
              <w:widowControl/>
              <w:spacing w:line="42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  <w:t>参会方式</w:t>
            </w:r>
          </w:p>
        </w:tc>
        <w:tc>
          <w:tcPr>
            <w:tcW w:w="7455" w:type="dxa"/>
            <w:vAlign w:val="center"/>
          </w:tcPr>
          <w:p w14:paraId="3B0148B8">
            <w:pPr>
              <w:widowControl/>
              <w:spacing w:line="42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券商策略会、线上调研、现场调研</w:t>
            </w:r>
          </w:p>
        </w:tc>
      </w:tr>
      <w:tr w14:paraId="456DC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96" w:type="dxa"/>
            <w:vAlign w:val="center"/>
          </w:tcPr>
          <w:p w14:paraId="7835A1AA">
            <w:pPr>
              <w:widowControl/>
              <w:spacing w:line="32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  <w:t>上市公司接待人员姓名</w:t>
            </w:r>
          </w:p>
        </w:tc>
        <w:tc>
          <w:tcPr>
            <w:tcW w:w="7455" w:type="dxa"/>
            <w:vAlign w:val="center"/>
          </w:tcPr>
          <w:p w14:paraId="3C87EBCC">
            <w:pPr>
              <w:widowControl/>
              <w:spacing w:line="42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  <w:t>董事会秘书胡岭、证券事务代表李美娟</w:t>
            </w:r>
          </w:p>
        </w:tc>
      </w:tr>
      <w:tr w14:paraId="76283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96" w:type="dxa"/>
            <w:vAlign w:val="center"/>
          </w:tcPr>
          <w:p w14:paraId="1E7D300F">
            <w:pPr>
              <w:widowControl/>
              <w:spacing w:line="42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  <w:t>投资者关系活动主要内容介绍</w:t>
            </w:r>
          </w:p>
        </w:tc>
        <w:tc>
          <w:tcPr>
            <w:tcW w:w="7455" w:type="dxa"/>
            <w:vAlign w:val="center"/>
          </w:tcPr>
          <w:p w14:paraId="43A963F9">
            <w:pPr>
              <w:widowControl/>
              <w:spacing w:line="420" w:lineRule="atLeas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第一部分 介绍公司相关情况</w:t>
            </w:r>
          </w:p>
          <w:p w14:paraId="546D2DF5">
            <w:pPr>
              <w:widowControl/>
              <w:spacing w:line="420" w:lineRule="atLeast"/>
              <w:ind w:firstLine="480" w:firstLineChars="20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内容包括华光新材基本情况、2025年度及2026年第一季度经营状况、未来发展规划。</w:t>
            </w:r>
          </w:p>
          <w:p w14:paraId="7B88FC6C">
            <w:pPr>
              <w:widowControl/>
              <w:spacing w:line="420" w:lineRule="atLeas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5148B511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提问回答</w:t>
            </w:r>
          </w:p>
          <w:p w14:paraId="395642EB">
            <w:pPr>
              <w:pStyle w:val="36"/>
              <w:spacing w:line="460" w:lineRule="exact"/>
              <w:ind w:firstLine="0" w:firstLineChars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问题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、公司电子领域业务增速表现及后续预期？</w:t>
            </w:r>
          </w:p>
          <w:p w14:paraId="3D52072A">
            <w:pPr>
              <w:pStyle w:val="36"/>
              <w:spacing w:line="460" w:lineRule="exact"/>
              <w:ind w:firstLine="0" w:firstLine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答</w:t>
            </w:r>
            <w:r>
              <w:rPr>
                <w:rFonts w:ascii="宋体" w:hAnsi="宋体" w:cs="宋体"/>
                <w:sz w:val="24"/>
                <w:szCs w:val="24"/>
              </w:rPr>
              <w:t>：公司电子领域业务2025年</w:t>
            </w:r>
            <w:r>
              <w:rPr>
                <w:rFonts w:hint="eastAsia" w:ascii="宋体" w:hAnsi="宋体" w:cs="宋体"/>
                <w:sz w:val="24"/>
                <w:szCs w:val="24"/>
              </w:rPr>
              <w:t>营收</w:t>
            </w:r>
            <w:r>
              <w:rPr>
                <w:rFonts w:ascii="宋体" w:hAnsi="宋体" w:cs="宋体"/>
                <w:sz w:val="24"/>
                <w:szCs w:val="24"/>
              </w:rPr>
              <w:t>同比增</w:t>
            </w:r>
            <w:r>
              <w:rPr>
                <w:rFonts w:hint="eastAsia" w:ascii="宋体" w:hAnsi="宋体" w:cs="宋体"/>
                <w:sz w:val="24"/>
                <w:szCs w:val="24"/>
              </w:rPr>
              <w:t>长</w:t>
            </w:r>
            <w:r>
              <w:rPr>
                <w:rFonts w:ascii="宋体" w:hAnsi="宋体" w:cs="宋体"/>
                <w:sz w:val="24"/>
                <w:szCs w:val="24"/>
              </w:rPr>
              <w:t>超110%，占</w:t>
            </w:r>
            <w:r>
              <w:rPr>
                <w:rFonts w:hint="eastAsia" w:ascii="宋体" w:hAnsi="宋体" w:cs="宋体"/>
                <w:sz w:val="24"/>
                <w:szCs w:val="24"/>
              </w:rPr>
              <w:t>比近</w:t>
            </w:r>
            <w:r>
              <w:rPr>
                <w:rFonts w:ascii="宋体" w:hAnsi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sz w:val="24"/>
                <w:szCs w:val="24"/>
              </w:rPr>
              <w:t>%</w:t>
            </w:r>
            <w:r>
              <w:rPr>
                <w:rFonts w:hint="eastAsia" w:ascii="宋体" w:hAnsi="宋体" w:cs="宋体"/>
                <w:sz w:val="24"/>
                <w:szCs w:val="24"/>
              </w:rPr>
              <w:t>；</w:t>
            </w:r>
            <w:r>
              <w:rPr>
                <w:rFonts w:ascii="宋体" w:hAnsi="宋体" w:cs="宋体"/>
                <w:sz w:val="24"/>
                <w:szCs w:val="24"/>
              </w:rPr>
              <w:t>2026年一季度</w:t>
            </w:r>
            <w:r>
              <w:rPr>
                <w:rFonts w:hint="eastAsia" w:ascii="宋体" w:hAnsi="宋体" w:cs="宋体"/>
                <w:sz w:val="24"/>
                <w:szCs w:val="24"/>
              </w:rPr>
              <w:t>营收</w:t>
            </w:r>
            <w:r>
              <w:rPr>
                <w:rFonts w:ascii="宋体" w:hAnsi="宋体" w:cs="宋体"/>
                <w:sz w:val="24"/>
                <w:szCs w:val="24"/>
              </w:rPr>
              <w:t>同比增长</w:t>
            </w:r>
            <w:r>
              <w:rPr>
                <w:rFonts w:hint="eastAsia" w:ascii="宋体" w:hAnsi="宋体" w:cs="宋体"/>
                <w:sz w:val="24"/>
                <w:szCs w:val="24"/>
              </w:rPr>
              <w:t>160</w:t>
            </w:r>
            <w:r>
              <w:rPr>
                <w:rFonts w:ascii="宋体" w:hAnsi="宋体" w:cs="宋体"/>
                <w:sz w:val="24"/>
                <w:szCs w:val="24"/>
              </w:rPr>
              <w:t>%，保持</w:t>
            </w:r>
            <w:r>
              <w:rPr>
                <w:rFonts w:hint="eastAsia" w:ascii="宋体" w:hAnsi="宋体" w:cs="宋体"/>
                <w:sz w:val="24"/>
                <w:szCs w:val="24"/>
              </w:rPr>
              <w:t>较快</w:t>
            </w:r>
            <w:r>
              <w:rPr>
                <w:rFonts w:ascii="宋体" w:hAnsi="宋体" w:cs="宋体"/>
                <w:sz w:val="24"/>
                <w:szCs w:val="24"/>
              </w:rPr>
              <w:t>增长态势</w:t>
            </w:r>
            <w:r>
              <w:rPr>
                <w:rFonts w:hint="eastAsia" w:ascii="宋体" w:hAnsi="宋体" w:cs="宋体"/>
                <w:sz w:val="24"/>
                <w:szCs w:val="24"/>
              </w:rPr>
              <w:t>。随着</w:t>
            </w:r>
            <w:r>
              <w:rPr>
                <w:rFonts w:ascii="宋体" w:hAnsi="宋体" w:cs="宋体"/>
                <w:sz w:val="24"/>
                <w:szCs w:val="24"/>
              </w:rPr>
              <w:t>公司持续</w:t>
            </w:r>
            <w:r>
              <w:rPr>
                <w:rFonts w:hint="eastAsia" w:ascii="宋体" w:hAnsi="宋体" w:cs="宋体"/>
                <w:sz w:val="24"/>
                <w:szCs w:val="24"/>
              </w:rPr>
              <w:t>拓展</w:t>
            </w:r>
            <w:r>
              <w:rPr>
                <w:rFonts w:ascii="宋体" w:hAnsi="宋体" w:cs="宋体"/>
                <w:sz w:val="24"/>
                <w:szCs w:val="24"/>
              </w:rPr>
              <w:t>锡基钎料、</w:t>
            </w:r>
            <w:r>
              <w:rPr>
                <w:rFonts w:hint="eastAsia" w:ascii="宋体" w:hAnsi="宋体" w:cs="宋体"/>
                <w:sz w:val="24"/>
                <w:szCs w:val="24"/>
              </w:rPr>
              <w:t>电子浆料等电子连接材料，以及公司AI液冷业务</w:t>
            </w:r>
            <w:r>
              <w:rPr>
                <w:rFonts w:ascii="宋体" w:hAnsi="宋体" w:cs="宋体"/>
                <w:sz w:val="24"/>
                <w:szCs w:val="24"/>
              </w:rPr>
              <w:t>快速增长，</w:t>
            </w:r>
            <w:r>
              <w:rPr>
                <w:rFonts w:hint="eastAsia" w:ascii="宋体" w:hAnsi="宋体" w:cs="宋体"/>
                <w:sz w:val="24"/>
                <w:szCs w:val="24"/>
              </w:rPr>
              <w:t>电子领域营收规模将有望</w:t>
            </w:r>
            <w:r>
              <w:rPr>
                <w:rFonts w:ascii="宋体" w:hAnsi="宋体" w:cs="宋体"/>
                <w:sz w:val="24"/>
                <w:szCs w:val="24"/>
              </w:rPr>
              <w:t>持续</w:t>
            </w:r>
            <w:r>
              <w:rPr>
                <w:rFonts w:hint="eastAsia" w:ascii="宋体" w:hAnsi="宋体" w:cs="宋体"/>
                <w:sz w:val="24"/>
                <w:szCs w:val="24"/>
              </w:rPr>
              <w:t>增长，具体可关注公司后续披露的定期报告</w:t>
            </w:r>
            <w:r>
              <w:rPr>
                <w:rFonts w:ascii="宋体" w:hAnsi="宋体" w:cs="宋体"/>
                <w:sz w:val="24"/>
                <w:szCs w:val="24"/>
              </w:rPr>
              <w:t>。</w:t>
            </w:r>
          </w:p>
          <w:p w14:paraId="0EE9AF47">
            <w:pPr>
              <w:pStyle w:val="36"/>
              <w:spacing w:line="460" w:lineRule="exact"/>
              <w:ind w:firstLine="0" w:firstLineChars="0"/>
              <w:rPr>
                <w:rFonts w:ascii="宋体" w:hAnsi="宋体" w:cs="宋体"/>
                <w:sz w:val="24"/>
                <w:szCs w:val="24"/>
              </w:rPr>
            </w:pPr>
          </w:p>
          <w:p w14:paraId="35F5E22D">
            <w:pPr>
              <w:pStyle w:val="36"/>
              <w:spacing w:line="460" w:lineRule="exact"/>
              <w:ind w:firstLine="0" w:firstLineChars="0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问题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、公司制冷暖通业务一季度及全年营收增速情况？</w:t>
            </w:r>
          </w:p>
          <w:p w14:paraId="34F2B8B5">
            <w:pPr>
              <w:widowControl/>
              <w:spacing w:line="360" w:lineRule="auto"/>
            </w:pPr>
            <w:r>
              <w:rPr>
                <w:rFonts w:hint="eastAsia" w:ascii="宋体" w:hAnsi="宋体" w:cs="宋体"/>
                <w:sz w:val="24"/>
                <w:szCs w:val="24"/>
              </w:rPr>
              <w:t>答</w:t>
            </w:r>
            <w:r>
              <w:rPr>
                <w:rFonts w:ascii="宋体" w:hAnsi="宋体" w:cs="宋体"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sz w:val="24"/>
                <w:szCs w:val="24"/>
              </w:rPr>
              <w:t>作为公司传统核心业务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制冷暖通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业务</w:t>
            </w:r>
            <w:r>
              <w:rPr>
                <w:rFonts w:ascii="宋体" w:hAnsi="宋体" w:eastAsia="宋体" w:cs="宋体"/>
                <w:sz w:val="24"/>
                <w:szCs w:val="24"/>
              </w:rPr>
              <w:t>2025年</w:t>
            </w:r>
            <w:r>
              <w:rPr>
                <w:rFonts w:hint="eastAsia" w:ascii="宋体" w:hAnsi="宋体" w:cs="宋体"/>
                <w:sz w:val="24"/>
                <w:szCs w:val="24"/>
              </w:rPr>
              <w:t>营收</w:t>
            </w:r>
            <w:r>
              <w:rPr>
                <w:rFonts w:ascii="宋体" w:hAnsi="宋体" w:eastAsia="宋体" w:cs="宋体"/>
                <w:sz w:val="24"/>
                <w:szCs w:val="24"/>
              </w:rPr>
              <w:t>增长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超过</w:t>
            </w:r>
            <w:r>
              <w:rPr>
                <w:rFonts w:ascii="宋体" w:hAnsi="宋体" w:eastAsia="宋体" w:cs="宋体"/>
                <w:sz w:val="24"/>
                <w:szCs w:val="24"/>
              </w:rPr>
              <w:t>15%，2026年一季度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继续保持</w:t>
            </w:r>
            <w:r>
              <w:rPr>
                <w:rFonts w:ascii="宋体" w:hAnsi="宋体" w:eastAsia="宋体" w:cs="宋体"/>
                <w:sz w:val="24"/>
                <w:szCs w:val="24"/>
              </w:rPr>
              <w:t>增长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家电领域的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终端需求稳定，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精密空调等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应用场景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不断增多；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同时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海外市场持续扩容，公司泰国工厂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产能提升，将为扩大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海外市场份额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提供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有效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支持，制冷暖通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业务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有望持续稳健增长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，将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继续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为公司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发展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提供稳定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基础。</w:t>
            </w:r>
          </w:p>
          <w:p w14:paraId="5EA4C1DB">
            <w:pPr>
              <w:pStyle w:val="36"/>
              <w:spacing w:line="460" w:lineRule="exact"/>
              <w:ind w:firstLine="0" w:firstLineChars="0"/>
              <w:rPr>
                <w:rFonts w:ascii="宋体" w:hAnsi="宋体" w:cs="宋体"/>
                <w:sz w:val="24"/>
                <w:szCs w:val="24"/>
              </w:rPr>
            </w:pPr>
          </w:p>
          <w:p w14:paraId="71ADE10C">
            <w:pPr>
              <w:pStyle w:val="36"/>
              <w:spacing w:line="460" w:lineRule="exact"/>
              <w:ind w:firstLine="0" w:firstLineChars="0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问题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、锡基钎料2025年放量较快，下游应用行业有哪些？</w:t>
            </w:r>
          </w:p>
          <w:p w14:paraId="369F782E">
            <w:pPr>
              <w:pStyle w:val="36"/>
              <w:spacing w:line="460" w:lineRule="exact"/>
              <w:ind w:firstLine="0" w:firstLine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答</w:t>
            </w:r>
            <w:r>
              <w:rPr>
                <w:rFonts w:ascii="宋体" w:hAnsi="宋体" w:cs="宋体"/>
                <w:sz w:val="24"/>
                <w:szCs w:val="24"/>
              </w:rPr>
              <w:t>：2025年锡基钎料营收大幅</w:t>
            </w:r>
            <w:r>
              <w:rPr>
                <w:rFonts w:hint="eastAsia" w:ascii="宋体" w:hAnsi="宋体" w:cs="宋体"/>
                <w:sz w:val="24"/>
                <w:szCs w:val="24"/>
              </w:rPr>
              <w:t>提升,</w:t>
            </w:r>
            <w:r>
              <w:rPr>
                <w:rFonts w:ascii="宋体" w:hAnsi="宋体" w:cs="宋体"/>
                <w:sz w:val="24"/>
                <w:szCs w:val="24"/>
              </w:rPr>
              <w:t>同比增速超130%，</w:t>
            </w:r>
            <w:r>
              <w:rPr>
                <w:rFonts w:hint="eastAsia" w:ascii="宋体" w:hAnsi="宋体" w:cs="宋体"/>
                <w:sz w:val="24"/>
                <w:szCs w:val="24"/>
              </w:rPr>
              <w:t>下游应用包含安防、智能家电、通信、光伏、消费电子、汽车电子等</w:t>
            </w:r>
            <w:r>
              <w:rPr>
                <w:rFonts w:ascii="宋体" w:hAnsi="宋体" w:cs="宋体"/>
                <w:sz w:val="24"/>
                <w:szCs w:val="24"/>
              </w:rPr>
              <w:t>。</w:t>
            </w:r>
          </w:p>
          <w:p w14:paraId="1ED24911">
            <w:pPr>
              <w:pStyle w:val="36"/>
              <w:spacing w:line="460" w:lineRule="exact"/>
              <w:ind w:firstLine="0" w:firstLineChars="0"/>
              <w:rPr>
                <w:rFonts w:ascii="宋体" w:hAnsi="宋体" w:cs="宋体"/>
                <w:sz w:val="24"/>
                <w:szCs w:val="24"/>
              </w:rPr>
            </w:pPr>
          </w:p>
          <w:p w14:paraId="0449C82D">
            <w:pPr>
              <w:pStyle w:val="36"/>
              <w:spacing w:line="460" w:lineRule="exact"/>
              <w:ind w:firstLine="0" w:firstLineChars="0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问题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、液冷业务一季度营收占比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进一步提升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，全年放量节奏、收入预期如何？</w:t>
            </w:r>
          </w:p>
          <w:p w14:paraId="1D912644">
            <w:pPr>
              <w:widowControl/>
              <w:spacing w:line="360" w:lineRule="auto"/>
            </w:pPr>
            <w:r>
              <w:rPr>
                <w:rFonts w:hint="eastAsia" w:ascii="宋体" w:hAnsi="宋体" w:cs="宋体"/>
                <w:sz w:val="24"/>
                <w:szCs w:val="24"/>
              </w:rPr>
              <w:t>答</w:t>
            </w:r>
            <w:r>
              <w:rPr>
                <w:rFonts w:ascii="宋体" w:hAnsi="宋体" w:cs="宋体"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公司液冷业务2025年全年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营收达到</w:t>
            </w:r>
            <w:r>
              <w:rPr>
                <w:rFonts w:ascii="宋体" w:hAnsi="宋体" w:eastAsia="宋体" w:cs="宋体"/>
                <w:sz w:val="24"/>
                <w:szCs w:val="24"/>
              </w:rPr>
              <w:t>1.3亿元，营收占比超5%，2026年一季度营收超过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z w:val="24"/>
                <w:szCs w:val="24"/>
              </w:rPr>
              <w:t>800万元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，营收占比超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9%</w:t>
            </w:r>
            <w:r>
              <w:rPr>
                <w:rFonts w:hint="eastAsia" w:ascii="宋体" w:hAnsi="宋体" w:cs="宋体"/>
                <w:sz w:val="24"/>
                <w:szCs w:val="24"/>
              </w:rPr>
              <w:t>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随着AI算力建设加速，2026年液冷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收入可望进一步提升，具体可关注公司后续发布的定期报告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。</w:t>
            </w:r>
          </w:p>
          <w:p w14:paraId="6475AFDB">
            <w:pPr>
              <w:pStyle w:val="36"/>
              <w:spacing w:line="460" w:lineRule="exact"/>
              <w:ind w:firstLine="0" w:firstLineChars="0"/>
              <w:rPr>
                <w:rFonts w:ascii="宋体" w:hAnsi="宋体" w:cs="宋体"/>
                <w:sz w:val="24"/>
                <w:szCs w:val="24"/>
              </w:rPr>
            </w:pPr>
          </w:p>
          <w:p w14:paraId="11E84465">
            <w:pPr>
              <w:pStyle w:val="36"/>
              <w:spacing w:line="460" w:lineRule="exact"/>
              <w:ind w:firstLine="0" w:firstLineChars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问题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、一季度新能源车板块营收快速增长，驱动因素是什么？</w:t>
            </w:r>
          </w:p>
          <w:p w14:paraId="16949662">
            <w:pPr>
              <w:pStyle w:val="36"/>
              <w:spacing w:line="460" w:lineRule="exact"/>
              <w:ind w:firstLine="0" w:firstLine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答</w:t>
            </w:r>
            <w:r>
              <w:rPr>
                <w:rFonts w:ascii="宋体" w:hAnsi="宋体" w:cs="宋体"/>
                <w:sz w:val="24"/>
                <w:szCs w:val="24"/>
              </w:rPr>
              <w:t>：2026年一季度新能源车领域营业收入快速增长，主要原因是</w:t>
            </w:r>
            <w:r>
              <w:rPr>
                <w:rFonts w:hint="eastAsia" w:ascii="宋体" w:hAnsi="宋体" w:cs="宋体"/>
                <w:sz w:val="24"/>
                <w:szCs w:val="24"/>
              </w:rPr>
              <w:t>原材料价格上涨带动销售价格提升以及新产品逐步上量。</w:t>
            </w:r>
          </w:p>
          <w:p w14:paraId="5D59F036">
            <w:pPr>
              <w:pStyle w:val="36"/>
              <w:spacing w:line="460" w:lineRule="exact"/>
              <w:ind w:firstLine="0" w:firstLineChars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E6133D0">
            <w:pPr>
              <w:spacing w:line="360" w:lineRule="auto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问题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、泰国生产基地产品品类、供货方向？ </w:t>
            </w:r>
          </w:p>
          <w:p w14:paraId="520D977D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答</w:t>
            </w:r>
            <w:r>
              <w:rPr>
                <w:rFonts w:ascii="宋体" w:hAnsi="宋体" w:cs="宋体"/>
                <w:sz w:val="24"/>
                <w:szCs w:val="24"/>
              </w:rPr>
              <w:t>：公司泰国生产基地一期</w:t>
            </w:r>
            <w:r>
              <w:rPr>
                <w:rFonts w:hint="eastAsia" w:ascii="宋体" w:hAnsi="宋体" w:cs="宋体"/>
                <w:sz w:val="24"/>
                <w:szCs w:val="24"/>
              </w:rPr>
              <w:t>规划</w:t>
            </w:r>
            <w:r>
              <w:rPr>
                <w:rFonts w:ascii="宋体" w:hAnsi="宋体" w:cs="宋体"/>
                <w:sz w:val="24"/>
                <w:szCs w:val="24"/>
              </w:rPr>
              <w:t>产能1000吨</w:t>
            </w:r>
            <w:r>
              <w:rPr>
                <w:rFonts w:hint="eastAsia" w:ascii="宋体" w:hAnsi="宋体" w:cs="宋体"/>
                <w:sz w:val="24"/>
                <w:szCs w:val="24"/>
              </w:rPr>
              <w:t>，</w:t>
            </w:r>
            <w:r>
              <w:rPr>
                <w:rFonts w:ascii="宋体" w:hAnsi="宋体" w:cs="宋体"/>
                <w:sz w:val="24"/>
                <w:szCs w:val="24"/>
              </w:rPr>
              <w:t>已于2026年2月投产，生产铜基</w:t>
            </w:r>
            <w:r>
              <w:rPr>
                <w:rFonts w:hint="eastAsia" w:ascii="宋体" w:hAnsi="宋体" w:cs="宋体"/>
                <w:sz w:val="24"/>
                <w:szCs w:val="24"/>
              </w:rPr>
              <w:t>钎料</w:t>
            </w:r>
            <w:r>
              <w:rPr>
                <w:rFonts w:ascii="宋体" w:hAnsi="宋体" w:cs="宋体"/>
                <w:sz w:val="24"/>
                <w:szCs w:val="24"/>
              </w:rPr>
              <w:t>、银</w:t>
            </w:r>
            <w:r>
              <w:rPr>
                <w:rFonts w:hint="eastAsia" w:ascii="宋体" w:hAnsi="宋体" w:cs="宋体"/>
                <w:sz w:val="24"/>
                <w:szCs w:val="24"/>
              </w:rPr>
              <w:t>钎料</w:t>
            </w:r>
            <w:r>
              <w:rPr>
                <w:rFonts w:ascii="宋体" w:hAnsi="宋体" w:cs="宋体"/>
                <w:sz w:val="24"/>
                <w:szCs w:val="24"/>
              </w:rPr>
              <w:t>、锡基</w:t>
            </w:r>
            <w:r>
              <w:rPr>
                <w:rFonts w:hint="eastAsia" w:ascii="宋体" w:hAnsi="宋体" w:cs="宋体"/>
                <w:sz w:val="24"/>
                <w:szCs w:val="24"/>
              </w:rPr>
              <w:t>钎料</w:t>
            </w:r>
            <w:r>
              <w:rPr>
                <w:rFonts w:ascii="宋体" w:hAnsi="宋体" w:cs="宋体"/>
                <w:sz w:val="24"/>
                <w:szCs w:val="24"/>
              </w:rPr>
              <w:t>、铝基</w:t>
            </w:r>
            <w:r>
              <w:rPr>
                <w:rFonts w:hint="eastAsia" w:ascii="宋体" w:hAnsi="宋体" w:cs="宋体"/>
                <w:sz w:val="24"/>
                <w:szCs w:val="24"/>
              </w:rPr>
              <w:t>钎料等多</w:t>
            </w:r>
            <w:r>
              <w:rPr>
                <w:rFonts w:ascii="宋体" w:hAnsi="宋体" w:cs="宋体"/>
                <w:sz w:val="24"/>
                <w:szCs w:val="24"/>
              </w:rPr>
              <w:t>系列</w:t>
            </w:r>
            <w:r>
              <w:rPr>
                <w:rFonts w:hint="eastAsia" w:ascii="宋体" w:hAnsi="宋体" w:cs="宋体"/>
                <w:sz w:val="24"/>
                <w:szCs w:val="24"/>
              </w:rPr>
              <w:t>产品</w:t>
            </w:r>
            <w:r>
              <w:rPr>
                <w:rFonts w:ascii="宋体" w:hAnsi="宋体" w:cs="宋体"/>
                <w:sz w:val="24"/>
                <w:szCs w:val="24"/>
              </w:rPr>
              <w:t>，覆盖</w:t>
            </w:r>
            <w:r>
              <w:rPr>
                <w:rFonts w:hint="eastAsia" w:ascii="宋体" w:hAnsi="宋体" w:cs="宋体"/>
                <w:sz w:val="24"/>
                <w:szCs w:val="24"/>
              </w:rPr>
              <w:t>海外市场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制冷暖通、电力电气、电子、新能源汽车等</w:t>
            </w:r>
            <w:r>
              <w:rPr>
                <w:rFonts w:hint="eastAsia" w:ascii="宋体" w:hAnsi="宋体" w:cs="宋体"/>
                <w:sz w:val="24"/>
                <w:szCs w:val="24"/>
              </w:rPr>
              <w:t>多个应用领域。泰国生产</w:t>
            </w:r>
            <w:r>
              <w:rPr>
                <w:rFonts w:ascii="宋体" w:hAnsi="宋体" w:cs="宋体"/>
                <w:sz w:val="24"/>
                <w:szCs w:val="24"/>
              </w:rPr>
              <w:t>基地二期规划产能3500吨</w:t>
            </w:r>
            <w:r>
              <w:rPr>
                <w:rFonts w:hint="eastAsia" w:ascii="宋体" w:hAnsi="宋体" w:cs="宋体"/>
                <w:sz w:val="24"/>
                <w:szCs w:val="24"/>
              </w:rPr>
              <w:t>，建设周期</w:t>
            </w:r>
            <w:r>
              <w:rPr>
                <w:rFonts w:ascii="宋体" w:hAnsi="宋体" w:cs="宋体"/>
                <w:sz w:val="24"/>
                <w:szCs w:val="24"/>
              </w:rPr>
              <w:t>预计</w:t>
            </w:r>
            <w:r>
              <w:rPr>
                <w:rFonts w:hint="eastAsia" w:ascii="宋体" w:hAnsi="宋体" w:cs="宋体"/>
                <w:sz w:val="24"/>
                <w:szCs w:val="24"/>
              </w:rPr>
              <w:t>2.5年，</w:t>
            </w:r>
            <w:r>
              <w:rPr>
                <w:rFonts w:ascii="宋体" w:hAnsi="宋体" w:cs="宋体"/>
                <w:sz w:val="24"/>
                <w:szCs w:val="24"/>
              </w:rPr>
              <w:t>主要面向</w:t>
            </w:r>
            <w:r>
              <w:rPr>
                <w:rFonts w:hint="eastAsia" w:ascii="宋体" w:hAnsi="宋体" w:cs="宋体"/>
                <w:sz w:val="24"/>
                <w:szCs w:val="24"/>
              </w:rPr>
              <w:t>全球市场供货，以不断提升国际市场竞争力</w:t>
            </w:r>
            <w:r>
              <w:rPr>
                <w:rFonts w:ascii="宋体" w:hAnsi="宋体" w:cs="宋体"/>
                <w:sz w:val="24"/>
                <w:szCs w:val="24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</w:rPr>
              <w:t>进一步扩大公司的</w:t>
            </w:r>
            <w:r>
              <w:rPr>
                <w:rFonts w:ascii="宋体" w:hAnsi="宋体" w:cs="宋体"/>
                <w:sz w:val="24"/>
                <w:szCs w:val="24"/>
              </w:rPr>
              <w:t>海外业务</w:t>
            </w:r>
            <w:r>
              <w:rPr>
                <w:rFonts w:hint="eastAsia" w:ascii="宋体" w:hAnsi="宋体" w:cs="宋体"/>
                <w:sz w:val="24"/>
                <w:szCs w:val="24"/>
              </w:rPr>
              <w:t>营收</w:t>
            </w:r>
            <w:r>
              <w:rPr>
                <w:rFonts w:ascii="宋体" w:hAnsi="宋体" w:cs="宋体"/>
                <w:sz w:val="24"/>
                <w:szCs w:val="24"/>
              </w:rPr>
              <w:t>。</w:t>
            </w:r>
          </w:p>
          <w:p w14:paraId="6E7989F2">
            <w:pPr>
              <w:spacing w:line="360" w:lineRule="auto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  <w:p w14:paraId="47AE0C90">
            <w:pPr>
              <w:pStyle w:val="36"/>
              <w:spacing w:line="460" w:lineRule="exact"/>
              <w:ind w:firstLine="0" w:firstLineChars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问题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、成本加成定价模式下，原料涨价是否售价同步上调？未来公司毛利率变化趋势？</w:t>
            </w:r>
          </w:p>
          <w:p w14:paraId="7B24CFB1">
            <w:pPr>
              <w:pStyle w:val="36"/>
              <w:spacing w:line="460" w:lineRule="exact"/>
              <w:ind w:firstLine="0" w:firstLine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答</w:t>
            </w:r>
            <w:r>
              <w:rPr>
                <w:rFonts w:ascii="宋体" w:hAnsi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cs="宋体"/>
                <w:sz w:val="24"/>
                <w:szCs w:val="24"/>
              </w:rPr>
              <w:t>公司</w:t>
            </w: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采用“原材料成本+加工费”的定价模式下，原材料价格上涨带动产品售价的上升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。</w:t>
            </w:r>
            <w:r>
              <w:rPr>
                <w:rFonts w:hint="eastAsia" w:ascii="宋体" w:hAnsi="宋体" w:cs="宋体"/>
                <w:sz w:val="24"/>
                <w:szCs w:val="24"/>
              </w:rPr>
              <w:t>目前，公司通过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深入推进原材料的供、产、销、财联动机制，并采取套期保值、精益降本、优化产品结构、技术创新等措施，以应对原材料价格波动风险。</w:t>
            </w:r>
            <w:r>
              <w:rPr>
                <w:rFonts w:hint="eastAsia" w:ascii="宋体" w:hAnsi="宋体" w:cs="宋体"/>
                <w:sz w:val="24"/>
                <w:szCs w:val="24"/>
              </w:rPr>
              <w:t>从</w:t>
            </w:r>
            <w:r>
              <w:rPr>
                <w:rFonts w:ascii="宋体" w:hAnsi="宋体" w:cs="宋体"/>
                <w:sz w:val="24"/>
                <w:szCs w:val="24"/>
              </w:rPr>
              <w:t>中长期</w:t>
            </w:r>
            <w:r>
              <w:rPr>
                <w:rFonts w:hint="eastAsia" w:ascii="宋体" w:hAnsi="宋体" w:cs="宋体"/>
                <w:sz w:val="24"/>
                <w:szCs w:val="24"/>
              </w:rPr>
              <w:t>看，</w:t>
            </w:r>
            <w:r>
              <w:rPr>
                <w:rFonts w:ascii="宋体" w:hAnsi="宋体" w:cs="宋体"/>
                <w:sz w:val="24"/>
                <w:szCs w:val="24"/>
              </w:rPr>
              <w:t>受益于产能规模效应释放、高毛利新兴赛道收入占比提升、新产品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新</w:t>
            </w:r>
            <w:r>
              <w:rPr>
                <w:rFonts w:ascii="宋体" w:hAnsi="宋体" w:cs="宋体"/>
                <w:sz w:val="24"/>
                <w:szCs w:val="24"/>
              </w:rPr>
              <w:t>技术迭代，公司力争稳步</w:t>
            </w:r>
            <w:r>
              <w:rPr>
                <w:rFonts w:hint="eastAsia" w:ascii="宋体" w:hAnsi="宋体" w:cs="宋体"/>
                <w:sz w:val="24"/>
                <w:szCs w:val="24"/>
              </w:rPr>
              <w:t>提升</w:t>
            </w:r>
            <w:r>
              <w:rPr>
                <w:rFonts w:ascii="宋体" w:hAnsi="宋体" w:cs="宋体"/>
                <w:sz w:val="24"/>
                <w:szCs w:val="24"/>
              </w:rPr>
              <w:t>综合毛利率。</w:t>
            </w:r>
          </w:p>
          <w:p w14:paraId="4E40C24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69AC6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07D55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914AD7">
            <w:pPr>
              <w:pStyle w:val="36"/>
              <w:spacing w:line="460" w:lineRule="exact"/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 w14:paraId="1DF1163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ED017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5EC7EA">
            <w:pPr>
              <w:spacing w:line="360" w:lineRule="auto"/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接待过程中，公司与投资者进行了充分的交流与沟通，并严格遵守有关法律法规及公司《信息披露管理制度》等要求，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确保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信息披露的真实、准确、完整、及时、公平。</w:t>
            </w:r>
          </w:p>
        </w:tc>
      </w:tr>
    </w:tbl>
    <w:p w14:paraId="00924CE7"/>
    <w:sectPr>
      <w:pgSz w:w="11906" w:h="16838"/>
      <w:pgMar w:top="1134" w:right="1418" w:bottom="1134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993E99"/>
    <w:multiLevelType w:val="singleLevel"/>
    <w:tmpl w:val="7A993E99"/>
    <w:lvl w:ilvl="0" w:tentative="0">
      <w:start w:val="2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xYWJmNjdhYmRhM2YxY2VlZmRiOGIwNWViNjg4ODAifQ=="/>
  </w:docVars>
  <w:rsids>
    <w:rsidRoot w:val="008503AE"/>
    <w:rsid w:val="00000BC2"/>
    <w:rsid w:val="00001C08"/>
    <w:rsid w:val="000021F9"/>
    <w:rsid w:val="00004D23"/>
    <w:rsid w:val="000055B1"/>
    <w:rsid w:val="0001112B"/>
    <w:rsid w:val="00011810"/>
    <w:rsid w:val="000134C7"/>
    <w:rsid w:val="000142FD"/>
    <w:rsid w:val="00014A71"/>
    <w:rsid w:val="0001672A"/>
    <w:rsid w:val="00027D4E"/>
    <w:rsid w:val="00030224"/>
    <w:rsid w:val="00033ABA"/>
    <w:rsid w:val="00034261"/>
    <w:rsid w:val="000365EA"/>
    <w:rsid w:val="00042F69"/>
    <w:rsid w:val="0004300B"/>
    <w:rsid w:val="0004420D"/>
    <w:rsid w:val="00045E2A"/>
    <w:rsid w:val="000464E7"/>
    <w:rsid w:val="00050B83"/>
    <w:rsid w:val="00051116"/>
    <w:rsid w:val="00055A80"/>
    <w:rsid w:val="000577A2"/>
    <w:rsid w:val="0006103F"/>
    <w:rsid w:val="00061769"/>
    <w:rsid w:val="000635D8"/>
    <w:rsid w:val="00064C73"/>
    <w:rsid w:val="000669B3"/>
    <w:rsid w:val="000705BE"/>
    <w:rsid w:val="0007180F"/>
    <w:rsid w:val="00073254"/>
    <w:rsid w:val="00074C50"/>
    <w:rsid w:val="00082392"/>
    <w:rsid w:val="00084DE0"/>
    <w:rsid w:val="00085AC5"/>
    <w:rsid w:val="00087055"/>
    <w:rsid w:val="000875E5"/>
    <w:rsid w:val="0008786F"/>
    <w:rsid w:val="00094DEA"/>
    <w:rsid w:val="000A0D91"/>
    <w:rsid w:val="000A1A46"/>
    <w:rsid w:val="000A1F60"/>
    <w:rsid w:val="000A47B3"/>
    <w:rsid w:val="000A6984"/>
    <w:rsid w:val="000B0BE5"/>
    <w:rsid w:val="000B1B2D"/>
    <w:rsid w:val="000B3A31"/>
    <w:rsid w:val="000B425C"/>
    <w:rsid w:val="000B53F5"/>
    <w:rsid w:val="000B6D2E"/>
    <w:rsid w:val="000B6F11"/>
    <w:rsid w:val="000C13E6"/>
    <w:rsid w:val="000C1417"/>
    <w:rsid w:val="000C30B8"/>
    <w:rsid w:val="000C3EF4"/>
    <w:rsid w:val="000D2FFF"/>
    <w:rsid w:val="000D7CE6"/>
    <w:rsid w:val="000E021F"/>
    <w:rsid w:val="000E3B16"/>
    <w:rsid w:val="000E5AE2"/>
    <w:rsid w:val="000E6C86"/>
    <w:rsid w:val="000E7ED6"/>
    <w:rsid w:val="000F1FC5"/>
    <w:rsid w:val="000F21D1"/>
    <w:rsid w:val="000F78E3"/>
    <w:rsid w:val="00100B60"/>
    <w:rsid w:val="001019D4"/>
    <w:rsid w:val="00101C09"/>
    <w:rsid w:val="00101C6A"/>
    <w:rsid w:val="00102160"/>
    <w:rsid w:val="0010415F"/>
    <w:rsid w:val="00111D26"/>
    <w:rsid w:val="00112571"/>
    <w:rsid w:val="00116282"/>
    <w:rsid w:val="00116EA3"/>
    <w:rsid w:val="001202D1"/>
    <w:rsid w:val="001204C9"/>
    <w:rsid w:val="001230D7"/>
    <w:rsid w:val="00127802"/>
    <w:rsid w:val="00130261"/>
    <w:rsid w:val="00133903"/>
    <w:rsid w:val="001378C6"/>
    <w:rsid w:val="00140339"/>
    <w:rsid w:val="00141E21"/>
    <w:rsid w:val="00141F3C"/>
    <w:rsid w:val="0014424F"/>
    <w:rsid w:val="00144541"/>
    <w:rsid w:val="00150109"/>
    <w:rsid w:val="0015015E"/>
    <w:rsid w:val="001516D9"/>
    <w:rsid w:val="00152BC5"/>
    <w:rsid w:val="00153A24"/>
    <w:rsid w:val="00153B21"/>
    <w:rsid w:val="0015606E"/>
    <w:rsid w:val="0016002F"/>
    <w:rsid w:val="00161DB3"/>
    <w:rsid w:val="0016778E"/>
    <w:rsid w:val="00170DC5"/>
    <w:rsid w:val="00174C5B"/>
    <w:rsid w:val="0017683D"/>
    <w:rsid w:val="001775A6"/>
    <w:rsid w:val="0018057D"/>
    <w:rsid w:val="001812C9"/>
    <w:rsid w:val="0018365A"/>
    <w:rsid w:val="00185682"/>
    <w:rsid w:val="00190FCB"/>
    <w:rsid w:val="00191BC0"/>
    <w:rsid w:val="00196277"/>
    <w:rsid w:val="00196711"/>
    <w:rsid w:val="001A08F7"/>
    <w:rsid w:val="001A1ABB"/>
    <w:rsid w:val="001A4481"/>
    <w:rsid w:val="001A4CC9"/>
    <w:rsid w:val="001A5939"/>
    <w:rsid w:val="001A6A3E"/>
    <w:rsid w:val="001A7A88"/>
    <w:rsid w:val="001B1203"/>
    <w:rsid w:val="001B307E"/>
    <w:rsid w:val="001B3D1E"/>
    <w:rsid w:val="001B3E70"/>
    <w:rsid w:val="001C0F39"/>
    <w:rsid w:val="001C38A3"/>
    <w:rsid w:val="001C42C4"/>
    <w:rsid w:val="001C79E1"/>
    <w:rsid w:val="001D254F"/>
    <w:rsid w:val="001D615A"/>
    <w:rsid w:val="001E1442"/>
    <w:rsid w:val="001E19A0"/>
    <w:rsid w:val="001E39B2"/>
    <w:rsid w:val="001E572B"/>
    <w:rsid w:val="001E63ED"/>
    <w:rsid w:val="001F0B89"/>
    <w:rsid w:val="001F0FBA"/>
    <w:rsid w:val="001F1245"/>
    <w:rsid w:val="001F34D1"/>
    <w:rsid w:val="00200DA3"/>
    <w:rsid w:val="00202469"/>
    <w:rsid w:val="00203514"/>
    <w:rsid w:val="00205231"/>
    <w:rsid w:val="00205E93"/>
    <w:rsid w:val="002113CB"/>
    <w:rsid w:val="00213F91"/>
    <w:rsid w:val="002141C1"/>
    <w:rsid w:val="00214F3D"/>
    <w:rsid w:val="002215D9"/>
    <w:rsid w:val="00222200"/>
    <w:rsid w:val="002269C1"/>
    <w:rsid w:val="002309EA"/>
    <w:rsid w:val="00232849"/>
    <w:rsid w:val="00236833"/>
    <w:rsid w:val="002400F5"/>
    <w:rsid w:val="002406AF"/>
    <w:rsid w:val="00242C60"/>
    <w:rsid w:val="002436E4"/>
    <w:rsid w:val="00244D9E"/>
    <w:rsid w:val="0025232A"/>
    <w:rsid w:val="00254443"/>
    <w:rsid w:val="00257844"/>
    <w:rsid w:val="00262CC0"/>
    <w:rsid w:val="0026386C"/>
    <w:rsid w:val="00264ABA"/>
    <w:rsid w:val="00265BC9"/>
    <w:rsid w:val="00266442"/>
    <w:rsid w:val="00266965"/>
    <w:rsid w:val="002706E3"/>
    <w:rsid w:val="002719EC"/>
    <w:rsid w:val="00273A73"/>
    <w:rsid w:val="00273C91"/>
    <w:rsid w:val="00275199"/>
    <w:rsid w:val="00275427"/>
    <w:rsid w:val="002822F1"/>
    <w:rsid w:val="002824E0"/>
    <w:rsid w:val="0028709B"/>
    <w:rsid w:val="00287348"/>
    <w:rsid w:val="002908B0"/>
    <w:rsid w:val="00290EFC"/>
    <w:rsid w:val="00291C4C"/>
    <w:rsid w:val="00297A6C"/>
    <w:rsid w:val="002A478D"/>
    <w:rsid w:val="002A71A3"/>
    <w:rsid w:val="002B0167"/>
    <w:rsid w:val="002B26D3"/>
    <w:rsid w:val="002B35E8"/>
    <w:rsid w:val="002B61DD"/>
    <w:rsid w:val="002C104E"/>
    <w:rsid w:val="002C2E20"/>
    <w:rsid w:val="002C4859"/>
    <w:rsid w:val="002D04EC"/>
    <w:rsid w:val="002D09F9"/>
    <w:rsid w:val="002D1CAF"/>
    <w:rsid w:val="002D2F8A"/>
    <w:rsid w:val="002D4BE3"/>
    <w:rsid w:val="002D5071"/>
    <w:rsid w:val="002D6C42"/>
    <w:rsid w:val="002E3FCE"/>
    <w:rsid w:val="002E4941"/>
    <w:rsid w:val="002E6AC1"/>
    <w:rsid w:val="002F3AC2"/>
    <w:rsid w:val="002F4266"/>
    <w:rsid w:val="002F576B"/>
    <w:rsid w:val="00300D41"/>
    <w:rsid w:val="00301250"/>
    <w:rsid w:val="0030418A"/>
    <w:rsid w:val="003050A5"/>
    <w:rsid w:val="0030550F"/>
    <w:rsid w:val="00305D73"/>
    <w:rsid w:val="00311E48"/>
    <w:rsid w:val="00313735"/>
    <w:rsid w:val="00315E12"/>
    <w:rsid w:val="0032251A"/>
    <w:rsid w:val="00323D0A"/>
    <w:rsid w:val="0032446F"/>
    <w:rsid w:val="003273B4"/>
    <w:rsid w:val="00331232"/>
    <w:rsid w:val="00340B57"/>
    <w:rsid w:val="00342DFE"/>
    <w:rsid w:val="00347827"/>
    <w:rsid w:val="00350179"/>
    <w:rsid w:val="00351318"/>
    <w:rsid w:val="003517DD"/>
    <w:rsid w:val="00351918"/>
    <w:rsid w:val="00352A77"/>
    <w:rsid w:val="0035416D"/>
    <w:rsid w:val="003550F9"/>
    <w:rsid w:val="003555A9"/>
    <w:rsid w:val="003559A8"/>
    <w:rsid w:val="003567A2"/>
    <w:rsid w:val="0036724B"/>
    <w:rsid w:val="00373B78"/>
    <w:rsid w:val="003745D6"/>
    <w:rsid w:val="00374F2D"/>
    <w:rsid w:val="00377CA7"/>
    <w:rsid w:val="00377F19"/>
    <w:rsid w:val="00384C96"/>
    <w:rsid w:val="00387F37"/>
    <w:rsid w:val="00390371"/>
    <w:rsid w:val="00396EA5"/>
    <w:rsid w:val="003A06B9"/>
    <w:rsid w:val="003A087D"/>
    <w:rsid w:val="003A1AFD"/>
    <w:rsid w:val="003A4FD6"/>
    <w:rsid w:val="003A7A53"/>
    <w:rsid w:val="003B3D2A"/>
    <w:rsid w:val="003B663A"/>
    <w:rsid w:val="003C06D5"/>
    <w:rsid w:val="003C0CC9"/>
    <w:rsid w:val="003C13A9"/>
    <w:rsid w:val="003C49E1"/>
    <w:rsid w:val="003C4E9B"/>
    <w:rsid w:val="003C637E"/>
    <w:rsid w:val="003C75CE"/>
    <w:rsid w:val="003D028E"/>
    <w:rsid w:val="003D2F24"/>
    <w:rsid w:val="003D4BAA"/>
    <w:rsid w:val="003D4C7C"/>
    <w:rsid w:val="003D5858"/>
    <w:rsid w:val="003E5BA5"/>
    <w:rsid w:val="003E6BD5"/>
    <w:rsid w:val="003E6CA9"/>
    <w:rsid w:val="003E6E03"/>
    <w:rsid w:val="003E7973"/>
    <w:rsid w:val="003F0F2A"/>
    <w:rsid w:val="004012FE"/>
    <w:rsid w:val="00401B36"/>
    <w:rsid w:val="00402628"/>
    <w:rsid w:val="00407BB7"/>
    <w:rsid w:val="00414605"/>
    <w:rsid w:val="00414BF6"/>
    <w:rsid w:val="004157D0"/>
    <w:rsid w:val="00415BFD"/>
    <w:rsid w:val="004161F1"/>
    <w:rsid w:val="00422C0F"/>
    <w:rsid w:val="0042355D"/>
    <w:rsid w:val="00424B89"/>
    <w:rsid w:val="00426D68"/>
    <w:rsid w:val="00433F4E"/>
    <w:rsid w:val="00433FED"/>
    <w:rsid w:val="0043434E"/>
    <w:rsid w:val="00440307"/>
    <w:rsid w:val="004403A3"/>
    <w:rsid w:val="00440DA8"/>
    <w:rsid w:val="00441DBA"/>
    <w:rsid w:val="004432F5"/>
    <w:rsid w:val="00444040"/>
    <w:rsid w:val="00445BDE"/>
    <w:rsid w:val="00450839"/>
    <w:rsid w:val="00453F00"/>
    <w:rsid w:val="00460736"/>
    <w:rsid w:val="00460A19"/>
    <w:rsid w:val="00462612"/>
    <w:rsid w:val="00464159"/>
    <w:rsid w:val="00464A1E"/>
    <w:rsid w:val="00464D84"/>
    <w:rsid w:val="00465FB0"/>
    <w:rsid w:val="00466630"/>
    <w:rsid w:val="00472C59"/>
    <w:rsid w:val="00474842"/>
    <w:rsid w:val="004753F7"/>
    <w:rsid w:val="00476C21"/>
    <w:rsid w:val="00476DFF"/>
    <w:rsid w:val="00477C18"/>
    <w:rsid w:val="00480249"/>
    <w:rsid w:val="004839A9"/>
    <w:rsid w:val="00487F41"/>
    <w:rsid w:val="00490017"/>
    <w:rsid w:val="0049498E"/>
    <w:rsid w:val="0049689C"/>
    <w:rsid w:val="004A02C8"/>
    <w:rsid w:val="004A12D3"/>
    <w:rsid w:val="004B3818"/>
    <w:rsid w:val="004B6F91"/>
    <w:rsid w:val="004C02CE"/>
    <w:rsid w:val="004C13DB"/>
    <w:rsid w:val="004C45FF"/>
    <w:rsid w:val="004C50FF"/>
    <w:rsid w:val="004C529E"/>
    <w:rsid w:val="004C7F53"/>
    <w:rsid w:val="004D31FC"/>
    <w:rsid w:val="004D5367"/>
    <w:rsid w:val="004D5661"/>
    <w:rsid w:val="004D6BD6"/>
    <w:rsid w:val="004E02E8"/>
    <w:rsid w:val="004E179A"/>
    <w:rsid w:val="004F00E9"/>
    <w:rsid w:val="004F2A99"/>
    <w:rsid w:val="004F59C3"/>
    <w:rsid w:val="004F6B5A"/>
    <w:rsid w:val="00500820"/>
    <w:rsid w:val="00501F02"/>
    <w:rsid w:val="00504594"/>
    <w:rsid w:val="00506CE0"/>
    <w:rsid w:val="00510ED0"/>
    <w:rsid w:val="005146F5"/>
    <w:rsid w:val="0051521B"/>
    <w:rsid w:val="005179DF"/>
    <w:rsid w:val="00520136"/>
    <w:rsid w:val="005213AC"/>
    <w:rsid w:val="00526A1A"/>
    <w:rsid w:val="00526F41"/>
    <w:rsid w:val="0053205B"/>
    <w:rsid w:val="00533D5E"/>
    <w:rsid w:val="0053450B"/>
    <w:rsid w:val="00537ADE"/>
    <w:rsid w:val="00541DF4"/>
    <w:rsid w:val="005421B9"/>
    <w:rsid w:val="0054290F"/>
    <w:rsid w:val="00545438"/>
    <w:rsid w:val="00547BD4"/>
    <w:rsid w:val="00550D4D"/>
    <w:rsid w:val="00552EF5"/>
    <w:rsid w:val="00553C3F"/>
    <w:rsid w:val="00556F28"/>
    <w:rsid w:val="00557D06"/>
    <w:rsid w:val="00557DAE"/>
    <w:rsid w:val="005640FA"/>
    <w:rsid w:val="0056650A"/>
    <w:rsid w:val="00566CC3"/>
    <w:rsid w:val="005679CE"/>
    <w:rsid w:val="00570DBF"/>
    <w:rsid w:val="00570E31"/>
    <w:rsid w:val="00581655"/>
    <w:rsid w:val="0058517A"/>
    <w:rsid w:val="00585336"/>
    <w:rsid w:val="0058581A"/>
    <w:rsid w:val="00592783"/>
    <w:rsid w:val="0059300E"/>
    <w:rsid w:val="0059372C"/>
    <w:rsid w:val="00596428"/>
    <w:rsid w:val="005979CF"/>
    <w:rsid w:val="00597BDF"/>
    <w:rsid w:val="005A39AB"/>
    <w:rsid w:val="005A5572"/>
    <w:rsid w:val="005B2BCB"/>
    <w:rsid w:val="005B4EEA"/>
    <w:rsid w:val="005B69EB"/>
    <w:rsid w:val="005B7DF7"/>
    <w:rsid w:val="005C0F82"/>
    <w:rsid w:val="005C6FB6"/>
    <w:rsid w:val="005D02A5"/>
    <w:rsid w:val="005D1318"/>
    <w:rsid w:val="005D6C88"/>
    <w:rsid w:val="005D6ED0"/>
    <w:rsid w:val="005D7133"/>
    <w:rsid w:val="005D788B"/>
    <w:rsid w:val="005E06FD"/>
    <w:rsid w:val="005E2604"/>
    <w:rsid w:val="005E361F"/>
    <w:rsid w:val="005E6497"/>
    <w:rsid w:val="005E7CDA"/>
    <w:rsid w:val="005F0F93"/>
    <w:rsid w:val="005F21CA"/>
    <w:rsid w:val="005F5960"/>
    <w:rsid w:val="005F7812"/>
    <w:rsid w:val="005F7BB0"/>
    <w:rsid w:val="00600282"/>
    <w:rsid w:val="00603DD3"/>
    <w:rsid w:val="00606B96"/>
    <w:rsid w:val="00607423"/>
    <w:rsid w:val="00613683"/>
    <w:rsid w:val="006157D6"/>
    <w:rsid w:val="00624158"/>
    <w:rsid w:val="00625780"/>
    <w:rsid w:val="00632BDF"/>
    <w:rsid w:val="00634A16"/>
    <w:rsid w:val="006425CA"/>
    <w:rsid w:val="00642A64"/>
    <w:rsid w:val="00644B5F"/>
    <w:rsid w:val="006458BC"/>
    <w:rsid w:val="00646871"/>
    <w:rsid w:val="00646DE6"/>
    <w:rsid w:val="00647061"/>
    <w:rsid w:val="006475FB"/>
    <w:rsid w:val="00647702"/>
    <w:rsid w:val="0064788F"/>
    <w:rsid w:val="00651BCD"/>
    <w:rsid w:val="00651F99"/>
    <w:rsid w:val="00652CB3"/>
    <w:rsid w:val="00653701"/>
    <w:rsid w:val="0065472F"/>
    <w:rsid w:val="0065576F"/>
    <w:rsid w:val="006603AA"/>
    <w:rsid w:val="006603B6"/>
    <w:rsid w:val="00660DB9"/>
    <w:rsid w:val="0066135B"/>
    <w:rsid w:val="006623E7"/>
    <w:rsid w:val="00662478"/>
    <w:rsid w:val="006642FE"/>
    <w:rsid w:val="00670590"/>
    <w:rsid w:val="00673B47"/>
    <w:rsid w:val="00674844"/>
    <w:rsid w:val="00675FFF"/>
    <w:rsid w:val="00676142"/>
    <w:rsid w:val="00676ED8"/>
    <w:rsid w:val="0067776B"/>
    <w:rsid w:val="00677B5D"/>
    <w:rsid w:val="00680401"/>
    <w:rsid w:val="00692E8B"/>
    <w:rsid w:val="00694C2D"/>
    <w:rsid w:val="00694CC2"/>
    <w:rsid w:val="0069639B"/>
    <w:rsid w:val="006A2448"/>
    <w:rsid w:val="006A5C4B"/>
    <w:rsid w:val="006B1B49"/>
    <w:rsid w:val="006B2DBA"/>
    <w:rsid w:val="006B4B00"/>
    <w:rsid w:val="006B4E49"/>
    <w:rsid w:val="006B6FC9"/>
    <w:rsid w:val="006B7114"/>
    <w:rsid w:val="006C205C"/>
    <w:rsid w:val="006C6061"/>
    <w:rsid w:val="006C6CCF"/>
    <w:rsid w:val="006D1250"/>
    <w:rsid w:val="006D6B27"/>
    <w:rsid w:val="006D7205"/>
    <w:rsid w:val="006E036B"/>
    <w:rsid w:val="006E0E3C"/>
    <w:rsid w:val="006E133B"/>
    <w:rsid w:val="006E3B30"/>
    <w:rsid w:val="006E5157"/>
    <w:rsid w:val="006E60E8"/>
    <w:rsid w:val="006F0AE5"/>
    <w:rsid w:val="006F2336"/>
    <w:rsid w:val="006F2FE5"/>
    <w:rsid w:val="006F316B"/>
    <w:rsid w:val="006F53BE"/>
    <w:rsid w:val="006F5CC2"/>
    <w:rsid w:val="00701E37"/>
    <w:rsid w:val="00704272"/>
    <w:rsid w:val="00711DD7"/>
    <w:rsid w:val="00712073"/>
    <w:rsid w:val="007142AE"/>
    <w:rsid w:val="0072152C"/>
    <w:rsid w:val="00721DDA"/>
    <w:rsid w:val="007229E8"/>
    <w:rsid w:val="007239EA"/>
    <w:rsid w:val="007246F6"/>
    <w:rsid w:val="00736589"/>
    <w:rsid w:val="0073697C"/>
    <w:rsid w:val="00736C76"/>
    <w:rsid w:val="00737B12"/>
    <w:rsid w:val="00746890"/>
    <w:rsid w:val="00746B73"/>
    <w:rsid w:val="007471D1"/>
    <w:rsid w:val="00755E1E"/>
    <w:rsid w:val="00756D12"/>
    <w:rsid w:val="007630A9"/>
    <w:rsid w:val="007652F4"/>
    <w:rsid w:val="00766B84"/>
    <w:rsid w:val="00766FEE"/>
    <w:rsid w:val="00770A8C"/>
    <w:rsid w:val="00772204"/>
    <w:rsid w:val="0077482D"/>
    <w:rsid w:val="0077716B"/>
    <w:rsid w:val="007813BB"/>
    <w:rsid w:val="00781739"/>
    <w:rsid w:val="00783089"/>
    <w:rsid w:val="007833B5"/>
    <w:rsid w:val="00784F54"/>
    <w:rsid w:val="00785D75"/>
    <w:rsid w:val="00787BC0"/>
    <w:rsid w:val="0079109E"/>
    <w:rsid w:val="0079208D"/>
    <w:rsid w:val="00792F85"/>
    <w:rsid w:val="00793D57"/>
    <w:rsid w:val="0079442D"/>
    <w:rsid w:val="00796FE9"/>
    <w:rsid w:val="007A59B9"/>
    <w:rsid w:val="007B5E2A"/>
    <w:rsid w:val="007B6526"/>
    <w:rsid w:val="007C2090"/>
    <w:rsid w:val="007C394F"/>
    <w:rsid w:val="007C6B06"/>
    <w:rsid w:val="007C6EF0"/>
    <w:rsid w:val="007D169F"/>
    <w:rsid w:val="007E1757"/>
    <w:rsid w:val="007E2E53"/>
    <w:rsid w:val="007F0E37"/>
    <w:rsid w:val="007F2454"/>
    <w:rsid w:val="007F25C2"/>
    <w:rsid w:val="007F26FA"/>
    <w:rsid w:val="007F68F8"/>
    <w:rsid w:val="0080107B"/>
    <w:rsid w:val="008036A1"/>
    <w:rsid w:val="00806DE5"/>
    <w:rsid w:val="008108D8"/>
    <w:rsid w:val="0081166A"/>
    <w:rsid w:val="00815D3F"/>
    <w:rsid w:val="00821DE3"/>
    <w:rsid w:val="00831604"/>
    <w:rsid w:val="00832043"/>
    <w:rsid w:val="008324E1"/>
    <w:rsid w:val="008350A3"/>
    <w:rsid w:val="00836397"/>
    <w:rsid w:val="008379A3"/>
    <w:rsid w:val="00837EAE"/>
    <w:rsid w:val="00841196"/>
    <w:rsid w:val="0084325E"/>
    <w:rsid w:val="008503AE"/>
    <w:rsid w:val="00856AD0"/>
    <w:rsid w:val="008570B7"/>
    <w:rsid w:val="0086163B"/>
    <w:rsid w:val="00861E78"/>
    <w:rsid w:val="00863343"/>
    <w:rsid w:val="00866FFA"/>
    <w:rsid w:val="008711A1"/>
    <w:rsid w:val="00871BC5"/>
    <w:rsid w:val="00876141"/>
    <w:rsid w:val="008808F6"/>
    <w:rsid w:val="00880C31"/>
    <w:rsid w:val="008866F1"/>
    <w:rsid w:val="00887373"/>
    <w:rsid w:val="008874F2"/>
    <w:rsid w:val="00887D35"/>
    <w:rsid w:val="008922F3"/>
    <w:rsid w:val="00897AEB"/>
    <w:rsid w:val="008A1930"/>
    <w:rsid w:val="008A31BC"/>
    <w:rsid w:val="008A31E4"/>
    <w:rsid w:val="008A3D5C"/>
    <w:rsid w:val="008A404F"/>
    <w:rsid w:val="008A4D6F"/>
    <w:rsid w:val="008A6032"/>
    <w:rsid w:val="008A6439"/>
    <w:rsid w:val="008A6F44"/>
    <w:rsid w:val="008B5F89"/>
    <w:rsid w:val="008B7574"/>
    <w:rsid w:val="008C1B30"/>
    <w:rsid w:val="008C3036"/>
    <w:rsid w:val="008C4971"/>
    <w:rsid w:val="008C59CE"/>
    <w:rsid w:val="008D1003"/>
    <w:rsid w:val="008D1E09"/>
    <w:rsid w:val="008D316C"/>
    <w:rsid w:val="008E0FA1"/>
    <w:rsid w:val="008E3732"/>
    <w:rsid w:val="008E3BAE"/>
    <w:rsid w:val="008E51E5"/>
    <w:rsid w:val="008E6C1A"/>
    <w:rsid w:val="008E7A9C"/>
    <w:rsid w:val="008F1BD3"/>
    <w:rsid w:val="008F5AED"/>
    <w:rsid w:val="008F67AB"/>
    <w:rsid w:val="008F7091"/>
    <w:rsid w:val="00900B15"/>
    <w:rsid w:val="0090121F"/>
    <w:rsid w:val="0090180B"/>
    <w:rsid w:val="0090355A"/>
    <w:rsid w:val="00904683"/>
    <w:rsid w:val="009066E8"/>
    <w:rsid w:val="00910B1A"/>
    <w:rsid w:val="00911372"/>
    <w:rsid w:val="0091262E"/>
    <w:rsid w:val="009136EC"/>
    <w:rsid w:val="009144F6"/>
    <w:rsid w:val="009151E9"/>
    <w:rsid w:val="00915BF0"/>
    <w:rsid w:val="00915CD4"/>
    <w:rsid w:val="009179C6"/>
    <w:rsid w:val="00923752"/>
    <w:rsid w:val="00925122"/>
    <w:rsid w:val="009251BC"/>
    <w:rsid w:val="009268A7"/>
    <w:rsid w:val="00932D1E"/>
    <w:rsid w:val="00934A10"/>
    <w:rsid w:val="00940214"/>
    <w:rsid w:val="00941577"/>
    <w:rsid w:val="0094174D"/>
    <w:rsid w:val="00942E1E"/>
    <w:rsid w:val="00943177"/>
    <w:rsid w:val="00944A36"/>
    <w:rsid w:val="00945805"/>
    <w:rsid w:val="009461DF"/>
    <w:rsid w:val="00951197"/>
    <w:rsid w:val="009543D7"/>
    <w:rsid w:val="00955793"/>
    <w:rsid w:val="00955F9B"/>
    <w:rsid w:val="0096151E"/>
    <w:rsid w:val="00961540"/>
    <w:rsid w:val="00961F2A"/>
    <w:rsid w:val="00962D39"/>
    <w:rsid w:val="00966896"/>
    <w:rsid w:val="00966C36"/>
    <w:rsid w:val="00967C36"/>
    <w:rsid w:val="00970434"/>
    <w:rsid w:val="009717CD"/>
    <w:rsid w:val="009732E4"/>
    <w:rsid w:val="00976D29"/>
    <w:rsid w:val="00983978"/>
    <w:rsid w:val="009849E3"/>
    <w:rsid w:val="00986C76"/>
    <w:rsid w:val="009900DA"/>
    <w:rsid w:val="0099031E"/>
    <w:rsid w:val="00991BE8"/>
    <w:rsid w:val="00994DF9"/>
    <w:rsid w:val="009A2301"/>
    <w:rsid w:val="009A23BF"/>
    <w:rsid w:val="009A2663"/>
    <w:rsid w:val="009B003E"/>
    <w:rsid w:val="009B18C9"/>
    <w:rsid w:val="009B4396"/>
    <w:rsid w:val="009B7CDA"/>
    <w:rsid w:val="009C3BE7"/>
    <w:rsid w:val="009C59E6"/>
    <w:rsid w:val="009C6800"/>
    <w:rsid w:val="009D1326"/>
    <w:rsid w:val="009D40FC"/>
    <w:rsid w:val="009D7C15"/>
    <w:rsid w:val="009E0A62"/>
    <w:rsid w:val="009E0E62"/>
    <w:rsid w:val="009E2222"/>
    <w:rsid w:val="009E3037"/>
    <w:rsid w:val="009E441B"/>
    <w:rsid w:val="009E44DB"/>
    <w:rsid w:val="009E7066"/>
    <w:rsid w:val="009E7316"/>
    <w:rsid w:val="009F1BDA"/>
    <w:rsid w:val="009F6C5A"/>
    <w:rsid w:val="00A03BA5"/>
    <w:rsid w:val="00A10F29"/>
    <w:rsid w:val="00A12941"/>
    <w:rsid w:val="00A140D7"/>
    <w:rsid w:val="00A15DBC"/>
    <w:rsid w:val="00A16425"/>
    <w:rsid w:val="00A16750"/>
    <w:rsid w:val="00A173F0"/>
    <w:rsid w:val="00A2101A"/>
    <w:rsid w:val="00A2441C"/>
    <w:rsid w:val="00A329C4"/>
    <w:rsid w:val="00A3317F"/>
    <w:rsid w:val="00A34823"/>
    <w:rsid w:val="00A34869"/>
    <w:rsid w:val="00A4442D"/>
    <w:rsid w:val="00A47E3B"/>
    <w:rsid w:val="00A5268D"/>
    <w:rsid w:val="00A5288C"/>
    <w:rsid w:val="00A54959"/>
    <w:rsid w:val="00A56D2D"/>
    <w:rsid w:val="00A61546"/>
    <w:rsid w:val="00A627A5"/>
    <w:rsid w:val="00A64972"/>
    <w:rsid w:val="00A65008"/>
    <w:rsid w:val="00A6540B"/>
    <w:rsid w:val="00A661AB"/>
    <w:rsid w:val="00A670FB"/>
    <w:rsid w:val="00A67823"/>
    <w:rsid w:val="00A731A0"/>
    <w:rsid w:val="00A73316"/>
    <w:rsid w:val="00A74FEB"/>
    <w:rsid w:val="00A82A1B"/>
    <w:rsid w:val="00A83759"/>
    <w:rsid w:val="00A84733"/>
    <w:rsid w:val="00A8507F"/>
    <w:rsid w:val="00A868A2"/>
    <w:rsid w:val="00A87599"/>
    <w:rsid w:val="00A9189D"/>
    <w:rsid w:val="00A91DB2"/>
    <w:rsid w:val="00A925E9"/>
    <w:rsid w:val="00A9290A"/>
    <w:rsid w:val="00A93D9E"/>
    <w:rsid w:val="00A94A55"/>
    <w:rsid w:val="00A96019"/>
    <w:rsid w:val="00A97644"/>
    <w:rsid w:val="00A97F3B"/>
    <w:rsid w:val="00AA4A6E"/>
    <w:rsid w:val="00AA5A6B"/>
    <w:rsid w:val="00AA72C8"/>
    <w:rsid w:val="00AA7CF4"/>
    <w:rsid w:val="00AB0CD8"/>
    <w:rsid w:val="00AB0F7D"/>
    <w:rsid w:val="00AB2A4F"/>
    <w:rsid w:val="00AB52F0"/>
    <w:rsid w:val="00AC0DA1"/>
    <w:rsid w:val="00AC0E16"/>
    <w:rsid w:val="00AC0FA6"/>
    <w:rsid w:val="00AC20D3"/>
    <w:rsid w:val="00AC3ED6"/>
    <w:rsid w:val="00AD0032"/>
    <w:rsid w:val="00AD6862"/>
    <w:rsid w:val="00AE44DB"/>
    <w:rsid w:val="00AE5371"/>
    <w:rsid w:val="00AF0682"/>
    <w:rsid w:val="00AF16F3"/>
    <w:rsid w:val="00AF2865"/>
    <w:rsid w:val="00AF3170"/>
    <w:rsid w:val="00AF3710"/>
    <w:rsid w:val="00AF3A31"/>
    <w:rsid w:val="00AF4227"/>
    <w:rsid w:val="00AF5FD6"/>
    <w:rsid w:val="00B01085"/>
    <w:rsid w:val="00B029C3"/>
    <w:rsid w:val="00B056C0"/>
    <w:rsid w:val="00B05835"/>
    <w:rsid w:val="00B05942"/>
    <w:rsid w:val="00B13A47"/>
    <w:rsid w:val="00B170D3"/>
    <w:rsid w:val="00B2249C"/>
    <w:rsid w:val="00B257AF"/>
    <w:rsid w:val="00B30C6C"/>
    <w:rsid w:val="00B330D8"/>
    <w:rsid w:val="00B35E1D"/>
    <w:rsid w:val="00B41535"/>
    <w:rsid w:val="00B4396F"/>
    <w:rsid w:val="00B50AC9"/>
    <w:rsid w:val="00B51340"/>
    <w:rsid w:val="00B5263A"/>
    <w:rsid w:val="00B529B6"/>
    <w:rsid w:val="00B60C22"/>
    <w:rsid w:val="00B65889"/>
    <w:rsid w:val="00B706CA"/>
    <w:rsid w:val="00B71F30"/>
    <w:rsid w:val="00B74BB8"/>
    <w:rsid w:val="00B755D2"/>
    <w:rsid w:val="00B75628"/>
    <w:rsid w:val="00B7582C"/>
    <w:rsid w:val="00B7743A"/>
    <w:rsid w:val="00B77BCE"/>
    <w:rsid w:val="00B800B6"/>
    <w:rsid w:val="00B8113A"/>
    <w:rsid w:val="00B81AA7"/>
    <w:rsid w:val="00B855AF"/>
    <w:rsid w:val="00B87CFB"/>
    <w:rsid w:val="00B91D72"/>
    <w:rsid w:val="00B9260B"/>
    <w:rsid w:val="00B930C8"/>
    <w:rsid w:val="00B93E41"/>
    <w:rsid w:val="00B95876"/>
    <w:rsid w:val="00B9744D"/>
    <w:rsid w:val="00B97807"/>
    <w:rsid w:val="00BA3BF3"/>
    <w:rsid w:val="00BA4112"/>
    <w:rsid w:val="00BB1834"/>
    <w:rsid w:val="00BB31FE"/>
    <w:rsid w:val="00BB39DE"/>
    <w:rsid w:val="00BB6B32"/>
    <w:rsid w:val="00BC31F3"/>
    <w:rsid w:val="00BC3A7D"/>
    <w:rsid w:val="00BC4534"/>
    <w:rsid w:val="00BC7443"/>
    <w:rsid w:val="00BC756A"/>
    <w:rsid w:val="00BC7D44"/>
    <w:rsid w:val="00BD1689"/>
    <w:rsid w:val="00BD63BC"/>
    <w:rsid w:val="00BD6602"/>
    <w:rsid w:val="00BD6BC5"/>
    <w:rsid w:val="00BE40BC"/>
    <w:rsid w:val="00BE4CB6"/>
    <w:rsid w:val="00BE4D68"/>
    <w:rsid w:val="00BE51E2"/>
    <w:rsid w:val="00BE6F7E"/>
    <w:rsid w:val="00BE712B"/>
    <w:rsid w:val="00BF281E"/>
    <w:rsid w:val="00BF4524"/>
    <w:rsid w:val="00BF7565"/>
    <w:rsid w:val="00C00793"/>
    <w:rsid w:val="00C04353"/>
    <w:rsid w:val="00C0485B"/>
    <w:rsid w:val="00C06191"/>
    <w:rsid w:val="00C06217"/>
    <w:rsid w:val="00C07165"/>
    <w:rsid w:val="00C11456"/>
    <w:rsid w:val="00C1295B"/>
    <w:rsid w:val="00C134F4"/>
    <w:rsid w:val="00C1436D"/>
    <w:rsid w:val="00C20B94"/>
    <w:rsid w:val="00C218F4"/>
    <w:rsid w:val="00C21CAB"/>
    <w:rsid w:val="00C238B2"/>
    <w:rsid w:val="00C30BCD"/>
    <w:rsid w:val="00C33CD3"/>
    <w:rsid w:val="00C34021"/>
    <w:rsid w:val="00C34599"/>
    <w:rsid w:val="00C35C5B"/>
    <w:rsid w:val="00C361D0"/>
    <w:rsid w:val="00C36FD5"/>
    <w:rsid w:val="00C37963"/>
    <w:rsid w:val="00C37CE2"/>
    <w:rsid w:val="00C406B3"/>
    <w:rsid w:val="00C42D31"/>
    <w:rsid w:val="00C46497"/>
    <w:rsid w:val="00C50284"/>
    <w:rsid w:val="00C511B9"/>
    <w:rsid w:val="00C54215"/>
    <w:rsid w:val="00C55C68"/>
    <w:rsid w:val="00C6280A"/>
    <w:rsid w:val="00C6786D"/>
    <w:rsid w:val="00C71FD9"/>
    <w:rsid w:val="00C74527"/>
    <w:rsid w:val="00C748A8"/>
    <w:rsid w:val="00C75404"/>
    <w:rsid w:val="00C81928"/>
    <w:rsid w:val="00C82818"/>
    <w:rsid w:val="00C8397A"/>
    <w:rsid w:val="00C868A9"/>
    <w:rsid w:val="00C92389"/>
    <w:rsid w:val="00C96209"/>
    <w:rsid w:val="00C97917"/>
    <w:rsid w:val="00CA0CAC"/>
    <w:rsid w:val="00CA30A6"/>
    <w:rsid w:val="00CA43AB"/>
    <w:rsid w:val="00CA54A4"/>
    <w:rsid w:val="00CB4FD3"/>
    <w:rsid w:val="00CB6EC7"/>
    <w:rsid w:val="00CC0C60"/>
    <w:rsid w:val="00CC1B22"/>
    <w:rsid w:val="00CC26F6"/>
    <w:rsid w:val="00CC5F42"/>
    <w:rsid w:val="00CC784C"/>
    <w:rsid w:val="00CD1C4B"/>
    <w:rsid w:val="00CD203E"/>
    <w:rsid w:val="00CD55CA"/>
    <w:rsid w:val="00CD60A1"/>
    <w:rsid w:val="00CD6E2F"/>
    <w:rsid w:val="00CD7763"/>
    <w:rsid w:val="00CE0890"/>
    <w:rsid w:val="00CE0F05"/>
    <w:rsid w:val="00CE294E"/>
    <w:rsid w:val="00CE2C7F"/>
    <w:rsid w:val="00CE56A3"/>
    <w:rsid w:val="00CE7A99"/>
    <w:rsid w:val="00CF2C6C"/>
    <w:rsid w:val="00CF2C87"/>
    <w:rsid w:val="00CF3707"/>
    <w:rsid w:val="00CF449C"/>
    <w:rsid w:val="00CF6651"/>
    <w:rsid w:val="00CF7741"/>
    <w:rsid w:val="00CF7B41"/>
    <w:rsid w:val="00D004EA"/>
    <w:rsid w:val="00D01181"/>
    <w:rsid w:val="00D01651"/>
    <w:rsid w:val="00D0271F"/>
    <w:rsid w:val="00D03F26"/>
    <w:rsid w:val="00D05787"/>
    <w:rsid w:val="00D10F5E"/>
    <w:rsid w:val="00D1730A"/>
    <w:rsid w:val="00D17DC6"/>
    <w:rsid w:val="00D236EA"/>
    <w:rsid w:val="00D3142C"/>
    <w:rsid w:val="00D334DD"/>
    <w:rsid w:val="00D3380E"/>
    <w:rsid w:val="00D33CDC"/>
    <w:rsid w:val="00D3522C"/>
    <w:rsid w:val="00D36845"/>
    <w:rsid w:val="00D402A2"/>
    <w:rsid w:val="00D40424"/>
    <w:rsid w:val="00D47449"/>
    <w:rsid w:val="00D5006F"/>
    <w:rsid w:val="00D5220A"/>
    <w:rsid w:val="00D52296"/>
    <w:rsid w:val="00D5307C"/>
    <w:rsid w:val="00D540CE"/>
    <w:rsid w:val="00D566F8"/>
    <w:rsid w:val="00D60FE1"/>
    <w:rsid w:val="00D644F9"/>
    <w:rsid w:val="00D707FD"/>
    <w:rsid w:val="00D70E22"/>
    <w:rsid w:val="00D72823"/>
    <w:rsid w:val="00D73DD5"/>
    <w:rsid w:val="00D7606D"/>
    <w:rsid w:val="00D81F65"/>
    <w:rsid w:val="00D850FA"/>
    <w:rsid w:val="00D8584D"/>
    <w:rsid w:val="00D867E8"/>
    <w:rsid w:val="00D87C13"/>
    <w:rsid w:val="00D93687"/>
    <w:rsid w:val="00D937AC"/>
    <w:rsid w:val="00D95417"/>
    <w:rsid w:val="00D956B6"/>
    <w:rsid w:val="00DA18C2"/>
    <w:rsid w:val="00DA2AFD"/>
    <w:rsid w:val="00DA2EAA"/>
    <w:rsid w:val="00DA5CFA"/>
    <w:rsid w:val="00DA7714"/>
    <w:rsid w:val="00DB53A1"/>
    <w:rsid w:val="00DB76A0"/>
    <w:rsid w:val="00DC0352"/>
    <w:rsid w:val="00DC6583"/>
    <w:rsid w:val="00DD036F"/>
    <w:rsid w:val="00DD295C"/>
    <w:rsid w:val="00DD3B46"/>
    <w:rsid w:val="00DD50FC"/>
    <w:rsid w:val="00DE1005"/>
    <w:rsid w:val="00DE183C"/>
    <w:rsid w:val="00DE5030"/>
    <w:rsid w:val="00DE5F52"/>
    <w:rsid w:val="00DE71F1"/>
    <w:rsid w:val="00DF103F"/>
    <w:rsid w:val="00DF2689"/>
    <w:rsid w:val="00DF3402"/>
    <w:rsid w:val="00DF4B34"/>
    <w:rsid w:val="00DF5851"/>
    <w:rsid w:val="00DF74B1"/>
    <w:rsid w:val="00E00F35"/>
    <w:rsid w:val="00E03468"/>
    <w:rsid w:val="00E03DEF"/>
    <w:rsid w:val="00E06779"/>
    <w:rsid w:val="00E07B09"/>
    <w:rsid w:val="00E170E9"/>
    <w:rsid w:val="00E17423"/>
    <w:rsid w:val="00E211E5"/>
    <w:rsid w:val="00E2246B"/>
    <w:rsid w:val="00E23264"/>
    <w:rsid w:val="00E27B2E"/>
    <w:rsid w:val="00E27E33"/>
    <w:rsid w:val="00E30564"/>
    <w:rsid w:val="00E306D7"/>
    <w:rsid w:val="00E31EF6"/>
    <w:rsid w:val="00E325E0"/>
    <w:rsid w:val="00E3318A"/>
    <w:rsid w:val="00E33AAE"/>
    <w:rsid w:val="00E40FB4"/>
    <w:rsid w:val="00E436FD"/>
    <w:rsid w:val="00E4550B"/>
    <w:rsid w:val="00E45579"/>
    <w:rsid w:val="00E45A92"/>
    <w:rsid w:val="00E4691E"/>
    <w:rsid w:val="00E475EF"/>
    <w:rsid w:val="00E5546C"/>
    <w:rsid w:val="00E567D3"/>
    <w:rsid w:val="00E61085"/>
    <w:rsid w:val="00E6295A"/>
    <w:rsid w:val="00E71B18"/>
    <w:rsid w:val="00E74943"/>
    <w:rsid w:val="00E91076"/>
    <w:rsid w:val="00E91BA4"/>
    <w:rsid w:val="00E91E36"/>
    <w:rsid w:val="00E954CB"/>
    <w:rsid w:val="00EA2323"/>
    <w:rsid w:val="00EA2EF6"/>
    <w:rsid w:val="00EA3A92"/>
    <w:rsid w:val="00EA6445"/>
    <w:rsid w:val="00EB3067"/>
    <w:rsid w:val="00EB43B9"/>
    <w:rsid w:val="00EB78C0"/>
    <w:rsid w:val="00EB7B08"/>
    <w:rsid w:val="00EC2468"/>
    <w:rsid w:val="00EC78D0"/>
    <w:rsid w:val="00ED1F91"/>
    <w:rsid w:val="00ED24C1"/>
    <w:rsid w:val="00ED6CBC"/>
    <w:rsid w:val="00ED6E09"/>
    <w:rsid w:val="00EE44BF"/>
    <w:rsid w:val="00EE78A1"/>
    <w:rsid w:val="00EF0C1C"/>
    <w:rsid w:val="00EF3156"/>
    <w:rsid w:val="00EF4451"/>
    <w:rsid w:val="00EF50E0"/>
    <w:rsid w:val="00EF5B72"/>
    <w:rsid w:val="00EF711C"/>
    <w:rsid w:val="00F028B7"/>
    <w:rsid w:val="00F02E77"/>
    <w:rsid w:val="00F05024"/>
    <w:rsid w:val="00F05F71"/>
    <w:rsid w:val="00F063AD"/>
    <w:rsid w:val="00F064CB"/>
    <w:rsid w:val="00F10354"/>
    <w:rsid w:val="00F10926"/>
    <w:rsid w:val="00F12FCB"/>
    <w:rsid w:val="00F14733"/>
    <w:rsid w:val="00F26577"/>
    <w:rsid w:val="00F34FBF"/>
    <w:rsid w:val="00F373EF"/>
    <w:rsid w:val="00F42A3B"/>
    <w:rsid w:val="00F442A6"/>
    <w:rsid w:val="00F45B96"/>
    <w:rsid w:val="00F4663E"/>
    <w:rsid w:val="00F47ED3"/>
    <w:rsid w:val="00F502E1"/>
    <w:rsid w:val="00F50782"/>
    <w:rsid w:val="00F515BB"/>
    <w:rsid w:val="00F6120C"/>
    <w:rsid w:val="00F644D3"/>
    <w:rsid w:val="00F649F5"/>
    <w:rsid w:val="00F66274"/>
    <w:rsid w:val="00F73D2A"/>
    <w:rsid w:val="00F75092"/>
    <w:rsid w:val="00F75507"/>
    <w:rsid w:val="00F83981"/>
    <w:rsid w:val="00F8536F"/>
    <w:rsid w:val="00F85472"/>
    <w:rsid w:val="00F86AC8"/>
    <w:rsid w:val="00F86B97"/>
    <w:rsid w:val="00F877B6"/>
    <w:rsid w:val="00F91A14"/>
    <w:rsid w:val="00F91AAC"/>
    <w:rsid w:val="00F95179"/>
    <w:rsid w:val="00F972DE"/>
    <w:rsid w:val="00F97928"/>
    <w:rsid w:val="00FA4C28"/>
    <w:rsid w:val="00FA54ED"/>
    <w:rsid w:val="00FA5D6F"/>
    <w:rsid w:val="00FB3013"/>
    <w:rsid w:val="00FB5628"/>
    <w:rsid w:val="00FC2686"/>
    <w:rsid w:val="00FC3424"/>
    <w:rsid w:val="00FC6B5E"/>
    <w:rsid w:val="00FD1C4B"/>
    <w:rsid w:val="00FD396A"/>
    <w:rsid w:val="00FD3C1A"/>
    <w:rsid w:val="00FD3D99"/>
    <w:rsid w:val="00FD40CA"/>
    <w:rsid w:val="00FD438D"/>
    <w:rsid w:val="00FD47E4"/>
    <w:rsid w:val="00FD4858"/>
    <w:rsid w:val="00FE1109"/>
    <w:rsid w:val="00FE1ECA"/>
    <w:rsid w:val="00FE2710"/>
    <w:rsid w:val="00FE2989"/>
    <w:rsid w:val="00FE3161"/>
    <w:rsid w:val="00FE3EFA"/>
    <w:rsid w:val="00FE45B9"/>
    <w:rsid w:val="00FE5FF3"/>
    <w:rsid w:val="00FE643B"/>
    <w:rsid w:val="00FE64AB"/>
    <w:rsid w:val="00FE756E"/>
    <w:rsid w:val="00FF1067"/>
    <w:rsid w:val="00FF1A07"/>
    <w:rsid w:val="00FF43AC"/>
    <w:rsid w:val="00FF5C0D"/>
    <w:rsid w:val="00FF7236"/>
    <w:rsid w:val="00FF7741"/>
    <w:rsid w:val="010278FE"/>
    <w:rsid w:val="01161A9A"/>
    <w:rsid w:val="0128267A"/>
    <w:rsid w:val="01A56261"/>
    <w:rsid w:val="026E6F9B"/>
    <w:rsid w:val="031211BD"/>
    <w:rsid w:val="03DE35EF"/>
    <w:rsid w:val="046478CF"/>
    <w:rsid w:val="04F7799D"/>
    <w:rsid w:val="05351326"/>
    <w:rsid w:val="06683B10"/>
    <w:rsid w:val="06C80990"/>
    <w:rsid w:val="06DA74BD"/>
    <w:rsid w:val="07393EAA"/>
    <w:rsid w:val="073D0CEA"/>
    <w:rsid w:val="075E5771"/>
    <w:rsid w:val="07B245F6"/>
    <w:rsid w:val="0869448C"/>
    <w:rsid w:val="08780967"/>
    <w:rsid w:val="0923288D"/>
    <w:rsid w:val="0966767D"/>
    <w:rsid w:val="0A171CC6"/>
    <w:rsid w:val="0A8E0D48"/>
    <w:rsid w:val="0ADE6442"/>
    <w:rsid w:val="0AEE57C7"/>
    <w:rsid w:val="0B111744"/>
    <w:rsid w:val="0B595E24"/>
    <w:rsid w:val="0BE21100"/>
    <w:rsid w:val="0C0435AF"/>
    <w:rsid w:val="0CDA5EAD"/>
    <w:rsid w:val="0D316E40"/>
    <w:rsid w:val="0D5B114F"/>
    <w:rsid w:val="0EAB192E"/>
    <w:rsid w:val="0F321102"/>
    <w:rsid w:val="108928EE"/>
    <w:rsid w:val="112D350A"/>
    <w:rsid w:val="12F06FA4"/>
    <w:rsid w:val="13016CD9"/>
    <w:rsid w:val="13176E85"/>
    <w:rsid w:val="13602F65"/>
    <w:rsid w:val="13C977F7"/>
    <w:rsid w:val="14BA09C8"/>
    <w:rsid w:val="14F168A1"/>
    <w:rsid w:val="15181F84"/>
    <w:rsid w:val="15F335E7"/>
    <w:rsid w:val="16136179"/>
    <w:rsid w:val="16B1294E"/>
    <w:rsid w:val="179761F4"/>
    <w:rsid w:val="17FF493A"/>
    <w:rsid w:val="19E35721"/>
    <w:rsid w:val="19E62A6A"/>
    <w:rsid w:val="1A0E23D9"/>
    <w:rsid w:val="1B056FA6"/>
    <w:rsid w:val="1B561B8A"/>
    <w:rsid w:val="1B6005E7"/>
    <w:rsid w:val="1B656D35"/>
    <w:rsid w:val="1B947CCE"/>
    <w:rsid w:val="1BE85403"/>
    <w:rsid w:val="1C392ACF"/>
    <w:rsid w:val="1C5E72D6"/>
    <w:rsid w:val="1C7B4336"/>
    <w:rsid w:val="1C9631B6"/>
    <w:rsid w:val="1CBB4733"/>
    <w:rsid w:val="1DB210B4"/>
    <w:rsid w:val="1E0170D3"/>
    <w:rsid w:val="1E176E6D"/>
    <w:rsid w:val="1E54222E"/>
    <w:rsid w:val="1EB043D2"/>
    <w:rsid w:val="1F831434"/>
    <w:rsid w:val="1FBA3746"/>
    <w:rsid w:val="217D32FC"/>
    <w:rsid w:val="21920158"/>
    <w:rsid w:val="21CF4F08"/>
    <w:rsid w:val="21FA5B91"/>
    <w:rsid w:val="23BE225F"/>
    <w:rsid w:val="250D0C4E"/>
    <w:rsid w:val="251A63DB"/>
    <w:rsid w:val="25834542"/>
    <w:rsid w:val="25E53141"/>
    <w:rsid w:val="25F767DC"/>
    <w:rsid w:val="260C2ECE"/>
    <w:rsid w:val="2676053D"/>
    <w:rsid w:val="27C325D4"/>
    <w:rsid w:val="28011B94"/>
    <w:rsid w:val="28072D06"/>
    <w:rsid w:val="28652973"/>
    <w:rsid w:val="29A9133E"/>
    <w:rsid w:val="29B34659"/>
    <w:rsid w:val="2A186697"/>
    <w:rsid w:val="2A222295"/>
    <w:rsid w:val="2ABA1D52"/>
    <w:rsid w:val="2AEF3255"/>
    <w:rsid w:val="2B28375B"/>
    <w:rsid w:val="2B4324C3"/>
    <w:rsid w:val="2B6C5576"/>
    <w:rsid w:val="2B6E6CAA"/>
    <w:rsid w:val="2B7606C6"/>
    <w:rsid w:val="2BA50AEA"/>
    <w:rsid w:val="2C002162"/>
    <w:rsid w:val="2D7921CC"/>
    <w:rsid w:val="2DB92689"/>
    <w:rsid w:val="2E49178A"/>
    <w:rsid w:val="2E5D2BBE"/>
    <w:rsid w:val="2F63746F"/>
    <w:rsid w:val="2F9E416C"/>
    <w:rsid w:val="311B5125"/>
    <w:rsid w:val="31356A60"/>
    <w:rsid w:val="31E755C0"/>
    <w:rsid w:val="31FB3476"/>
    <w:rsid w:val="32111F1D"/>
    <w:rsid w:val="32BD1521"/>
    <w:rsid w:val="32DA370D"/>
    <w:rsid w:val="33615B4B"/>
    <w:rsid w:val="34610F81"/>
    <w:rsid w:val="35235397"/>
    <w:rsid w:val="35266576"/>
    <w:rsid w:val="355B6C0F"/>
    <w:rsid w:val="369260AD"/>
    <w:rsid w:val="36EA2F12"/>
    <w:rsid w:val="37C55291"/>
    <w:rsid w:val="37D7646D"/>
    <w:rsid w:val="386C2B80"/>
    <w:rsid w:val="38A72358"/>
    <w:rsid w:val="38C426CE"/>
    <w:rsid w:val="38CC6231"/>
    <w:rsid w:val="39027277"/>
    <w:rsid w:val="3971096A"/>
    <w:rsid w:val="397F1976"/>
    <w:rsid w:val="39F655DF"/>
    <w:rsid w:val="3A211641"/>
    <w:rsid w:val="3AA80595"/>
    <w:rsid w:val="3AEC5CF5"/>
    <w:rsid w:val="3B5E435E"/>
    <w:rsid w:val="3B6343EF"/>
    <w:rsid w:val="3C57255C"/>
    <w:rsid w:val="3C9E527C"/>
    <w:rsid w:val="3CED2111"/>
    <w:rsid w:val="3D047F80"/>
    <w:rsid w:val="3D5D3DEB"/>
    <w:rsid w:val="3DC17811"/>
    <w:rsid w:val="3E691DE9"/>
    <w:rsid w:val="3E843A6D"/>
    <w:rsid w:val="3E9167AC"/>
    <w:rsid w:val="3F4B7F0F"/>
    <w:rsid w:val="3F5D22E8"/>
    <w:rsid w:val="410F6C78"/>
    <w:rsid w:val="412D6AE9"/>
    <w:rsid w:val="413D3239"/>
    <w:rsid w:val="418C02C8"/>
    <w:rsid w:val="421C1E60"/>
    <w:rsid w:val="425828A0"/>
    <w:rsid w:val="4292190E"/>
    <w:rsid w:val="42D472BA"/>
    <w:rsid w:val="4338699F"/>
    <w:rsid w:val="439D4044"/>
    <w:rsid w:val="43A674EE"/>
    <w:rsid w:val="43B327F7"/>
    <w:rsid w:val="43FA626A"/>
    <w:rsid w:val="4495671A"/>
    <w:rsid w:val="455B36E5"/>
    <w:rsid w:val="45D3296A"/>
    <w:rsid w:val="463E49BE"/>
    <w:rsid w:val="464078D3"/>
    <w:rsid w:val="46A474C9"/>
    <w:rsid w:val="46B07D2F"/>
    <w:rsid w:val="46B52ECB"/>
    <w:rsid w:val="475A42D5"/>
    <w:rsid w:val="478D45F2"/>
    <w:rsid w:val="48122912"/>
    <w:rsid w:val="48357EB5"/>
    <w:rsid w:val="4985326B"/>
    <w:rsid w:val="49BA3C16"/>
    <w:rsid w:val="4AED5347"/>
    <w:rsid w:val="4B27450E"/>
    <w:rsid w:val="4CEC4311"/>
    <w:rsid w:val="4CF96DDA"/>
    <w:rsid w:val="4DB622F0"/>
    <w:rsid w:val="4DFE60AA"/>
    <w:rsid w:val="4E4446C6"/>
    <w:rsid w:val="4F0E5707"/>
    <w:rsid w:val="4F243F53"/>
    <w:rsid w:val="4FA15887"/>
    <w:rsid w:val="4FED385A"/>
    <w:rsid w:val="51586419"/>
    <w:rsid w:val="516C0C1D"/>
    <w:rsid w:val="51EA50B1"/>
    <w:rsid w:val="525A1D1D"/>
    <w:rsid w:val="52683A48"/>
    <w:rsid w:val="528608AB"/>
    <w:rsid w:val="53517756"/>
    <w:rsid w:val="54071A30"/>
    <w:rsid w:val="54180096"/>
    <w:rsid w:val="54437DC2"/>
    <w:rsid w:val="555F7997"/>
    <w:rsid w:val="56E436DA"/>
    <w:rsid w:val="56EE7C13"/>
    <w:rsid w:val="582C5F09"/>
    <w:rsid w:val="582F01FA"/>
    <w:rsid w:val="586E599C"/>
    <w:rsid w:val="599C49B9"/>
    <w:rsid w:val="5CCD2577"/>
    <w:rsid w:val="5E027C06"/>
    <w:rsid w:val="5E722876"/>
    <w:rsid w:val="5E8E347A"/>
    <w:rsid w:val="5F143EC1"/>
    <w:rsid w:val="5F422812"/>
    <w:rsid w:val="600022FF"/>
    <w:rsid w:val="60231AFB"/>
    <w:rsid w:val="603F0748"/>
    <w:rsid w:val="60D9148D"/>
    <w:rsid w:val="621A068C"/>
    <w:rsid w:val="62477775"/>
    <w:rsid w:val="629E7A48"/>
    <w:rsid w:val="631E5D3A"/>
    <w:rsid w:val="64E80A12"/>
    <w:rsid w:val="65C90630"/>
    <w:rsid w:val="65FE20EE"/>
    <w:rsid w:val="66655D3B"/>
    <w:rsid w:val="670D6F06"/>
    <w:rsid w:val="6785748D"/>
    <w:rsid w:val="68C64C71"/>
    <w:rsid w:val="68E95AA0"/>
    <w:rsid w:val="69184EE1"/>
    <w:rsid w:val="693469CC"/>
    <w:rsid w:val="69A119B2"/>
    <w:rsid w:val="69DF19FE"/>
    <w:rsid w:val="6A2A0F11"/>
    <w:rsid w:val="6AC66EA3"/>
    <w:rsid w:val="6C793A12"/>
    <w:rsid w:val="6C7D20A2"/>
    <w:rsid w:val="6D38774C"/>
    <w:rsid w:val="6D901980"/>
    <w:rsid w:val="6D9F6377"/>
    <w:rsid w:val="6EA2275C"/>
    <w:rsid w:val="6EB8444E"/>
    <w:rsid w:val="6F7B5355"/>
    <w:rsid w:val="6F946416"/>
    <w:rsid w:val="6FFA4509"/>
    <w:rsid w:val="70076BE8"/>
    <w:rsid w:val="7076459B"/>
    <w:rsid w:val="708D20CD"/>
    <w:rsid w:val="719C0F72"/>
    <w:rsid w:val="72491EE4"/>
    <w:rsid w:val="74561EEC"/>
    <w:rsid w:val="751E6FE0"/>
    <w:rsid w:val="754937FF"/>
    <w:rsid w:val="759C4F0A"/>
    <w:rsid w:val="75A338F5"/>
    <w:rsid w:val="75AA68DC"/>
    <w:rsid w:val="761F573E"/>
    <w:rsid w:val="762373A5"/>
    <w:rsid w:val="76465B86"/>
    <w:rsid w:val="778F17DF"/>
    <w:rsid w:val="77DB3D6F"/>
    <w:rsid w:val="78197E01"/>
    <w:rsid w:val="78600A45"/>
    <w:rsid w:val="78AF6D3C"/>
    <w:rsid w:val="7A0559C3"/>
    <w:rsid w:val="7A0C1662"/>
    <w:rsid w:val="7A755C23"/>
    <w:rsid w:val="7A761FD9"/>
    <w:rsid w:val="7A8D60CD"/>
    <w:rsid w:val="7AD1114E"/>
    <w:rsid w:val="7C392845"/>
    <w:rsid w:val="7C74451B"/>
    <w:rsid w:val="7CFC230E"/>
    <w:rsid w:val="7D1863D4"/>
    <w:rsid w:val="7D3E79C1"/>
    <w:rsid w:val="7E164407"/>
    <w:rsid w:val="7EEC6D51"/>
    <w:rsid w:val="7F272E03"/>
    <w:rsid w:val="7FC5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7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3"/>
    <w:autoRedefine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25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9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annotation subject"/>
    <w:basedOn w:val="4"/>
    <w:next w:val="4"/>
    <w:link w:val="24"/>
    <w:autoRedefine/>
    <w:semiHidden/>
    <w:unhideWhenUsed/>
    <w:qFormat/>
    <w:uiPriority w:val="99"/>
    <w:rPr>
      <w:b/>
      <w:bCs/>
    </w:rPr>
  </w:style>
  <w:style w:type="table" w:styleId="12">
    <w:name w:val="Table Grid"/>
    <w:basedOn w:val="11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FollowedHyperlink"/>
    <w:basedOn w:val="13"/>
    <w:semiHidden/>
    <w:unhideWhenUsed/>
    <w:qFormat/>
    <w:uiPriority w:val="99"/>
    <w:rPr>
      <w:color w:val="338DE6"/>
      <w:u w:val="none"/>
    </w:rPr>
  </w:style>
  <w:style w:type="character" w:styleId="16">
    <w:name w:val="annotation reference"/>
    <w:basedOn w:val="13"/>
    <w:autoRedefine/>
    <w:semiHidden/>
    <w:unhideWhenUsed/>
    <w:qFormat/>
    <w:uiPriority w:val="99"/>
    <w:rPr>
      <w:sz w:val="21"/>
      <w:szCs w:val="21"/>
    </w:rPr>
  </w:style>
  <w:style w:type="character" w:customStyle="1" w:styleId="17">
    <w:name w:val="标题 1 Char"/>
    <w:basedOn w:val="13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8">
    <w:name w:val="md-size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9">
    <w:name w:val="md-size1"/>
    <w:basedOn w:val="13"/>
    <w:autoRedefine/>
    <w:qFormat/>
    <w:uiPriority w:val="0"/>
  </w:style>
  <w:style w:type="character" w:customStyle="1" w:styleId="20">
    <w:name w:val="apple-converted-space"/>
    <w:basedOn w:val="13"/>
    <w:autoRedefine/>
    <w:qFormat/>
    <w:uiPriority w:val="0"/>
  </w:style>
  <w:style w:type="character" w:customStyle="1" w:styleId="21">
    <w:name w:val="页眉 Char"/>
    <w:basedOn w:val="13"/>
    <w:link w:val="7"/>
    <w:autoRedefine/>
    <w:qFormat/>
    <w:uiPriority w:val="99"/>
    <w:rPr>
      <w:sz w:val="18"/>
      <w:szCs w:val="18"/>
    </w:rPr>
  </w:style>
  <w:style w:type="character" w:customStyle="1" w:styleId="22">
    <w:name w:val="页脚 Char"/>
    <w:basedOn w:val="13"/>
    <w:link w:val="6"/>
    <w:autoRedefine/>
    <w:qFormat/>
    <w:uiPriority w:val="99"/>
    <w:rPr>
      <w:sz w:val="18"/>
      <w:szCs w:val="18"/>
    </w:rPr>
  </w:style>
  <w:style w:type="character" w:customStyle="1" w:styleId="23">
    <w:name w:val="批注文字 Char"/>
    <w:basedOn w:val="13"/>
    <w:link w:val="4"/>
    <w:autoRedefine/>
    <w:semiHidden/>
    <w:qFormat/>
    <w:uiPriority w:val="99"/>
  </w:style>
  <w:style w:type="character" w:customStyle="1" w:styleId="24">
    <w:name w:val="批注主题 Char"/>
    <w:basedOn w:val="23"/>
    <w:link w:val="10"/>
    <w:autoRedefine/>
    <w:semiHidden/>
    <w:qFormat/>
    <w:uiPriority w:val="99"/>
    <w:rPr>
      <w:b/>
      <w:bCs/>
    </w:rPr>
  </w:style>
  <w:style w:type="character" w:customStyle="1" w:styleId="25">
    <w:name w:val="批注框文本 Char"/>
    <w:basedOn w:val="13"/>
    <w:link w:val="5"/>
    <w:autoRedefine/>
    <w:semiHidden/>
    <w:qFormat/>
    <w:uiPriority w:val="99"/>
    <w:rPr>
      <w:sz w:val="18"/>
      <w:szCs w:val="18"/>
    </w:rPr>
  </w:style>
  <w:style w:type="paragraph" w:customStyle="1" w:styleId="26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007楷体加粗"/>
    <w:basedOn w:val="1"/>
    <w:autoRedefine/>
    <w:qFormat/>
    <w:uiPriority w:val="0"/>
    <w:pPr>
      <w:overflowPunct w:val="0"/>
      <w:autoSpaceDE w:val="0"/>
      <w:autoSpaceDN w:val="0"/>
      <w:spacing w:before="50" w:beforeLines="50" w:after="50" w:afterLines="50" w:line="360" w:lineRule="auto"/>
      <w:ind w:firstLine="200" w:firstLineChars="200"/>
    </w:pPr>
    <w:rPr>
      <w:rFonts w:ascii="楷体" w:hAnsi="楷体" w:eastAsia="楷体" w:cs="Times New Roman"/>
      <w:b/>
      <w:sz w:val="24"/>
      <w:szCs w:val="24"/>
    </w:rPr>
  </w:style>
  <w:style w:type="paragraph" w:styleId="28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楷体_GB2312" w:eastAsia="楷体_GB2312" w:cs="楷体_GB2312" w:hAnsiTheme="minorHAnsi"/>
      <w:color w:val="000000"/>
      <w:sz w:val="24"/>
      <w:szCs w:val="24"/>
      <w:lang w:val="en-US" w:eastAsia="zh-CN" w:bidi="ar-SA"/>
    </w:rPr>
  </w:style>
  <w:style w:type="paragraph" w:customStyle="1" w:styleId="30">
    <w:name w:val="005正文"/>
    <w:basedOn w:val="1"/>
    <w:link w:val="31"/>
    <w:autoRedefine/>
    <w:qFormat/>
    <w:uiPriority w:val="0"/>
    <w:pPr>
      <w:spacing w:before="50" w:beforeLines="50" w:line="360" w:lineRule="auto"/>
      <w:ind w:firstLine="200" w:firstLineChars="200"/>
    </w:pPr>
    <w:rPr>
      <w:rFonts w:ascii="Times New Roman" w:hAnsi="Times New Roman" w:eastAsia="宋体" w:cs="Times New Roman"/>
      <w:sz w:val="24"/>
    </w:rPr>
  </w:style>
  <w:style w:type="character" w:customStyle="1" w:styleId="31">
    <w:name w:val="005正文 Char"/>
    <w:link w:val="30"/>
    <w:autoRedefine/>
    <w:qFormat/>
    <w:uiPriority w:val="0"/>
    <w:rPr>
      <w:rFonts w:ascii="Times New Roman" w:hAnsi="Times New Roman" w:eastAsia="宋体" w:cs="Times New Roman"/>
      <w:sz w:val="24"/>
    </w:rPr>
  </w:style>
  <w:style w:type="character" w:customStyle="1" w:styleId="32">
    <w:name w:val="first-child"/>
    <w:basedOn w:val="13"/>
    <w:qFormat/>
    <w:uiPriority w:val="0"/>
  </w:style>
  <w:style w:type="character" w:customStyle="1" w:styleId="33">
    <w:name w:val="first-child1"/>
    <w:basedOn w:val="13"/>
    <w:qFormat/>
    <w:uiPriority w:val="0"/>
  </w:style>
  <w:style w:type="character" w:customStyle="1" w:styleId="34">
    <w:name w:val="desc_ld32s"/>
    <w:basedOn w:val="13"/>
    <w:qFormat/>
    <w:uiPriority w:val="0"/>
    <w:rPr>
      <w:color w:val="333333"/>
    </w:rPr>
  </w:style>
  <w:style w:type="character" w:customStyle="1" w:styleId="35">
    <w:name w:val="type_kly9r"/>
    <w:basedOn w:val="13"/>
    <w:qFormat/>
    <w:uiPriority w:val="0"/>
    <w:rPr>
      <w:color w:val="999999"/>
    </w:rPr>
  </w:style>
  <w:style w:type="paragraph" w:customStyle="1" w:styleId="36">
    <w:name w:val="_Style 6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1395</Words>
  <Characters>1484</Characters>
  <Lines>15</Lines>
  <Paragraphs>4</Paragraphs>
  <TotalTime>76</TotalTime>
  <ScaleCrop>false</ScaleCrop>
  <LinksUpToDate>false</LinksUpToDate>
  <CharactersWithSpaces>1528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2026-06-14T14:46:00Z</dcterms:created>
  <dc:creator>王锦涛</dc:creator>
  <cp:lastModifiedBy>李美娟</cp:lastModifiedBy>
  <cp:lastPrinted>2024-02-22T04:26:00Z</cp:lastPrinted>
  <dcterms:modified xsi:type="dcterms:W3CDTF">2026-06-15T10:48:21Z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E8790F24C57B427FA328529EEA7A1A9F_13</vt:lpwstr>
  </property>
  <property fmtid="{D5CDD505-2E9C-101B-9397-08002B2CF9AE}" pid="4" name="KSOTemplateDocerSaveRecord">
    <vt:lpwstr>eyJoZGlkIjoiODliMzQ1YmFhMmZlNzllOTZmY2VkMTE2ODM2ZTBiMDEiLCJ1c2VySWQiOiI0NzM1Nzc5MzUifQ==</vt:lpwstr>
  </property>
</Properties>
</file>