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CDF10">
      <w:pPr>
        <w:jc w:val="center"/>
        <w:rPr>
          <w:b/>
          <w:bCs/>
          <w:szCs w:val="24"/>
        </w:rPr>
      </w:pPr>
      <w:r>
        <w:rPr>
          <w:rFonts w:hint="eastAsia"/>
          <w:b/>
          <w:bCs/>
          <w:sz w:val="28"/>
          <w:szCs w:val="28"/>
        </w:rPr>
        <w:t>安徽耐科装备科技股份有限公司</w:t>
      </w:r>
    </w:p>
    <w:p w14:paraId="41BC0AB2">
      <w:pPr>
        <w:ind w:firstLine="241" w:firstLineChars="100"/>
        <w:rPr>
          <w:b/>
          <w:bCs/>
          <w:szCs w:val="24"/>
        </w:rPr>
      </w:pPr>
    </w:p>
    <w:p w14:paraId="2295A04C">
      <w:pPr>
        <w:ind w:firstLine="241" w:firstLineChars="100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证券简称： 耐科装备</w:t>
      </w:r>
      <w:r>
        <w:rPr>
          <w:b/>
          <w:bCs/>
          <w:szCs w:val="24"/>
        </w:rPr>
        <w:t xml:space="preserve">  </w:t>
      </w:r>
      <w:r>
        <w:rPr>
          <w:rFonts w:hint="eastAsia"/>
          <w:b/>
          <w:bCs/>
          <w:szCs w:val="24"/>
        </w:rPr>
        <w:t xml:space="preserve">  </w:t>
      </w:r>
      <w:r>
        <w:rPr>
          <w:b/>
          <w:bCs/>
          <w:szCs w:val="24"/>
        </w:rPr>
        <w:t xml:space="preserve">  </w:t>
      </w:r>
      <w:r>
        <w:rPr>
          <w:rFonts w:hint="eastAsia"/>
          <w:b/>
          <w:bCs/>
          <w:szCs w:val="24"/>
        </w:rPr>
        <w:t>证券代码： 688419</w:t>
      </w:r>
      <w:r>
        <w:rPr>
          <w:b/>
          <w:bCs/>
          <w:szCs w:val="24"/>
        </w:rPr>
        <w:t xml:space="preserve"> </w:t>
      </w:r>
      <w:r>
        <w:rPr>
          <w:rFonts w:hint="eastAsia"/>
          <w:b/>
          <w:bCs/>
          <w:szCs w:val="24"/>
        </w:rPr>
        <w:t xml:space="preserve">   </w:t>
      </w:r>
      <w:r>
        <w:rPr>
          <w:b/>
          <w:bCs/>
          <w:szCs w:val="24"/>
        </w:rPr>
        <w:t xml:space="preserve">   </w:t>
      </w:r>
      <w:r>
        <w:rPr>
          <w:rFonts w:hint="eastAsia"/>
          <w:b/>
          <w:bCs/>
          <w:szCs w:val="24"/>
        </w:rPr>
        <w:t>编号：2026-005</w:t>
      </w:r>
    </w:p>
    <w:tbl>
      <w:tblPr>
        <w:tblStyle w:val="3"/>
        <w:tblW w:w="0" w:type="auto"/>
        <w:tblInd w:w="-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6095"/>
      </w:tblGrid>
      <w:tr w14:paraId="65760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5" w:type="dxa"/>
          </w:tcPr>
          <w:p w14:paraId="4B9B728A">
            <w:pPr>
              <w:jc w:val="center"/>
              <w:rPr>
                <w:b/>
                <w:bCs/>
                <w:szCs w:val="24"/>
              </w:rPr>
            </w:pPr>
          </w:p>
          <w:p w14:paraId="779DA627">
            <w:pPr>
              <w:jc w:val="center"/>
              <w:rPr>
                <w:b/>
                <w:bCs/>
                <w:szCs w:val="24"/>
              </w:rPr>
            </w:pPr>
          </w:p>
          <w:p w14:paraId="06E3F3DF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投资者关系活动</w:t>
            </w:r>
          </w:p>
          <w:p w14:paraId="380E9BE5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类别</w:t>
            </w:r>
          </w:p>
        </w:tc>
        <w:tc>
          <w:tcPr>
            <w:tcW w:w="6255" w:type="dxa"/>
          </w:tcPr>
          <w:p w14:paraId="61FC629A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□特定对象调研 </w:t>
            </w:r>
            <w:r>
              <w:rPr>
                <w:rFonts w:ascii="宋体" w:hAnsi="宋体"/>
                <w:szCs w:val="24"/>
              </w:rPr>
              <w:t xml:space="preserve">   </w:t>
            </w:r>
            <w:r>
              <w:rPr>
                <w:rFonts w:hint="eastAsia" w:ascii="宋体" w:hAnsi="宋体"/>
                <w:szCs w:val="24"/>
              </w:rPr>
              <w:t>□分析师会议</w:t>
            </w:r>
          </w:p>
          <w:p w14:paraId="6330E6AE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□媒体采访 </w:t>
            </w:r>
            <w:r>
              <w:rPr>
                <w:rFonts w:ascii="宋体" w:hAnsi="宋体"/>
                <w:szCs w:val="24"/>
              </w:rPr>
              <w:t xml:space="preserve">       </w:t>
            </w:r>
            <w:r>
              <w:rPr>
                <w:rFonts w:hint="eastAsia" w:ascii="宋体" w:hAnsi="宋体"/>
                <w:szCs w:val="24"/>
              </w:rPr>
              <w:t>□业绩说明会</w:t>
            </w:r>
          </w:p>
          <w:p w14:paraId="5A51F876">
            <w:pPr>
              <w:spacing w:line="360" w:lineRule="auto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 xml:space="preserve">□新闻发布会 </w:t>
            </w:r>
            <w:r>
              <w:rPr>
                <w:rFonts w:ascii="宋体" w:hAnsi="宋体"/>
                <w:szCs w:val="24"/>
              </w:rPr>
              <w:t xml:space="preserve">     </w:t>
            </w:r>
            <w:r>
              <w:rPr>
                <w:rFonts w:hint="eastAsia" w:ascii="宋体" w:hAnsi="宋体"/>
                <w:szCs w:val="24"/>
              </w:rPr>
              <w:t>□路演活动</w:t>
            </w:r>
          </w:p>
          <w:p w14:paraId="3FF4835A">
            <w:pPr>
              <w:spacing w:line="360" w:lineRule="auto"/>
              <w:rPr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sym w:font="Wingdings 2" w:char="0052"/>
            </w:r>
            <w:r>
              <w:rPr>
                <w:rFonts w:hint="eastAsia" w:ascii="宋体" w:hAnsi="宋体"/>
                <w:szCs w:val="24"/>
              </w:rPr>
              <w:t>现场参观□其他</w:t>
            </w:r>
            <w:r>
              <w:rPr>
                <w:rFonts w:hint="eastAsia" w:ascii="宋体" w:hAnsi="宋体"/>
                <w:szCs w:val="24"/>
                <w:u w:val="thick"/>
              </w:rPr>
              <w:t xml:space="preserve">         </w:t>
            </w:r>
          </w:p>
        </w:tc>
      </w:tr>
      <w:tr w14:paraId="1196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325" w:type="dxa"/>
            <w:vAlign w:val="center"/>
          </w:tcPr>
          <w:p w14:paraId="7CE9474B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参与单位名称</w:t>
            </w:r>
          </w:p>
          <w:p w14:paraId="1888360F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及人员姓名</w:t>
            </w:r>
          </w:p>
        </w:tc>
        <w:tc>
          <w:tcPr>
            <w:tcW w:w="6255" w:type="dxa"/>
            <w:vAlign w:val="center"/>
          </w:tcPr>
          <w:p w14:paraId="3469666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新华资产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李嘉琪</w:t>
            </w:r>
            <w:r>
              <w:rPr>
                <w:szCs w:val="24"/>
              </w:rPr>
              <w:t xml:space="preserve"> </w:t>
            </w:r>
          </w:p>
          <w:p w14:paraId="3FF96744">
            <w:pPr>
              <w:rPr>
                <w:szCs w:val="24"/>
              </w:rPr>
            </w:pPr>
            <w:r>
              <w:rPr>
                <w:szCs w:val="24"/>
              </w:rPr>
              <w:t xml:space="preserve">东北证券 </w:t>
            </w:r>
            <w:r>
              <w:rPr>
                <w:rFonts w:hint="eastAsia"/>
                <w:szCs w:val="24"/>
              </w:rPr>
              <w:t>武芃睿</w:t>
            </w:r>
          </w:p>
          <w:p w14:paraId="305ECD5E">
            <w:pPr>
              <w:rPr>
                <w:rFonts w:hint="eastAsia"/>
                <w:szCs w:val="24"/>
              </w:rPr>
            </w:pPr>
            <w:r>
              <w:rPr>
                <w:szCs w:val="24"/>
              </w:rPr>
              <w:t>东北证券 孙科</w:t>
            </w:r>
          </w:p>
          <w:p w14:paraId="4A8AFBE0">
            <w:pPr>
              <w:rPr>
                <w:szCs w:val="24"/>
              </w:rPr>
            </w:pPr>
            <w:r>
              <w:rPr>
                <w:szCs w:val="24"/>
              </w:rPr>
              <w:t xml:space="preserve">东北证券 </w:t>
            </w:r>
            <w:r>
              <w:rPr>
                <w:rFonts w:hint="eastAsia"/>
                <w:szCs w:val="24"/>
              </w:rPr>
              <w:t>闫琳</w:t>
            </w:r>
          </w:p>
          <w:p w14:paraId="785A8A6D">
            <w:pPr>
              <w:rPr>
                <w:szCs w:val="24"/>
              </w:rPr>
            </w:pPr>
          </w:p>
        </w:tc>
      </w:tr>
      <w:tr w14:paraId="596D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325" w:type="dxa"/>
            <w:vAlign w:val="center"/>
          </w:tcPr>
          <w:p w14:paraId="62BE84A7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时间</w:t>
            </w:r>
          </w:p>
        </w:tc>
        <w:tc>
          <w:tcPr>
            <w:tcW w:w="6255" w:type="dxa"/>
            <w:vAlign w:val="center"/>
          </w:tcPr>
          <w:p w14:paraId="33C2CFAB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2026年07月03日</w:t>
            </w:r>
          </w:p>
        </w:tc>
      </w:tr>
      <w:tr w14:paraId="46C0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325" w:type="dxa"/>
            <w:vAlign w:val="center"/>
          </w:tcPr>
          <w:p w14:paraId="2296823D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地点</w:t>
            </w:r>
          </w:p>
        </w:tc>
        <w:tc>
          <w:tcPr>
            <w:tcW w:w="6255" w:type="dxa"/>
            <w:vAlign w:val="center"/>
          </w:tcPr>
          <w:p w14:paraId="00ABB2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现场</w:t>
            </w:r>
          </w:p>
        </w:tc>
      </w:tr>
      <w:tr w14:paraId="2B57B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5" w:type="dxa"/>
            <w:vAlign w:val="center"/>
          </w:tcPr>
          <w:p w14:paraId="572D1E06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上市公司接待人员</w:t>
            </w:r>
          </w:p>
          <w:p w14:paraId="60C28DEE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6255" w:type="dxa"/>
            <w:vAlign w:val="center"/>
          </w:tcPr>
          <w:p w14:paraId="509E7707">
            <w:pPr>
              <w:jc w:val="center"/>
              <w:rPr>
                <w:szCs w:val="24"/>
              </w:rPr>
            </w:pPr>
          </w:p>
          <w:p w14:paraId="26B643E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董事长：黄明玖</w:t>
            </w:r>
          </w:p>
          <w:p w14:paraId="15F05125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董事会秘书：黄戎、董事会办公室职员：刘胡洁、刘爽</w:t>
            </w:r>
          </w:p>
          <w:p w14:paraId="6A7458AD">
            <w:pPr>
              <w:jc w:val="center"/>
              <w:rPr>
                <w:szCs w:val="24"/>
              </w:rPr>
            </w:pPr>
          </w:p>
        </w:tc>
      </w:tr>
      <w:tr w14:paraId="3202A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2325" w:type="dxa"/>
            <w:vAlign w:val="center"/>
          </w:tcPr>
          <w:p w14:paraId="4A2A691F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投资者关系活动主要内容介绍</w:t>
            </w:r>
          </w:p>
        </w:tc>
        <w:tc>
          <w:tcPr>
            <w:tcW w:w="6255" w:type="dxa"/>
          </w:tcPr>
          <w:p w14:paraId="64376EAC">
            <w:pPr>
              <w:spacing w:line="360" w:lineRule="auto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4"/>
              </w:rPr>
              <w:t>一、会议交流（会议交流内容如下）</w:t>
            </w:r>
          </w:p>
          <w:p w14:paraId="51F921BA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1、介绍企业情况</w:t>
            </w:r>
          </w:p>
          <w:p w14:paraId="73040263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耐科装备主要从事半导体封装装备和挤出成型装备的研发，设计、制造和服务。其中半导体封装装备已与通富微电、长电科技、华天科技等国内头部封装企业建立长期合作关系，正逐步打开境外客户，目前已成功与海外安世、英飞凌、德州仪器等客户建立合作。在压塑成型封装装备研发方面，100mm×300mm基板类封装装备样机已发往客户端进行测试试用，以期早日实现工程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4"/>
                <w:lang w:bidi="ar"/>
              </w:rPr>
              <w:t>化。另外，</w:t>
            </w:r>
            <w:r>
              <w:rPr>
                <w:rFonts w:ascii="宋体" w:hAnsi="宋体" w:cs="宋体"/>
                <w:szCs w:val="24"/>
                <w:lang w:bidi="ar"/>
              </w:rPr>
              <w:t>320</w:t>
            </w:r>
            <w:r>
              <w:rPr>
                <w:rFonts w:hint="eastAsia" w:ascii="宋体" w:hAnsi="宋体" w:cs="宋体"/>
                <w:szCs w:val="24"/>
                <w:lang w:bidi="ar"/>
              </w:rPr>
              <w:t>mm×3</w:t>
            </w:r>
            <w:r>
              <w:rPr>
                <w:rFonts w:ascii="宋体" w:hAnsi="宋体" w:cs="宋体"/>
                <w:szCs w:val="24"/>
                <w:lang w:bidi="ar"/>
              </w:rPr>
              <w:t>20</w:t>
            </w:r>
            <w:r>
              <w:rPr>
                <w:rFonts w:hint="eastAsia" w:ascii="宋体" w:hAnsi="宋体" w:cs="宋体"/>
                <w:szCs w:val="24"/>
                <w:lang w:bidi="ar"/>
              </w:rPr>
              <w:t>mm板级封装装备和晶圆级封装装备也正在按研发计划在推进过程中，预计明年底可以推出全自动研发样机。</w:t>
            </w:r>
          </w:p>
          <w:p w14:paraId="11FCF6AB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ascii="宋体" w:hAnsi="宋体" w:cs="宋体"/>
                <w:szCs w:val="24"/>
                <w:lang w:bidi="ar"/>
              </w:rPr>
              <w:t>2</w:t>
            </w:r>
            <w:r>
              <w:rPr>
                <w:rFonts w:hint="eastAsia" w:ascii="宋体" w:hAnsi="宋体" w:cs="宋体"/>
                <w:szCs w:val="24"/>
                <w:lang w:bidi="ar"/>
              </w:rPr>
              <w:t>、2026年业务情况？</w:t>
            </w:r>
          </w:p>
          <w:p w14:paraId="4DBF387B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目前在手订单充足，产能饱满，截至5月底，在手订单3.03亿元。</w:t>
            </w:r>
          </w:p>
          <w:p w14:paraId="2B0C8D30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ascii="宋体" w:hAnsi="宋体" w:cs="宋体"/>
                <w:szCs w:val="24"/>
                <w:lang w:bidi="ar"/>
              </w:rPr>
              <w:t>3</w:t>
            </w:r>
            <w:r>
              <w:rPr>
                <w:rFonts w:hint="eastAsia" w:ascii="宋体" w:hAnsi="宋体" w:cs="宋体"/>
                <w:szCs w:val="24"/>
                <w:lang w:bidi="ar"/>
              </w:rPr>
              <w:t>、半导体封装装备交货周期和产能情况？</w:t>
            </w:r>
          </w:p>
          <w:p w14:paraId="6E767C9C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半导体封装装备为定制化产品，根据客户需求生产，因产品结构、技术参数不同，制造加工交货周期也不同。因为定制化产品，也没有严格的产能指标。目前募投项目半导体封装装备新建项目已投入使用，正处于制造能力提升阶段。</w:t>
            </w:r>
          </w:p>
          <w:p w14:paraId="772AE3AA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ascii="宋体" w:hAnsi="宋体" w:cs="宋体"/>
                <w:szCs w:val="24"/>
                <w:lang w:bidi="ar"/>
              </w:rPr>
              <w:t>4</w:t>
            </w:r>
            <w:r>
              <w:rPr>
                <w:rFonts w:hint="eastAsia" w:ascii="宋体" w:hAnsi="宋体" w:cs="宋体"/>
                <w:szCs w:val="24"/>
                <w:lang w:bidi="ar"/>
              </w:rPr>
              <w:t>、T-molding的售价情况？国产化率情况？</w:t>
            </w:r>
          </w:p>
          <w:p w14:paraId="4A7F5EE5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Cs w:val="24"/>
                <w:lang w:bidi="ar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T-molding属于定制化产品，因配置不一样，产品售价不一样，从</w:t>
            </w:r>
            <w:r>
              <w:rPr>
                <w:rFonts w:ascii="宋体" w:hAnsi="宋体" w:cs="宋体"/>
                <w:szCs w:val="24"/>
                <w:lang w:bidi="ar"/>
              </w:rPr>
              <w:t>300多万到600多万不等。</w:t>
            </w:r>
            <w:r>
              <w:rPr>
                <w:rFonts w:hint="eastAsia" w:ascii="宋体" w:hAnsi="宋体" w:cs="宋体"/>
                <w:szCs w:val="24"/>
                <w:lang w:bidi="ar"/>
              </w:rPr>
              <w:t>T-molding国内研发和制造比较成熟，国产化率较高，但没有具体数据。</w:t>
            </w:r>
          </w:p>
          <w:p w14:paraId="0A394B98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ascii="宋体" w:hAnsi="宋体" w:cs="宋体"/>
                <w:szCs w:val="24"/>
                <w:lang w:bidi="ar"/>
              </w:rPr>
              <w:t>5</w:t>
            </w:r>
            <w:r>
              <w:rPr>
                <w:rFonts w:hint="eastAsia" w:ascii="宋体" w:hAnsi="宋体" w:cs="宋体"/>
                <w:szCs w:val="24"/>
                <w:lang w:bidi="ar"/>
              </w:rPr>
              <w:t>、贵司的基板级粉末封装预计定价在哪个区间？进口设备的价格情况？</w:t>
            </w:r>
          </w:p>
          <w:p w14:paraId="25DDF83A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Cs w:val="24"/>
                <w:lang w:bidi="ar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基板级粉末封装正处于样机试用阶段，暂无定价。目前进口此类产品价格看配置，目前1拖1价格在8</w:t>
            </w:r>
            <w:r>
              <w:rPr>
                <w:rFonts w:ascii="宋体" w:hAnsi="宋体" w:cs="宋体"/>
                <w:szCs w:val="24"/>
                <w:lang w:bidi="ar"/>
              </w:rPr>
              <w:t>00多万元，</w:t>
            </w:r>
            <w:r>
              <w:rPr>
                <w:rFonts w:hint="eastAsia" w:ascii="宋体" w:hAnsi="宋体" w:cs="宋体"/>
                <w:szCs w:val="24"/>
                <w:lang w:bidi="ar"/>
              </w:rPr>
              <w:t>1拖2在1</w:t>
            </w:r>
            <w:r>
              <w:rPr>
                <w:rFonts w:ascii="宋体" w:hAnsi="宋体" w:cs="宋体"/>
                <w:szCs w:val="24"/>
                <w:lang w:bidi="ar"/>
              </w:rPr>
              <w:t>000万元左右，</w:t>
            </w:r>
            <w:r>
              <w:rPr>
                <w:rFonts w:hint="eastAsia" w:ascii="宋体" w:hAnsi="宋体" w:cs="宋体"/>
                <w:szCs w:val="24"/>
                <w:lang w:bidi="ar"/>
              </w:rPr>
              <w:t>1拖3应该更高。</w:t>
            </w:r>
          </w:p>
          <w:p w14:paraId="513A325B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ascii="宋体" w:hAnsi="宋体" w:cs="宋体"/>
                <w:szCs w:val="24"/>
                <w:lang w:bidi="ar"/>
              </w:rPr>
              <w:t>6</w:t>
            </w:r>
            <w:r>
              <w:rPr>
                <w:rFonts w:hint="eastAsia" w:ascii="宋体" w:hAnsi="宋体" w:cs="宋体"/>
                <w:szCs w:val="24"/>
                <w:lang w:bidi="ar"/>
              </w:rPr>
              <w:t>、TOWA及贵司全球市场占有率和全国市场占有率为多少？</w:t>
            </w:r>
          </w:p>
          <w:p w14:paraId="74158FCC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  <w:r>
              <w:rPr>
                <w:rFonts w:hint="eastAsia" w:ascii="宋体" w:hAnsi="宋体" w:cs="宋体"/>
                <w:szCs w:val="24"/>
                <w:lang w:bidi="ar"/>
              </w:rPr>
              <w:t>没有统计数据。</w:t>
            </w:r>
          </w:p>
          <w:p w14:paraId="7220B867">
            <w:pPr>
              <w:spacing w:line="360" w:lineRule="auto"/>
              <w:rPr>
                <w:rFonts w:ascii="宋体" w:hAnsi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4"/>
              </w:rPr>
              <w:t>二、现场参观</w:t>
            </w:r>
          </w:p>
          <w:p w14:paraId="6F60FEB3">
            <w:pPr>
              <w:spacing w:line="360" w:lineRule="auto"/>
              <w:ind w:firstLine="480" w:firstLineChars="200"/>
              <w:rPr>
                <w:rFonts w:ascii="宋体" w:hAnsi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现场参观了两类业务研发现场及制造车间</w:t>
            </w:r>
            <w:r>
              <w:rPr>
                <w:rFonts w:hint="eastAsia" w:ascii="宋体" w:hAnsi="宋体" w:cs="宋体"/>
                <w:szCs w:val="24"/>
                <w:lang w:bidi="ar"/>
              </w:rPr>
              <w:t>，观看了采用压塑成型工艺的基板类封装装备成型样机和板级/晶圆级封装装备试制样机。</w:t>
            </w:r>
          </w:p>
          <w:p w14:paraId="69DCA6A4">
            <w:pPr>
              <w:spacing w:line="360" w:lineRule="auto"/>
              <w:ind w:firstLine="480" w:firstLineChars="200"/>
              <w:rPr>
                <w:rFonts w:ascii="宋体" w:hAnsi="宋体" w:cs="宋体"/>
                <w:szCs w:val="24"/>
                <w:lang w:bidi="ar"/>
              </w:rPr>
            </w:pPr>
          </w:p>
        </w:tc>
      </w:tr>
      <w:tr w14:paraId="413F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325" w:type="dxa"/>
            <w:vAlign w:val="center"/>
          </w:tcPr>
          <w:p w14:paraId="00013A49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附件清单（如有）</w:t>
            </w:r>
          </w:p>
        </w:tc>
        <w:tc>
          <w:tcPr>
            <w:tcW w:w="6255" w:type="dxa"/>
            <w:vAlign w:val="center"/>
          </w:tcPr>
          <w:p w14:paraId="34771CF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无</w:t>
            </w:r>
          </w:p>
        </w:tc>
      </w:tr>
      <w:tr w14:paraId="5746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325" w:type="dxa"/>
            <w:vAlign w:val="center"/>
          </w:tcPr>
          <w:p w14:paraId="677B384E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日期</w:t>
            </w:r>
          </w:p>
        </w:tc>
        <w:tc>
          <w:tcPr>
            <w:tcW w:w="6255" w:type="dxa"/>
            <w:vAlign w:val="center"/>
          </w:tcPr>
          <w:p w14:paraId="4788E8C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2026年07月03日</w:t>
            </w:r>
          </w:p>
        </w:tc>
      </w:tr>
    </w:tbl>
    <w:p w14:paraId="7ACC0C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04626E"/>
    <w:rsid w:val="000175D0"/>
    <w:rsid w:val="0021290F"/>
    <w:rsid w:val="003F2A65"/>
    <w:rsid w:val="004228CA"/>
    <w:rsid w:val="005B4880"/>
    <w:rsid w:val="00887F67"/>
    <w:rsid w:val="008B32CB"/>
    <w:rsid w:val="00955D29"/>
    <w:rsid w:val="00A1606A"/>
    <w:rsid w:val="00B155B5"/>
    <w:rsid w:val="00B30F45"/>
    <w:rsid w:val="00D20C0A"/>
    <w:rsid w:val="00D73A2D"/>
    <w:rsid w:val="00F16587"/>
    <w:rsid w:val="01D76F9B"/>
    <w:rsid w:val="0ACE4A7B"/>
    <w:rsid w:val="0B462480"/>
    <w:rsid w:val="0BB0061A"/>
    <w:rsid w:val="0C9D7441"/>
    <w:rsid w:val="0CA57499"/>
    <w:rsid w:val="0F136F00"/>
    <w:rsid w:val="104D4694"/>
    <w:rsid w:val="12BB1E46"/>
    <w:rsid w:val="12C10A21"/>
    <w:rsid w:val="16BE3BF5"/>
    <w:rsid w:val="172A3039"/>
    <w:rsid w:val="1819011D"/>
    <w:rsid w:val="1A6F3283"/>
    <w:rsid w:val="1B340848"/>
    <w:rsid w:val="1BA73828"/>
    <w:rsid w:val="1C367AE9"/>
    <w:rsid w:val="1C681EE3"/>
    <w:rsid w:val="1C6B1107"/>
    <w:rsid w:val="1C7E4AE1"/>
    <w:rsid w:val="205722E1"/>
    <w:rsid w:val="215E343E"/>
    <w:rsid w:val="22AC6FF8"/>
    <w:rsid w:val="249F37B1"/>
    <w:rsid w:val="24F9229C"/>
    <w:rsid w:val="263A66BF"/>
    <w:rsid w:val="296A308D"/>
    <w:rsid w:val="2ACE6CC8"/>
    <w:rsid w:val="2AF4778E"/>
    <w:rsid w:val="2B632B65"/>
    <w:rsid w:val="2C13741C"/>
    <w:rsid w:val="2EA149F2"/>
    <w:rsid w:val="303E48E8"/>
    <w:rsid w:val="329674D8"/>
    <w:rsid w:val="36AE3AA7"/>
    <w:rsid w:val="36DD37CC"/>
    <w:rsid w:val="375F7AD6"/>
    <w:rsid w:val="37ED004F"/>
    <w:rsid w:val="3AE55345"/>
    <w:rsid w:val="3BCE787E"/>
    <w:rsid w:val="3BF9480A"/>
    <w:rsid w:val="3E6C14A3"/>
    <w:rsid w:val="3EA41F5C"/>
    <w:rsid w:val="3EA572C5"/>
    <w:rsid w:val="3FA532F5"/>
    <w:rsid w:val="4315129C"/>
    <w:rsid w:val="43291B47"/>
    <w:rsid w:val="43394480"/>
    <w:rsid w:val="446912A9"/>
    <w:rsid w:val="45B63B66"/>
    <w:rsid w:val="46E55192"/>
    <w:rsid w:val="486A50DB"/>
    <w:rsid w:val="493A0238"/>
    <w:rsid w:val="495D3242"/>
    <w:rsid w:val="4AD355E1"/>
    <w:rsid w:val="4B0842FC"/>
    <w:rsid w:val="4B4B7BAA"/>
    <w:rsid w:val="4B655BD5"/>
    <w:rsid w:val="4D3B6916"/>
    <w:rsid w:val="4E165AE9"/>
    <w:rsid w:val="4E8A0739"/>
    <w:rsid w:val="4FF5172F"/>
    <w:rsid w:val="5113418A"/>
    <w:rsid w:val="55D457C6"/>
    <w:rsid w:val="560426CB"/>
    <w:rsid w:val="57DE3D7D"/>
    <w:rsid w:val="5A067E4F"/>
    <w:rsid w:val="5A9C4E60"/>
    <w:rsid w:val="5CAB5AB7"/>
    <w:rsid w:val="5F2931A3"/>
    <w:rsid w:val="615F4F6A"/>
    <w:rsid w:val="632D0CB7"/>
    <w:rsid w:val="64960A79"/>
    <w:rsid w:val="64C93352"/>
    <w:rsid w:val="65B12249"/>
    <w:rsid w:val="65D13543"/>
    <w:rsid w:val="6672667D"/>
    <w:rsid w:val="66BB3104"/>
    <w:rsid w:val="66C019ED"/>
    <w:rsid w:val="694035C3"/>
    <w:rsid w:val="6B706F91"/>
    <w:rsid w:val="6D921BA8"/>
    <w:rsid w:val="6EF22D61"/>
    <w:rsid w:val="70480FAF"/>
    <w:rsid w:val="70CD7E32"/>
    <w:rsid w:val="70FE623D"/>
    <w:rsid w:val="71F656A5"/>
    <w:rsid w:val="7204626E"/>
    <w:rsid w:val="7A6507F6"/>
    <w:rsid w:val="7D210E39"/>
    <w:rsid w:val="7D3F7C71"/>
    <w:rsid w:val="7E82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877</Words>
  <Characters>957</Characters>
  <Lines>7</Lines>
  <Paragraphs>2</Paragraphs>
  <TotalTime>6</TotalTime>
  <ScaleCrop>false</ScaleCrop>
  <LinksUpToDate>false</LinksUpToDate>
  <CharactersWithSpaces>1004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2026-07-03T07:31:00Z</dcterms:created>
  <dc:creator>December</dc:creator>
  <cp:lastModifiedBy>December</cp:lastModifiedBy>
  <cp:lastPrinted>2026-06-04T08:02:00Z</cp:lastPrinted>
  <dcterms:modified xsi:type="dcterms:W3CDTF">2026-07-03T07:36:50Z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D1B9080982AF4EE99647D9D2DA01534C_13</vt:lpwstr>
  </property>
  <property fmtid="{D5CDD505-2E9C-101B-9397-08002B2CF9AE}" pid="4" name="KSOTemplateDocerSaveRecord">
    <vt:lpwstr>eyJoZGlkIjoiOThjMTkxODJiZjNlNjJiMzk0YjM4YmUwY2ViZDQyNzQiLCJ1c2VySWQiOiI3MTI1MTM0NzgifQ==</vt:lpwstr>
  </property>
</Properties>
</file>