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1D5E2A" w14:textId="77777777" w:rsidR="00EA5D00" w:rsidRPr="00EF1732" w:rsidRDefault="00A1516B">
      <w:pPr>
        <w:jc w:val="center"/>
        <w:rPr>
          <w:b/>
          <w:bCs/>
          <w:sz w:val="28"/>
          <w:szCs w:val="28"/>
        </w:rPr>
      </w:pPr>
      <w:r w:rsidRPr="00EF1732">
        <w:rPr>
          <w:rFonts w:hint="eastAsia"/>
          <w:b/>
          <w:bCs/>
          <w:sz w:val="28"/>
          <w:szCs w:val="28"/>
        </w:rPr>
        <w:t>江苏中信博新能源科技股份有限公司</w:t>
      </w:r>
    </w:p>
    <w:p w14:paraId="71B236CA" w14:textId="77777777" w:rsidR="00347EB9" w:rsidRPr="00EF1732" w:rsidRDefault="00A1516B" w:rsidP="008615C1">
      <w:pPr>
        <w:spacing w:afterLines="100" w:after="326"/>
        <w:jc w:val="center"/>
        <w:rPr>
          <w:b/>
          <w:bCs/>
          <w:sz w:val="28"/>
          <w:szCs w:val="28"/>
        </w:rPr>
      </w:pPr>
      <w:r w:rsidRPr="00EF1732">
        <w:rPr>
          <w:rFonts w:hint="eastAsia"/>
          <w:b/>
          <w:bCs/>
          <w:sz w:val="28"/>
          <w:szCs w:val="28"/>
        </w:rPr>
        <w:t>投资者关系活动记录表</w:t>
      </w:r>
    </w:p>
    <w:p w14:paraId="5CECD2CD" w14:textId="7849E6CA" w:rsidR="00EA5D00" w:rsidRPr="00EF1732" w:rsidRDefault="00A1516B" w:rsidP="008615C1">
      <w:pPr>
        <w:ind w:firstLineChars="100" w:firstLine="241"/>
        <w:jc w:val="left"/>
        <w:rPr>
          <w:b/>
          <w:bCs/>
          <w:sz w:val="28"/>
          <w:szCs w:val="28"/>
        </w:rPr>
      </w:pPr>
      <w:r w:rsidRPr="00EF1732">
        <w:rPr>
          <w:rFonts w:hint="eastAsia"/>
          <w:b/>
          <w:bCs/>
          <w:szCs w:val="24"/>
        </w:rPr>
        <w:t>证券简称：</w:t>
      </w:r>
      <w:proofErr w:type="gramStart"/>
      <w:r w:rsidRPr="00EF1732">
        <w:rPr>
          <w:rFonts w:hint="eastAsia"/>
          <w:b/>
          <w:bCs/>
          <w:szCs w:val="24"/>
        </w:rPr>
        <w:t>中信博</w:t>
      </w:r>
      <w:proofErr w:type="gramEnd"/>
      <w:r w:rsidR="005B1DA7" w:rsidRPr="00EF1732">
        <w:rPr>
          <w:rFonts w:hint="eastAsia"/>
          <w:b/>
          <w:bCs/>
          <w:szCs w:val="24"/>
        </w:rPr>
        <w:t xml:space="preserve"> </w:t>
      </w:r>
      <w:r w:rsidR="005B1DA7" w:rsidRPr="00EF1732">
        <w:rPr>
          <w:b/>
          <w:bCs/>
          <w:szCs w:val="24"/>
        </w:rPr>
        <w:t xml:space="preserve">       </w:t>
      </w:r>
      <w:r w:rsidR="008615C1" w:rsidRPr="00EF1732">
        <w:rPr>
          <w:b/>
          <w:bCs/>
          <w:szCs w:val="24"/>
        </w:rPr>
        <w:t xml:space="preserve">    </w:t>
      </w:r>
      <w:r w:rsidR="005B1DA7" w:rsidRPr="00EF1732">
        <w:rPr>
          <w:b/>
          <w:bCs/>
          <w:szCs w:val="24"/>
        </w:rPr>
        <w:t xml:space="preserve">   </w:t>
      </w:r>
      <w:r w:rsidRPr="00EF1732">
        <w:rPr>
          <w:rFonts w:hint="eastAsia"/>
          <w:b/>
          <w:bCs/>
          <w:szCs w:val="24"/>
        </w:rPr>
        <w:t>证券代码：</w:t>
      </w:r>
      <w:r w:rsidRPr="00EF1732">
        <w:rPr>
          <w:b/>
          <w:bCs/>
          <w:szCs w:val="24"/>
        </w:rPr>
        <w:t>688408</w:t>
      </w:r>
      <w:r w:rsidR="005B1DA7" w:rsidRPr="00EF1732">
        <w:rPr>
          <w:b/>
          <w:bCs/>
          <w:szCs w:val="24"/>
        </w:rPr>
        <w:t xml:space="preserve">         </w:t>
      </w:r>
      <w:r w:rsidR="008615C1" w:rsidRPr="00EF1732">
        <w:rPr>
          <w:b/>
          <w:bCs/>
          <w:szCs w:val="24"/>
        </w:rPr>
        <w:t xml:space="preserve">     </w:t>
      </w:r>
      <w:r w:rsidR="005B1DA7" w:rsidRPr="00EF1732">
        <w:rPr>
          <w:b/>
          <w:bCs/>
          <w:szCs w:val="24"/>
        </w:rPr>
        <w:t xml:space="preserve">  </w:t>
      </w:r>
      <w:r w:rsidRPr="00EF1732">
        <w:rPr>
          <w:rFonts w:hint="eastAsia"/>
          <w:b/>
          <w:bCs/>
          <w:szCs w:val="24"/>
        </w:rPr>
        <w:t>编号：</w:t>
      </w:r>
      <w:r w:rsidRPr="00EF1732">
        <w:rPr>
          <w:rFonts w:hint="eastAsia"/>
          <w:b/>
          <w:bCs/>
          <w:szCs w:val="24"/>
        </w:rPr>
        <w:t>2</w:t>
      </w:r>
      <w:r w:rsidRPr="00EF1732">
        <w:rPr>
          <w:b/>
          <w:bCs/>
          <w:szCs w:val="24"/>
        </w:rPr>
        <w:t>02</w:t>
      </w:r>
      <w:r w:rsidR="00676DC1">
        <w:rPr>
          <w:b/>
          <w:bCs/>
          <w:szCs w:val="24"/>
        </w:rPr>
        <w:t>6</w:t>
      </w:r>
      <w:r w:rsidRPr="00EF1732">
        <w:rPr>
          <w:rFonts w:hint="eastAsia"/>
          <w:b/>
          <w:bCs/>
          <w:szCs w:val="24"/>
        </w:rPr>
        <w:t>-</w:t>
      </w:r>
      <w:r w:rsidRPr="00EF1732">
        <w:rPr>
          <w:b/>
          <w:bCs/>
          <w:szCs w:val="24"/>
        </w:rPr>
        <w:t>00</w:t>
      </w:r>
      <w:r w:rsidR="00676DC1">
        <w:rPr>
          <w:b/>
          <w:bCs/>
          <w:szCs w:val="24"/>
        </w:rPr>
        <w:t>1</w:t>
      </w:r>
    </w:p>
    <w:tbl>
      <w:tblPr>
        <w:tblStyle w:val="ad"/>
        <w:tblW w:w="9250" w:type="dxa"/>
        <w:jc w:val="center"/>
        <w:tblLook w:val="04A0" w:firstRow="1" w:lastRow="0" w:firstColumn="1" w:lastColumn="0" w:noHBand="0" w:noVBand="1"/>
      </w:tblPr>
      <w:tblGrid>
        <w:gridCol w:w="1384"/>
        <w:gridCol w:w="7866"/>
      </w:tblGrid>
      <w:tr w:rsidR="00EA5D00" w:rsidRPr="00EF1732" w14:paraId="519B53C8" w14:textId="77777777">
        <w:trPr>
          <w:trHeight w:val="976"/>
          <w:jc w:val="center"/>
        </w:trPr>
        <w:tc>
          <w:tcPr>
            <w:tcW w:w="1384" w:type="dxa"/>
            <w:vAlign w:val="center"/>
          </w:tcPr>
          <w:p w14:paraId="045FE036" w14:textId="77777777" w:rsidR="00EA5D00" w:rsidRPr="00EF1732" w:rsidRDefault="00A1516B" w:rsidP="00E003A4">
            <w:pPr>
              <w:jc w:val="center"/>
              <w:rPr>
                <w:b/>
                <w:bCs/>
                <w:sz w:val="21"/>
                <w:szCs w:val="21"/>
              </w:rPr>
            </w:pPr>
            <w:r w:rsidRPr="00EF1732">
              <w:rPr>
                <w:rFonts w:hint="eastAsia"/>
                <w:b/>
                <w:bCs/>
                <w:sz w:val="21"/>
                <w:szCs w:val="21"/>
              </w:rPr>
              <w:t>投资者关系活动类别</w:t>
            </w:r>
          </w:p>
        </w:tc>
        <w:tc>
          <w:tcPr>
            <w:tcW w:w="7866" w:type="dxa"/>
          </w:tcPr>
          <w:p w14:paraId="6D293402" w14:textId="392579A6" w:rsidR="0005416D" w:rsidRPr="00EF1732" w:rsidRDefault="0005416D" w:rsidP="0005416D">
            <w:pPr>
              <w:spacing w:line="360" w:lineRule="auto"/>
              <w:rPr>
                <w:sz w:val="21"/>
                <w:szCs w:val="21"/>
              </w:rPr>
            </w:pPr>
            <w:r w:rsidRPr="00EF1732">
              <w:rPr>
                <w:rFonts w:hint="eastAsia"/>
                <w:sz w:val="21"/>
                <w:szCs w:val="21"/>
              </w:rPr>
              <w:t>√特定对象调研</w:t>
            </w:r>
            <w:r w:rsidRPr="00EF1732">
              <w:rPr>
                <w:rFonts w:hint="eastAsia"/>
                <w:sz w:val="21"/>
                <w:szCs w:val="21"/>
              </w:rPr>
              <w:t xml:space="preserve"> </w:t>
            </w:r>
            <w:r w:rsidRPr="00EF1732">
              <w:rPr>
                <w:sz w:val="21"/>
                <w:szCs w:val="21"/>
              </w:rPr>
              <w:t xml:space="preserve"> </w:t>
            </w:r>
            <w:r w:rsidRPr="00EF1732">
              <w:rPr>
                <w:rFonts w:hint="eastAsia"/>
                <w:sz w:val="21"/>
                <w:szCs w:val="21"/>
              </w:rPr>
              <w:t>√分析师会议</w:t>
            </w:r>
            <w:r w:rsidRPr="00EF1732">
              <w:rPr>
                <w:rFonts w:hint="eastAsia"/>
                <w:sz w:val="21"/>
                <w:szCs w:val="21"/>
              </w:rPr>
              <w:t xml:space="preserve"> </w:t>
            </w:r>
            <w:r w:rsidRPr="00EF1732">
              <w:rPr>
                <w:sz w:val="21"/>
                <w:szCs w:val="21"/>
              </w:rPr>
              <w:t xml:space="preserve"> </w:t>
            </w:r>
            <w:r w:rsidRPr="00EF1732">
              <w:rPr>
                <w:rFonts w:hint="eastAsia"/>
                <w:sz w:val="21"/>
                <w:szCs w:val="21"/>
              </w:rPr>
              <w:t>□媒体采访</w:t>
            </w:r>
            <w:r w:rsidRPr="00EF1732">
              <w:rPr>
                <w:rFonts w:hint="eastAsia"/>
                <w:sz w:val="21"/>
                <w:szCs w:val="21"/>
              </w:rPr>
              <w:t xml:space="preserve"> </w:t>
            </w:r>
            <w:r w:rsidR="00CE2685" w:rsidRPr="00EF1732">
              <w:rPr>
                <w:rFonts w:hint="eastAsia"/>
                <w:sz w:val="21"/>
                <w:szCs w:val="21"/>
              </w:rPr>
              <w:t>√</w:t>
            </w:r>
            <w:r w:rsidRPr="00EF1732">
              <w:rPr>
                <w:rFonts w:hint="eastAsia"/>
                <w:sz w:val="21"/>
                <w:szCs w:val="21"/>
              </w:rPr>
              <w:t>业绩说明会</w:t>
            </w:r>
            <w:r w:rsidRPr="00EF1732">
              <w:rPr>
                <w:rFonts w:hint="eastAsia"/>
                <w:sz w:val="21"/>
                <w:szCs w:val="21"/>
              </w:rPr>
              <w:t xml:space="preserve"> </w:t>
            </w:r>
            <w:r w:rsidRPr="00EF1732">
              <w:rPr>
                <w:sz w:val="21"/>
                <w:szCs w:val="21"/>
              </w:rPr>
              <w:t xml:space="preserve"> </w:t>
            </w:r>
            <w:r w:rsidRPr="00EF1732">
              <w:rPr>
                <w:rFonts w:hint="eastAsia"/>
                <w:sz w:val="21"/>
                <w:szCs w:val="21"/>
              </w:rPr>
              <w:t>□新闻发布会</w:t>
            </w:r>
          </w:p>
          <w:p w14:paraId="60BD1A00" w14:textId="41F4DB23" w:rsidR="00EA5D00" w:rsidRPr="00EF1732" w:rsidRDefault="008467A8" w:rsidP="0005416D">
            <w:pPr>
              <w:spacing w:line="360" w:lineRule="auto"/>
              <w:rPr>
                <w:sz w:val="21"/>
                <w:szCs w:val="21"/>
              </w:rPr>
            </w:pPr>
            <w:r w:rsidRPr="00EF1732">
              <w:rPr>
                <w:rFonts w:hint="eastAsia"/>
                <w:sz w:val="21"/>
                <w:szCs w:val="21"/>
              </w:rPr>
              <w:t>√</w:t>
            </w:r>
            <w:r w:rsidR="0005416D" w:rsidRPr="00EF1732">
              <w:rPr>
                <w:rFonts w:hint="eastAsia"/>
                <w:sz w:val="21"/>
                <w:szCs w:val="21"/>
              </w:rPr>
              <w:t>路演活动</w:t>
            </w:r>
            <w:r w:rsidR="0005416D" w:rsidRPr="00EF1732">
              <w:rPr>
                <w:rFonts w:hint="eastAsia"/>
                <w:sz w:val="21"/>
                <w:szCs w:val="21"/>
              </w:rPr>
              <w:t xml:space="preserve"> </w:t>
            </w:r>
            <w:r w:rsidR="0005416D" w:rsidRPr="00EF1732">
              <w:rPr>
                <w:sz w:val="21"/>
                <w:szCs w:val="21"/>
              </w:rPr>
              <w:t xml:space="preserve"> </w:t>
            </w:r>
            <w:r w:rsidR="0005416D" w:rsidRPr="00EF1732">
              <w:rPr>
                <w:rFonts w:hint="eastAsia"/>
                <w:sz w:val="21"/>
                <w:szCs w:val="21"/>
              </w:rPr>
              <w:t>□现场参观</w:t>
            </w:r>
            <w:r w:rsidR="0005416D" w:rsidRPr="00EF1732">
              <w:rPr>
                <w:rFonts w:hint="eastAsia"/>
                <w:sz w:val="21"/>
                <w:szCs w:val="21"/>
              </w:rPr>
              <w:t xml:space="preserve"> </w:t>
            </w:r>
            <w:r w:rsidR="0005416D" w:rsidRPr="00EF1732">
              <w:rPr>
                <w:sz w:val="21"/>
                <w:szCs w:val="21"/>
              </w:rPr>
              <w:t xml:space="preserve"> </w:t>
            </w:r>
            <w:r w:rsidR="0005416D" w:rsidRPr="00EF1732">
              <w:rPr>
                <w:rFonts w:hint="eastAsia"/>
                <w:sz w:val="21"/>
                <w:szCs w:val="21"/>
              </w:rPr>
              <w:t>□其他（）</w:t>
            </w:r>
          </w:p>
        </w:tc>
      </w:tr>
      <w:tr w:rsidR="00EA5D00" w:rsidRPr="00EF1732" w14:paraId="0899E758" w14:textId="77777777">
        <w:trPr>
          <w:trHeight w:val="918"/>
          <w:jc w:val="center"/>
        </w:trPr>
        <w:tc>
          <w:tcPr>
            <w:tcW w:w="1384" w:type="dxa"/>
            <w:vAlign w:val="center"/>
          </w:tcPr>
          <w:p w14:paraId="4EE9FB11" w14:textId="77777777" w:rsidR="006D53DA" w:rsidRPr="00EF1732" w:rsidRDefault="00A1516B" w:rsidP="00E003A4">
            <w:pPr>
              <w:jc w:val="center"/>
              <w:rPr>
                <w:b/>
                <w:bCs/>
                <w:sz w:val="21"/>
                <w:szCs w:val="21"/>
              </w:rPr>
            </w:pPr>
            <w:r w:rsidRPr="00EF1732">
              <w:rPr>
                <w:rFonts w:hint="eastAsia"/>
                <w:b/>
                <w:bCs/>
                <w:sz w:val="21"/>
                <w:szCs w:val="21"/>
              </w:rPr>
              <w:t>参与单位</w:t>
            </w:r>
          </w:p>
          <w:p w14:paraId="0151AC19" w14:textId="77777777" w:rsidR="00EA5D00" w:rsidRPr="00EF1732" w:rsidRDefault="00A1516B" w:rsidP="00E003A4">
            <w:pPr>
              <w:jc w:val="center"/>
              <w:rPr>
                <w:b/>
                <w:bCs/>
                <w:sz w:val="21"/>
                <w:szCs w:val="21"/>
              </w:rPr>
            </w:pPr>
            <w:r w:rsidRPr="00EF1732">
              <w:rPr>
                <w:rFonts w:hint="eastAsia"/>
                <w:b/>
                <w:bCs/>
                <w:sz w:val="21"/>
                <w:szCs w:val="21"/>
              </w:rPr>
              <w:t>名称</w:t>
            </w:r>
          </w:p>
        </w:tc>
        <w:tc>
          <w:tcPr>
            <w:tcW w:w="7866" w:type="dxa"/>
            <w:vAlign w:val="center"/>
          </w:tcPr>
          <w:p w14:paraId="3543E44B" w14:textId="776DF1C8" w:rsidR="005D4B06" w:rsidRPr="00943B46" w:rsidRDefault="009427FC" w:rsidP="005806DD">
            <w:pPr>
              <w:spacing w:line="360" w:lineRule="auto"/>
              <w:rPr>
                <w:sz w:val="21"/>
                <w:szCs w:val="21"/>
              </w:rPr>
            </w:pPr>
            <w:proofErr w:type="gramStart"/>
            <w:r>
              <w:rPr>
                <w:rFonts w:hint="eastAsia"/>
                <w:sz w:val="21"/>
                <w:szCs w:val="21"/>
              </w:rPr>
              <w:t>华创电新</w:t>
            </w:r>
            <w:proofErr w:type="gramEnd"/>
            <w:r>
              <w:rPr>
                <w:rFonts w:hint="eastAsia"/>
                <w:sz w:val="21"/>
                <w:szCs w:val="21"/>
              </w:rPr>
              <w:t>、</w:t>
            </w:r>
            <w:proofErr w:type="gramStart"/>
            <w:r>
              <w:rPr>
                <w:rFonts w:hint="eastAsia"/>
                <w:sz w:val="21"/>
                <w:szCs w:val="21"/>
              </w:rPr>
              <w:t>东吴电</w:t>
            </w:r>
            <w:proofErr w:type="gramEnd"/>
            <w:r>
              <w:rPr>
                <w:rFonts w:hint="eastAsia"/>
                <w:sz w:val="21"/>
                <w:szCs w:val="21"/>
              </w:rPr>
              <w:t>新、</w:t>
            </w:r>
            <w:proofErr w:type="gramStart"/>
            <w:r>
              <w:rPr>
                <w:rFonts w:hint="eastAsia"/>
                <w:sz w:val="21"/>
                <w:szCs w:val="21"/>
              </w:rPr>
              <w:t>民生电</w:t>
            </w:r>
            <w:proofErr w:type="gramEnd"/>
            <w:r>
              <w:rPr>
                <w:rFonts w:hint="eastAsia"/>
                <w:sz w:val="21"/>
                <w:szCs w:val="21"/>
              </w:rPr>
              <w:t>新、天风电新、中信</w:t>
            </w:r>
            <w:proofErr w:type="gramStart"/>
            <w:r>
              <w:rPr>
                <w:rFonts w:hint="eastAsia"/>
                <w:sz w:val="21"/>
                <w:szCs w:val="21"/>
              </w:rPr>
              <w:t>建投电</w:t>
            </w:r>
            <w:proofErr w:type="gramEnd"/>
            <w:r>
              <w:rPr>
                <w:rFonts w:hint="eastAsia"/>
                <w:sz w:val="21"/>
                <w:szCs w:val="21"/>
              </w:rPr>
              <w:t>新、财通电新、</w:t>
            </w:r>
            <w:r w:rsidR="008C67A6" w:rsidRPr="003942D1">
              <w:rPr>
                <w:rFonts w:hint="eastAsia"/>
                <w:sz w:val="21"/>
                <w:szCs w:val="21"/>
              </w:rPr>
              <w:t>长江证券、</w:t>
            </w:r>
            <w:r>
              <w:rPr>
                <w:rFonts w:hint="eastAsia"/>
                <w:sz w:val="21"/>
                <w:szCs w:val="21"/>
              </w:rPr>
              <w:t>西部电新、</w:t>
            </w:r>
            <w:proofErr w:type="gramStart"/>
            <w:r>
              <w:rPr>
                <w:rFonts w:hint="eastAsia"/>
                <w:sz w:val="21"/>
                <w:szCs w:val="21"/>
              </w:rPr>
              <w:t>华西电</w:t>
            </w:r>
            <w:proofErr w:type="gramEnd"/>
            <w:r>
              <w:rPr>
                <w:rFonts w:hint="eastAsia"/>
                <w:sz w:val="21"/>
                <w:szCs w:val="21"/>
              </w:rPr>
              <w:t>新、开源电新、</w:t>
            </w:r>
            <w:r w:rsidR="003942D1" w:rsidRPr="003942D1">
              <w:rPr>
                <w:rFonts w:hint="eastAsia"/>
                <w:sz w:val="21"/>
                <w:szCs w:val="21"/>
              </w:rPr>
              <w:t>南京证券、中泰证券、</w:t>
            </w:r>
            <w:r w:rsidR="009C7398">
              <w:rPr>
                <w:rFonts w:hint="eastAsia"/>
                <w:sz w:val="21"/>
                <w:szCs w:val="21"/>
              </w:rPr>
              <w:t>东吴证券</w:t>
            </w:r>
            <w:r>
              <w:rPr>
                <w:rFonts w:hint="eastAsia"/>
                <w:sz w:val="21"/>
                <w:szCs w:val="21"/>
              </w:rPr>
              <w:t>、</w:t>
            </w:r>
            <w:r w:rsidR="00FF6855" w:rsidRPr="003942D1">
              <w:rPr>
                <w:rFonts w:hint="eastAsia"/>
                <w:sz w:val="21"/>
                <w:szCs w:val="21"/>
              </w:rPr>
              <w:t>光大证券、</w:t>
            </w:r>
            <w:r>
              <w:rPr>
                <w:rFonts w:hint="eastAsia"/>
                <w:sz w:val="21"/>
                <w:szCs w:val="21"/>
              </w:rPr>
              <w:t>国信证券</w:t>
            </w:r>
            <w:r w:rsidR="009C7398">
              <w:rPr>
                <w:rFonts w:hint="eastAsia"/>
                <w:sz w:val="21"/>
                <w:szCs w:val="21"/>
              </w:rPr>
              <w:t>、</w:t>
            </w:r>
            <w:r>
              <w:rPr>
                <w:rFonts w:hint="eastAsia"/>
                <w:sz w:val="21"/>
                <w:szCs w:val="21"/>
              </w:rPr>
              <w:t>易方达基金、</w:t>
            </w:r>
            <w:r w:rsidR="003942D1" w:rsidRPr="003942D1">
              <w:rPr>
                <w:rFonts w:hint="eastAsia"/>
                <w:sz w:val="21"/>
                <w:szCs w:val="21"/>
              </w:rPr>
              <w:t>富国基金、华安基金、</w:t>
            </w:r>
            <w:r w:rsidR="005806DD" w:rsidRPr="005806DD">
              <w:rPr>
                <w:rFonts w:hint="eastAsia"/>
                <w:sz w:val="21"/>
                <w:szCs w:val="21"/>
              </w:rPr>
              <w:t>鹏华基金</w:t>
            </w:r>
            <w:r w:rsidR="005806DD">
              <w:rPr>
                <w:rFonts w:hint="eastAsia"/>
                <w:sz w:val="21"/>
                <w:szCs w:val="21"/>
              </w:rPr>
              <w:t>、</w:t>
            </w:r>
            <w:r w:rsidR="003942D1" w:rsidRPr="003942D1">
              <w:rPr>
                <w:rFonts w:hint="eastAsia"/>
                <w:sz w:val="21"/>
                <w:szCs w:val="21"/>
              </w:rPr>
              <w:t>中欧基金、平安养老基金、东方基金、</w:t>
            </w:r>
            <w:r>
              <w:rPr>
                <w:rFonts w:hint="eastAsia"/>
                <w:sz w:val="21"/>
                <w:szCs w:val="21"/>
              </w:rPr>
              <w:t>融通基金、泰康资产、</w:t>
            </w:r>
            <w:r w:rsidR="003942D1" w:rsidRPr="003942D1">
              <w:rPr>
                <w:rFonts w:hint="eastAsia"/>
                <w:sz w:val="21"/>
                <w:szCs w:val="21"/>
              </w:rPr>
              <w:t>华泰宝兴基金、明汯投资、</w:t>
            </w:r>
            <w:proofErr w:type="gramStart"/>
            <w:r w:rsidR="003942D1" w:rsidRPr="003942D1">
              <w:rPr>
                <w:rFonts w:hint="eastAsia"/>
                <w:sz w:val="21"/>
                <w:szCs w:val="21"/>
              </w:rPr>
              <w:t>歌汝资产</w:t>
            </w:r>
            <w:proofErr w:type="gramEnd"/>
            <w:r w:rsidR="003942D1" w:rsidRPr="003942D1">
              <w:rPr>
                <w:rFonts w:hint="eastAsia"/>
                <w:sz w:val="21"/>
                <w:szCs w:val="21"/>
              </w:rPr>
              <w:t>、百川经营、</w:t>
            </w:r>
            <w:proofErr w:type="gramStart"/>
            <w:r w:rsidR="003942D1" w:rsidRPr="003942D1">
              <w:rPr>
                <w:rFonts w:hint="eastAsia"/>
                <w:sz w:val="21"/>
                <w:szCs w:val="21"/>
              </w:rPr>
              <w:t>财达证券</w:t>
            </w:r>
            <w:proofErr w:type="gramEnd"/>
            <w:r w:rsidR="003942D1" w:rsidRPr="003942D1">
              <w:rPr>
                <w:rFonts w:hint="eastAsia"/>
                <w:sz w:val="21"/>
                <w:szCs w:val="21"/>
              </w:rPr>
              <w:t>、重阳投资、保德信基金、</w:t>
            </w:r>
            <w:r w:rsidR="00FF6855">
              <w:rPr>
                <w:rFonts w:hint="eastAsia"/>
                <w:sz w:val="21"/>
                <w:szCs w:val="21"/>
              </w:rPr>
              <w:t>前海中船基金、</w:t>
            </w:r>
            <w:proofErr w:type="gramStart"/>
            <w:r w:rsidR="00FF6855">
              <w:rPr>
                <w:rFonts w:hint="eastAsia"/>
                <w:sz w:val="21"/>
                <w:szCs w:val="21"/>
              </w:rPr>
              <w:t>国投瑞银</w:t>
            </w:r>
            <w:proofErr w:type="gramEnd"/>
            <w:r w:rsidR="00FF6855">
              <w:rPr>
                <w:rFonts w:hint="eastAsia"/>
                <w:sz w:val="21"/>
                <w:szCs w:val="21"/>
              </w:rPr>
              <w:t>基金、</w:t>
            </w:r>
            <w:r w:rsidR="003942D1" w:rsidRPr="003942D1">
              <w:rPr>
                <w:rFonts w:hint="eastAsia"/>
                <w:sz w:val="21"/>
                <w:szCs w:val="21"/>
              </w:rPr>
              <w:t>长城财富保险资产、</w:t>
            </w:r>
            <w:proofErr w:type="gramStart"/>
            <w:r w:rsidR="003942D1" w:rsidRPr="003942D1">
              <w:rPr>
                <w:rFonts w:hint="eastAsia"/>
                <w:sz w:val="21"/>
                <w:szCs w:val="21"/>
              </w:rPr>
              <w:t>煊</w:t>
            </w:r>
            <w:proofErr w:type="gramEnd"/>
            <w:r w:rsidR="003942D1" w:rsidRPr="003942D1">
              <w:rPr>
                <w:rFonts w:hint="eastAsia"/>
                <w:sz w:val="21"/>
                <w:szCs w:val="21"/>
              </w:rPr>
              <w:t>鼎资产、理成资产、</w:t>
            </w:r>
            <w:proofErr w:type="gramStart"/>
            <w:r>
              <w:rPr>
                <w:rFonts w:hint="eastAsia"/>
                <w:sz w:val="21"/>
                <w:szCs w:val="21"/>
              </w:rPr>
              <w:t>圣熙基金</w:t>
            </w:r>
            <w:proofErr w:type="gramEnd"/>
            <w:r>
              <w:rPr>
                <w:rFonts w:hint="eastAsia"/>
                <w:sz w:val="21"/>
                <w:szCs w:val="21"/>
              </w:rPr>
              <w:t>、</w:t>
            </w:r>
            <w:r w:rsidR="003942D1" w:rsidRPr="003942D1">
              <w:rPr>
                <w:rFonts w:hint="eastAsia"/>
                <w:sz w:val="21"/>
                <w:szCs w:val="21"/>
              </w:rPr>
              <w:t>正圆基金、</w:t>
            </w:r>
            <w:proofErr w:type="gramStart"/>
            <w:r w:rsidR="003942D1" w:rsidRPr="003942D1">
              <w:rPr>
                <w:rFonts w:hint="eastAsia"/>
                <w:sz w:val="21"/>
                <w:szCs w:val="21"/>
              </w:rPr>
              <w:t>益恒投资</w:t>
            </w:r>
            <w:proofErr w:type="gramEnd"/>
            <w:r w:rsidR="003942D1" w:rsidRPr="003942D1">
              <w:rPr>
                <w:rFonts w:hint="eastAsia"/>
                <w:sz w:val="21"/>
                <w:szCs w:val="21"/>
              </w:rPr>
              <w:t>、天风资管、中银国际资管、</w:t>
            </w:r>
            <w:r w:rsidR="00FF6855">
              <w:rPr>
                <w:rFonts w:hint="eastAsia"/>
                <w:sz w:val="21"/>
                <w:szCs w:val="21"/>
              </w:rPr>
              <w:t>东方基金、</w:t>
            </w:r>
            <w:r w:rsidR="003942D1" w:rsidRPr="003942D1">
              <w:rPr>
                <w:rFonts w:hint="eastAsia"/>
                <w:sz w:val="21"/>
                <w:szCs w:val="21"/>
              </w:rPr>
              <w:t>上银基金、五地私募、</w:t>
            </w:r>
            <w:proofErr w:type="gramStart"/>
            <w:r w:rsidR="003942D1" w:rsidRPr="003942D1">
              <w:rPr>
                <w:rFonts w:hint="eastAsia"/>
                <w:sz w:val="21"/>
                <w:szCs w:val="21"/>
              </w:rPr>
              <w:t>圆信永丰</w:t>
            </w:r>
            <w:proofErr w:type="gramEnd"/>
            <w:r w:rsidR="003942D1" w:rsidRPr="003942D1">
              <w:rPr>
                <w:rFonts w:hint="eastAsia"/>
                <w:sz w:val="21"/>
                <w:szCs w:val="21"/>
              </w:rPr>
              <w:t>基金、</w:t>
            </w:r>
            <w:proofErr w:type="gramStart"/>
            <w:r w:rsidR="003942D1" w:rsidRPr="003942D1">
              <w:rPr>
                <w:rFonts w:hint="eastAsia"/>
                <w:sz w:val="21"/>
                <w:szCs w:val="21"/>
              </w:rPr>
              <w:t>海创私募</w:t>
            </w:r>
            <w:proofErr w:type="gramEnd"/>
            <w:r w:rsidR="003942D1" w:rsidRPr="003942D1">
              <w:rPr>
                <w:rFonts w:hint="eastAsia"/>
                <w:sz w:val="21"/>
                <w:szCs w:val="21"/>
              </w:rPr>
              <w:t>、国海富兰克林基金、摩根基金、</w:t>
            </w:r>
            <w:proofErr w:type="gramStart"/>
            <w:r w:rsidR="003942D1" w:rsidRPr="003942D1">
              <w:rPr>
                <w:rFonts w:hint="eastAsia"/>
                <w:sz w:val="21"/>
                <w:szCs w:val="21"/>
              </w:rPr>
              <w:t>钦沐资管</w:t>
            </w:r>
            <w:proofErr w:type="gramEnd"/>
            <w:r w:rsidR="003942D1" w:rsidRPr="003942D1">
              <w:rPr>
                <w:rFonts w:hint="eastAsia"/>
                <w:sz w:val="21"/>
                <w:szCs w:val="21"/>
              </w:rPr>
              <w:t>、涂灵资管、农银人寿</w:t>
            </w:r>
            <w:r>
              <w:rPr>
                <w:rFonts w:hint="eastAsia"/>
                <w:sz w:val="21"/>
                <w:szCs w:val="21"/>
              </w:rPr>
              <w:t>、</w:t>
            </w:r>
            <w:proofErr w:type="gramStart"/>
            <w:r>
              <w:rPr>
                <w:rFonts w:hint="eastAsia"/>
                <w:sz w:val="21"/>
                <w:szCs w:val="21"/>
              </w:rPr>
              <w:t>蓝岛源创投</w:t>
            </w:r>
            <w:proofErr w:type="gramEnd"/>
            <w:r>
              <w:rPr>
                <w:rFonts w:hint="eastAsia"/>
                <w:sz w:val="21"/>
                <w:szCs w:val="21"/>
              </w:rPr>
              <w:t>、</w:t>
            </w:r>
            <w:proofErr w:type="gramStart"/>
            <w:r>
              <w:rPr>
                <w:rFonts w:hint="eastAsia"/>
                <w:sz w:val="21"/>
                <w:szCs w:val="21"/>
              </w:rPr>
              <w:t>润义投资</w:t>
            </w:r>
            <w:proofErr w:type="gramEnd"/>
            <w:r>
              <w:rPr>
                <w:rFonts w:hint="eastAsia"/>
                <w:sz w:val="21"/>
                <w:szCs w:val="21"/>
              </w:rPr>
              <w:t>、</w:t>
            </w:r>
            <w:proofErr w:type="gramStart"/>
            <w:r>
              <w:rPr>
                <w:rFonts w:hint="eastAsia"/>
                <w:sz w:val="21"/>
                <w:szCs w:val="21"/>
              </w:rPr>
              <w:t>鑫融长</w:t>
            </w:r>
            <w:proofErr w:type="gramEnd"/>
            <w:r>
              <w:rPr>
                <w:rFonts w:hint="eastAsia"/>
                <w:sz w:val="21"/>
                <w:szCs w:val="21"/>
              </w:rPr>
              <w:t>弘、富安达基金</w:t>
            </w:r>
            <w:r w:rsidR="001C77A1">
              <w:rPr>
                <w:rFonts w:hint="eastAsia"/>
                <w:sz w:val="21"/>
                <w:szCs w:val="21"/>
              </w:rPr>
              <w:t>、泉</w:t>
            </w:r>
            <w:proofErr w:type="gramStart"/>
            <w:r w:rsidR="001C77A1">
              <w:rPr>
                <w:rFonts w:hint="eastAsia"/>
                <w:sz w:val="21"/>
                <w:szCs w:val="21"/>
              </w:rPr>
              <w:t>汐</w:t>
            </w:r>
            <w:proofErr w:type="gramEnd"/>
            <w:r w:rsidR="001C77A1">
              <w:rPr>
                <w:rFonts w:hint="eastAsia"/>
                <w:sz w:val="21"/>
                <w:szCs w:val="21"/>
              </w:rPr>
              <w:t>投资、</w:t>
            </w:r>
            <w:r w:rsidR="001C77A1" w:rsidRPr="001C77A1">
              <w:rPr>
                <w:rFonts w:hint="eastAsia"/>
                <w:sz w:val="21"/>
                <w:szCs w:val="21"/>
              </w:rPr>
              <w:t>宝盈</w:t>
            </w:r>
            <w:r w:rsidR="001C77A1">
              <w:rPr>
                <w:rFonts w:hint="eastAsia"/>
                <w:sz w:val="21"/>
                <w:szCs w:val="21"/>
              </w:rPr>
              <w:t>基金、国联基金、</w:t>
            </w:r>
            <w:r w:rsidR="00211011">
              <w:rPr>
                <w:rFonts w:hint="eastAsia"/>
                <w:sz w:val="21"/>
                <w:szCs w:val="21"/>
              </w:rPr>
              <w:t>长盛基金、宁泉资产、建信养老金、宏利基金、</w:t>
            </w:r>
            <w:proofErr w:type="gramStart"/>
            <w:r w:rsidR="00211011">
              <w:rPr>
                <w:rFonts w:hint="eastAsia"/>
                <w:sz w:val="21"/>
                <w:szCs w:val="21"/>
              </w:rPr>
              <w:t>中哲物产</w:t>
            </w:r>
            <w:proofErr w:type="gramEnd"/>
            <w:r w:rsidR="00211011">
              <w:rPr>
                <w:rFonts w:hint="eastAsia"/>
                <w:sz w:val="21"/>
                <w:szCs w:val="21"/>
              </w:rPr>
              <w:t>、中汇人寿、嘉实基金、</w:t>
            </w:r>
            <w:bookmarkStart w:id="0" w:name="OLE_LINK1"/>
            <w:bookmarkStart w:id="1" w:name="OLE_LINK2"/>
            <w:r w:rsidR="00211011" w:rsidRPr="00211011">
              <w:rPr>
                <w:rFonts w:hint="eastAsia"/>
                <w:sz w:val="21"/>
                <w:szCs w:val="21"/>
              </w:rPr>
              <w:t>常春藤</w:t>
            </w:r>
            <w:bookmarkEnd w:id="0"/>
            <w:bookmarkEnd w:id="1"/>
            <w:r w:rsidR="00211011" w:rsidRPr="00211011">
              <w:rPr>
                <w:rFonts w:hint="eastAsia"/>
                <w:sz w:val="21"/>
                <w:szCs w:val="21"/>
              </w:rPr>
              <w:t>投资</w:t>
            </w:r>
            <w:r w:rsidR="009F35D2">
              <w:rPr>
                <w:rFonts w:hint="eastAsia"/>
                <w:sz w:val="21"/>
                <w:szCs w:val="21"/>
              </w:rPr>
              <w:t>、</w:t>
            </w:r>
            <w:r w:rsidR="005806DD" w:rsidRPr="005806DD">
              <w:rPr>
                <w:rFonts w:hint="eastAsia"/>
                <w:sz w:val="21"/>
                <w:szCs w:val="21"/>
              </w:rPr>
              <w:t>民生加银</w:t>
            </w:r>
            <w:r w:rsidR="005806DD">
              <w:rPr>
                <w:rFonts w:hint="eastAsia"/>
                <w:sz w:val="21"/>
                <w:szCs w:val="21"/>
              </w:rPr>
              <w:t>基金、</w:t>
            </w:r>
            <w:proofErr w:type="gramStart"/>
            <w:r w:rsidR="005806DD" w:rsidRPr="005806DD">
              <w:rPr>
                <w:rFonts w:hint="eastAsia"/>
                <w:sz w:val="21"/>
                <w:szCs w:val="21"/>
              </w:rPr>
              <w:t>工银瑞信</w:t>
            </w:r>
            <w:proofErr w:type="gramEnd"/>
            <w:r w:rsidR="005806DD">
              <w:rPr>
                <w:rFonts w:hint="eastAsia"/>
                <w:sz w:val="21"/>
                <w:szCs w:val="21"/>
              </w:rPr>
              <w:t>基金、</w:t>
            </w:r>
            <w:r w:rsidR="005806DD" w:rsidRPr="005806DD">
              <w:rPr>
                <w:rFonts w:hint="eastAsia"/>
                <w:sz w:val="21"/>
                <w:szCs w:val="21"/>
              </w:rPr>
              <w:t>申九资产</w:t>
            </w:r>
            <w:r w:rsidR="005806DD">
              <w:rPr>
                <w:rFonts w:hint="eastAsia"/>
                <w:sz w:val="21"/>
                <w:szCs w:val="21"/>
              </w:rPr>
              <w:t>、</w:t>
            </w:r>
            <w:proofErr w:type="gramStart"/>
            <w:r w:rsidR="005806DD" w:rsidRPr="005806DD">
              <w:rPr>
                <w:rFonts w:hint="eastAsia"/>
                <w:sz w:val="21"/>
                <w:szCs w:val="21"/>
              </w:rPr>
              <w:t>瓴</w:t>
            </w:r>
            <w:proofErr w:type="gramEnd"/>
            <w:r w:rsidR="005806DD" w:rsidRPr="005806DD">
              <w:rPr>
                <w:rFonts w:hint="eastAsia"/>
                <w:sz w:val="21"/>
                <w:szCs w:val="21"/>
              </w:rPr>
              <w:t>仁私募基金</w:t>
            </w:r>
            <w:r w:rsidR="005806DD">
              <w:rPr>
                <w:rFonts w:hint="eastAsia"/>
                <w:sz w:val="21"/>
                <w:szCs w:val="21"/>
              </w:rPr>
              <w:t>、</w:t>
            </w:r>
            <w:r w:rsidR="005806DD" w:rsidRPr="005806DD">
              <w:rPr>
                <w:rFonts w:hint="eastAsia"/>
                <w:sz w:val="21"/>
                <w:szCs w:val="21"/>
              </w:rPr>
              <w:t>上海云汉资产</w:t>
            </w:r>
            <w:r w:rsidR="005806DD">
              <w:rPr>
                <w:rFonts w:hint="eastAsia"/>
                <w:sz w:val="21"/>
                <w:szCs w:val="21"/>
              </w:rPr>
              <w:t>、</w:t>
            </w:r>
            <w:r w:rsidR="005806DD" w:rsidRPr="005806DD">
              <w:rPr>
                <w:rFonts w:hint="eastAsia"/>
                <w:sz w:val="21"/>
                <w:szCs w:val="21"/>
              </w:rPr>
              <w:t>国联</w:t>
            </w:r>
            <w:proofErr w:type="gramStart"/>
            <w:r w:rsidR="005806DD" w:rsidRPr="005806DD">
              <w:rPr>
                <w:rFonts w:hint="eastAsia"/>
                <w:sz w:val="21"/>
                <w:szCs w:val="21"/>
              </w:rPr>
              <w:t>安基金</w:t>
            </w:r>
            <w:proofErr w:type="gramEnd"/>
            <w:r w:rsidR="003942D1" w:rsidRPr="003942D1">
              <w:rPr>
                <w:rFonts w:hint="eastAsia"/>
                <w:sz w:val="21"/>
                <w:szCs w:val="21"/>
              </w:rPr>
              <w:t>等机构</w:t>
            </w:r>
          </w:p>
        </w:tc>
      </w:tr>
      <w:tr w:rsidR="00EA5D00" w:rsidRPr="00EF1732" w14:paraId="064AD71D" w14:textId="77777777">
        <w:trPr>
          <w:trHeight w:val="316"/>
          <w:jc w:val="center"/>
        </w:trPr>
        <w:tc>
          <w:tcPr>
            <w:tcW w:w="1384" w:type="dxa"/>
            <w:vAlign w:val="center"/>
          </w:tcPr>
          <w:p w14:paraId="134CCEA3" w14:textId="77777777" w:rsidR="00EA5D00" w:rsidRPr="00EF1732" w:rsidRDefault="00A1516B" w:rsidP="00E003A4">
            <w:pPr>
              <w:jc w:val="center"/>
              <w:rPr>
                <w:b/>
                <w:bCs/>
                <w:sz w:val="21"/>
                <w:szCs w:val="21"/>
              </w:rPr>
            </w:pPr>
            <w:r w:rsidRPr="00EF1732">
              <w:rPr>
                <w:rFonts w:hint="eastAsia"/>
                <w:b/>
                <w:bCs/>
                <w:sz w:val="21"/>
                <w:szCs w:val="21"/>
              </w:rPr>
              <w:t>时间</w:t>
            </w:r>
          </w:p>
        </w:tc>
        <w:tc>
          <w:tcPr>
            <w:tcW w:w="7866" w:type="dxa"/>
            <w:vAlign w:val="center"/>
          </w:tcPr>
          <w:p w14:paraId="049FECC4" w14:textId="6ABA6D9C" w:rsidR="00EA5D00" w:rsidRPr="00EF1732" w:rsidRDefault="004D264D" w:rsidP="00211011">
            <w:pPr>
              <w:spacing w:line="360" w:lineRule="auto"/>
              <w:rPr>
                <w:sz w:val="21"/>
                <w:szCs w:val="21"/>
              </w:rPr>
            </w:pPr>
            <w:r w:rsidRPr="00EF1732">
              <w:rPr>
                <w:sz w:val="21"/>
                <w:szCs w:val="21"/>
              </w:rPr>
              <w:t>202</w:t>
            </w:r>
            <w:r w:rsidR="00676DC1">
              <w:rPr>
                <w:sz w:val="21"/>
                <w:szCs w:val="21"/>
              </w:rPr>
              <w:t>6</w:t>
            </w:r>
            <w:r w:rsidRPr="00054496">
              <w:rPr>
                <w:rFonts w:hint="eastAsia"/>
                <w:sz w:val="21"/>
                <w:szCs w:val="21"/>
              </w:rPr>
              <w:t>年</w:t>
            </w:r>
            <w:r w:rsidR="00211011">
              <w:rPr>
                <w:sz w:val="21"/>
                <w:szCs w:val="21"/>
              </w:rPr>
              <w:t>3</w:t>
            </w:r>
            <w:r w:rsidR="004B7CA2" w:rsidRPr="00054496">
              <w:rPr>
                <w:rFonts w:hint="eastAsia"/>
                <w:sz w:val="21"/>
                <w:szCs w:val="21"/>
              </w:rPr>
              <w:t>月</w:t>
            </w:r>
            <w:r w:rsidR="00211011">
              <w:rPr>
                <w:rFonts w:hint="eastAsia"/>
                <w:sz w:val="21"/>
                <w:szCs w:val="21"/>
              </w:rPr>
              <w:t>至</w:t>
            </w:r>
            <w:r w:rsidR="00281DE1">
              <w:rPr>
                <w:sz w:val="21"/>
                <w:szCs w:val="21"/>
              </w:rPr>
              <w:t>6</w:t>
            </w:r>
            <w:r w:rsidR="00676DC1">
              <w:rPr>
                <w:rFonts w:hint="eastAsia"/>
                <w:sz w:val="21"/>
                <w:szCs w:val="21"/>
              </w:rPr>
              <w:t>月</w:t>
            </w:r>
          </w:p>
        </w:tc>
      </w:tr>
      <w:tr w:rsidR="00EA5D00" w:rsidRPr="00EF1732" w14:paraId="1B8E73D0" w14:textId="77777777">
        <w:trPr>
          <w:trHeight w:val="316"/>
          <w:jc w:val="center"/>
        </w:trPr>
        <w:tc>
          <w:tcPr>
            <w:tcW w:w="1384" w:type="dxa"/>
            <w:vAlign w:val="center"/>
          </w:tcPr>
          <w:p w14:paraId="002B1C56" w14:textId="77777777" w:rsidR="00EA5D00" w:rsidRPr="00EF1732" w:rsidRDefault="00A1516B" w:rsidP="00E003A4">
            <w:pPr>
              <w:jc w:val="center"/>
              <w:rPr>
                <w:b/>
                <w:bCs/>
                <w:sz w:val="21"/>
                <w:szCs w:val="21"/>
              </w:rPr>
            </w:pPr>
            <w:r w:rsidRPr="00EF1732">
              <w:rPr>
                <w:rFonts w:hint="eastAsia"/>
                <w:b/>
                <w:bCs/>
                <w:sz w:val="21"/>
                <w:szCs w:val="21"/>
              </w:rPr>
              <w:t>地点</w:t>
            </w:r>
          </w:p>
        </w:tc>
        <w:tc>
          <w:tcPr>
            <w:tcW w:w="7866" w:type="dxa"/>
            <w:vAlign w:val="center"/>
          </w:tcPr>
          <w:p w14:paraId="10EAD232" w14:textId="2BCD04E4" w:rsidR="00EA5D00" w:rsidRPr="00EF1732" w:rsidRDefault="00BE30B2" w:rsidP="00CC7939">
            <w:pPr>
              <w:spacing w:line="360" w:lineRule="auto"/>
              <w:rPr>
                <w:sz w:val="21"/>
                <w:szCs w:val="21"/>
              </w:rPr>
            </w:pPr>
            <w:r w:rsidRPr="00EF1732">
              <w:rPr>
                <w:rFonts w:hint="eastAsia"/>
                <w:sz w:val="21"/>
                <w:szCs w:val="21"/>
              </w:rPr>
              <w:t>公司</w:t>
            </w:r>
            <w:r w:rsidR="009E0318">
              <w:rPr>
                <w:rFonts w:hint="eastAsia"/>
                <w:sz w:val="21"/>
                <w:szCs w:val="21"/>
              </w:rPr>
              <w:t>现场调研</w:t>
            </w:r>
            <w:r w:rsidR="00BD3596" w:rsidRPr="00EF1732">
              <w:rPr>
                <w:rFonts w:hint="eastAsia"/>
                <w:sz w:val="21"/>
                <w:szCs w:val="21"/>
              </w:rPr>
              <w:t>、电话会议</w:t>
            </w:r>
            <w:r w:rsidR="009E0318">
              <w:rPr>
                <w:rFonts w:hint="eastAsia"/>
                <w:sz w:val="21"/>
                <w:szCs w:val="21"/>
              </w:rPr>
              <w:t>、</w:t>
            </w:r>
            <w:proofErr w:type="gramStart"/>
            <w:r w:rsidR="009E0318">
              <w:rPr>
                <w:rFonts w:hint="eastAsia"/>
                <w:sz w:val="21"/>
                <w:szCs w:val="21"/>
              </w:rPr>
              <w:t>上证路演</w:t>
            </w:r>
            <w:proofErr w:type="gramEnd"/>
            <w:r w:rsidR="009E0318">
              <w:rPr>
                <w:rFonts w:hint="eastAsia"/>
                <w:sz w:val="21"/>
                <w:szCs w:val="21"/>
              </w:rPr>
              <w:t>平台、券商策略会</w:t>
            </w:r>
            <w:r w:rsidR="008E73C7" w:rsidRPr="00EF1732">
              <w:rPr>
                <w:rFonts w:hint="eastAsia"/>
                <w:sz w:val="21"/>
                <w:szCs w:val="21"/>
              </w:rPr>
              <w:t>等</w:t>
            </w:r>
          </w:p>
        </w:tc>
      </w:tr>
      <w:tr w:rsidR="00EA5D00" w:rsidRPr="00EF1732" w14:paraId="4950212E" w14:textId="77777777">
        <w:trPr>
          <w:trHeight w:val="740"/>
          <w:jc w:val="center"/>
        </w:trPr>
        <w:tc>
          <w:tcPr>
            <w:tcW w:w="1384" w:type="dxa"/>
            <w:vAlign w:val="center"/>
          </w:tcPr>
          <w:p w14:paraId="42FDC022" w14:textId="77777777" w:rsidR="00EA5D00" w:rsidRPr="00EF1732" w:rsidRDefault="00A1516B" w:rsidP="00E003A4">
            <w:pPr>
              <w:jc w:val="center"/>
              <w:rPr>
                <w:b/>
                <w:bCs/>
                <w:sz w:val="21"/>
                <w:szCs w:val="21"/>
              </w:rPr>
            </w:pPr>
            <w:r w:rsidRPr="00EF1732">
              <w:rPr>
                <w:rFonts w:hint="eastAsia"/>
                <w:b/>
                <w:bCs/>
                <w:sz w:val="21"/>
                <w:szCs w:val="21"/>
              </w:rPr>
              <w:t>上市公司接待人员姓名</w:t>
            </w:r>
          </w:p>
        </w:tc>
        <w:tc>
          <w:tcPr>
            <w:tcW w:w="7866" w:type="dxa"/>
            <w:vAlign w:val="center"/>
          </w:tcPr>
          <w:p w14:paraId="1BC0AA40" w14:textId="0A49C91C" w:rsidR="00A85F52" w:rsidRPr="00EF1732" w:rsidRDefault="00824B7A" w:rsidP="009E0318">
            <w:pPr>
              <w:spacing w:line="360" w:lineRule="auto"/>
              <w:rPr>
                <w:sz w:val="21"/>
                <w:szCs w:val="21"/>
              </w:rPr>
            </w:pPr>
            <w:r>
              <w:rPr>
                <w:rFonts w:hint="eastAsia"/>
                <w:sz w:val="21"/>
                <w:szCs w:val="21"/>
              </w:rPr>
              <w:t>董事会秘书刘义君先生</w:t>
            </w:r>
            <w:r w:rsidR="0008092A">
              <w:rPr>
                <w:rFonts w:hint="eastAsia"/>
                <w:sz w:val="21"/>
                <w:szCs w:val="21"/>
              </w:rPr>
              <w:t>、</w:t>
            </w:r>
            <w:proofErr w:type="gramStart"/>
            <w:r w:rsidR="0008092A">
              <w:rPr>
                <w:rFonts w:hint="eastAsia"/>
                <w:sz w:val="21"/>
                <w:szCs w:val="21"/>
              </w:rPr>
              <w:t>投关总监薛</w:t>
            </w:r>
            <w:proofErr w:type="gramEnd"/>
            <w:r w:rsidR="0008092A">
              <w:rPr>
                <w:rFonts w:hint="eastAsia"/>
                <w:sz w:val="21"/>
                <w:szCs w:val="21"/>
              </w:rPr>
              <w:t>旻等</w:t>
            </w:r>
          </w:p>
        </w:tc>
      </w:tr>
      <w:tr w:rsidR="005836BA" w:rsidRPr="00EF1732" w14:paraId="64299A06" w14:textId="77777777" w:rsidTr="00962AA8">
        <w:trPr>
          <w:trHeight w:val="1692"/>
          <w:jc w:val="center"/>
        </w:trPr>
        <w:tc>
          <w:tcPr>
            <w:tcW w:w="1384" w:type="dxa"/>
            <w:vAlign w:val="center"/>
          </w:tcPr>
          <w:p w14:paraId="2215C9F0" w14:textId="77777777" w:rsidR="005836BA" w:rsidRPr="00EF1732" w:rsidRDefault="005836BA" w:rsidP="005836BA">
            <w:pPr>
              <w:jc w:val="center"/>
              <w:rPr>
                <w:b/>
                <w:bCs/>
                <w:sz w:val="21"/>
                <w:szCs w:val="21"/>
              </w:rPr>
            </w:pPr>
            <w:r w:rsidRPr="00EF1732">
              <w:rPr>
                <w:rFonts w:hint="eastAsia"/>
                <w:b/>
                <w:bCs/>
                <w:sz w:val="21"/>
                <w:szCs w:val="21"/>
              </w:rPr>
              <w:t>投资者关系活动主要内容介绍</w:t>
            </w:r>
          </w:p>
        </w:tc>
        <w:tc>
          <w:tcPr>
            <w:tcW w:w="7866" w:type="dxa"/>
          </w:tcPr>
          <w:p w14:paraId="13D3AE32" w14:textId="72BEC75F" w:rsidR="00573495" w:rsidRPr="00573495" w:rsidRDefault="0033144E" w:rsidP="00573495">
            <w:pPr>
              <w:adjustRightInd w:val="0"/>
              <w:snapToGrid w:val="0"/>
              <w:spacing w:beforeLines="50" w:before="163" w:line="360" w:lineRule="auto"/>
              <w:rPr>
                <w:sz w:val="21"/>
                <w:szCs w:val="24"/>
              </w:rPr>
            </w:pPr>
            <w:r>
              <w:rPr>
                <w:sz w:val="21"/>
                <w:szCs w:val="24"/>
              </w:rPr>
              <w:t>1</w:t>
            </w:r>
            <w:r>
              <w:rPr>
                <w:rFonts w:hint="eastAsia"/>
                <w:sz w:val="21"/>
                <w:szCs w:val="24"/>
              </w:rPr>
              <w:t>、</w:t>
            </w:r>
            <w:r w:rsidR="00573495" w:rsidRPr="00573495">
              <w:rPr>
                <w:rFonts w:hint="eastAsia"/>
                <w:sz w:val="21"/>
                <w:szCs w:val="24"/>
              </w:rPr>
              <w:t>2026</w:t>
            </w:r>
            <w:r w:rsidR="00573495" w:rsidRPr="00573495">
              <w:rPr>
                <w:rFonts w:hint="eastAsia"/>
                <w:sz w:val="21"/>
                <w:szCs w:val="24"/>
              </w:rPr>
              <w:t>年一季度的毛利率环比下降</w:t>
            </w:r>
            <w:r w:rsidR="00573495" w:rsidRPr="00573495">
              <w:rPr>
                <w:rFonts w:hint="eastAsia"/>
                <w:sz w:val="21"/>
                <w:szCs w:val="24"/>
              </w:rPr>
              <w:t>2</w:t>
            </w:r>
            <w:r w:rsidR="00573495" w:rsidRPr="00573495">
              <w:rPr>
                <w:rFonts w:hint="eastAsia"/>
                <w:sz w:val="21"/>
                <w:szCs w:val="24"/>
              </w:rPr>
              <w:t>个百分点左右，具体</w:t>
            </w:r>
            <w:r w:rsidR="0092004C">
              <w:rPr>
                <w:rFonts w:hint="eastAsia"/>
                <w:sz w:val="21"/>
                <w:szCs w:val="24"/>
              </w:rPr>
              <w:t>是什么原因？</w:t>
            </w:r>
          </w:p>
          <w:p w14:paraId="7E6316B8" w14:textId="77777777" w:rsidR="00FF6855" w:rsidRDefault="00573495" w:rsidP="0033144E">
            <w:pPr>
              <w:adjustRightInd w:val="0"/>
              <w:snapToGrid w:val="0"/>
              <w:spacing w:line="360" w:lineRule="auto"/>
              <w:rPr>
                <w:sz w:val="21"/>
                <w:szCs w:val="24"/>
              </w:rPr>
            </w:pPr>
            <w:r w:rsidRPr="00573495">
              <w:rPr>
                <w:rFonts w:hint="eastAsia"/>
                <w:sz w:val="21"/>
                <w:szCs w:val="24"/>
              </w:rPr>
              <w:t>回复：</w:t>
            </w:r>
            <w:r w:rsidRPr="00573495">
              <w:rPr>
                <w:rFonts w:hint="eastAsia"/>
                <w:sz w:val="21"/>
                <w:szCs w:val="24"/>
              </w:rPr>
              <w:t xml:space="preserve">2026 </w:t>
            </w:r>
            <w:r w:rsidRPr="00573495">
              <w:rPr>
                <w:rFonts w:hint="eastAsia"/>
                <w:sz w:val="21"/>
                <w:szCs w:val="24"/>
              </w:rPr>
              <w:t>年第一季度毛利率环比回落。一方面，霍尔木兹海峡通行受阻，出口航线改道绕行，造成海外物流成本显著上升；另一方面，汇率波动对海外项目收入及毛利率也产生了一定影响，多重因素共同导致一季度业务毛利率承压。</w:t>
            </w:r>
          </w:p>
          <w:p w14:paraId="49B9E15A" w14:textId="0FBB7156" w:rsidR="00FF6855" w:rsidRDefault="00FF6855" w:rsidP="00FF6855">
            <w:pPr>
              <w:adjustRightInd w:val="0"/>
              <w:snapToGrid w:val="0"/>
              <w:spacing w:beforeLines="50" w:before="163" w:line="360" w:lineRule="auto"/>
              <w:rPr>
                <w:sz w:val="21"/>
                <w:szCs w:val="24"/>
              </w:rPr>
            </w:pPr>
            <w:r>
              <w:rPr>
                <w:rFonts w:hint="eastAsia"/>
                <w:sz w:val="21"/>
                <w:szCs w:val="24"/>
              </w:rPr>
              <w:t>2</w:t>
            </w:r>
            <w:r>
              <w:rPr>
                <w:rFonts w:hint="eastAsia"/>
                <w:sz w:val="21"/>
                <w:szCs w:val="24"/>
              </w:rPr>
              <w:t>、</w:t>
            </w:r>
            <w:r w:rsidR="00A95091">
              <w:rPr>
                <w:rFonts w:hint="eastAsia"/>
                <w:sz w:val="21"/>
                <w:szCs w:val="24"/>
              </w:rPr>
              <w:t>中东冲突海峡受阻</w:t>
            </w:r>
            <w:r w:rsidRPr="00573495">
              <w:rPr>
                <w:rFonts w:hint="eastAsia"/>
                <w:sz w:val="21"/>
                <w:szCs w:val="24"/>
              </w:rPr>
              <w:t>，对二季度订单转化率及新订单获取有多大影响？二季度的期间费用会有下降吗？</w:t>
            </w:r>
          </w:p>
          <w:p w14:paraId="3ACE7188" w14:textId="7EF50CCC" w:rsidR="00573495" w:rsidRPr="00573495" w:rsidRDefault="002E4AB7" w:rsidP="000A39A0">
            <w:pPr>
              <w:adjustRightInd w:val="0"/>
              <w:snapToGrid w:val="0"/>
              <w:spacing w:line="360" w:lineRule="auto"/>
              <w:rPr>
                <w:sz w:val="21"/>
                <w:szCs w:val="24"/>
              </w:rPr>
            </w:pPr>
            <w:r>
              <w:rPr>
                <w:rFonts w:hint="eastAsia"/>
                <w:sz w:val="21"/>
                <w:szCs w:val="24"/>
              </w:rPr>
              <w:t>回复：</w:t>
            </w:r>
            <w:r w:rsidR="000A39A0">
              <w:rPr>
                <w:rFonts w:hint="eastAsia"/>
                <w:sz w:val="21"/>
                <w:szCs w:val="24"/>
              </w:rPr>
              <w:t>中东地缘冲突导致霍尔木兹</w:t>
            </w:r>
            <w:r w:rsidR="00FF6855" w:rsidRPr="00573495">
              <w:rPr>
                <w:rFonts w:hint="eastAsia"/>
                <w:sz w:val="21"/>
                <w:szCs w:val="24"/>
              </w:rPr>
              <w:t>海峡关闭</w:t>
            </w:r>
            <w:r w:rsidR="00FF6855">
              <w:rPr>
                <w:rFonts w:hint="eastAsia"/>
                <w:sz w:val="21"/>
                <w:szCs w:val="24"/>
              </w:rPr>
              <w:t>，对公司中东区域</w:t>
            </w:r>
            <w:r w:rsidR="00AD4F3E">
              <w:rPr>
                <w:rFonts w:hint="eastAsia"/>
                <w:sz w:val="21"/>
                <w:szCs w:val="24"/>
              </w:rPr>
              <w:t>光伏订单交付带来</w:t>
            </w:r>
            <w:r w:rsidR="000A39A0">
              <w:rPr>
                <w:rFonts w:hint="eastAsia"/>
                <w:sz w:val="21"/>
                <w:szCs w:val="24"/>
              </w:rPr>
              <w:t>阶段性影响，公司当前</w:t>
            </w:r>
            <w:r w:rsidR="00AD4F3E">
              <w:rPr>
                <w:rFonts w:hint="eastAsia"/>
                <w:sz w:val="21"/>
                <w:szCs w:val="24"/>
              </w:rPr>
              <w:t>通过沙特吉达本土产能及红海航运路线</w:t>
            </w:r>
            <w:r w:rsidR="000A39A0">
              <w:rPr>
                <w:rFonts w:hint="eastAsia"/>
                <w:sz w:val="21"/>
                <w:szCs w:val="24"/>
              </w:rPr>
              <w:t>等</w:t>
            </w:r>
            <w:r w:rsidR="00AD4F3E">
              <w:rPr>
                <w:rFonts w:hint="eastAsia"/>
                <w:sz w:val="21"/>
                <w:szCs w:val="24"/>
              </w:rPr>
              <w:t>缓解</w:t>
            </w:r>
            <w:r w:rsidR="000A39A0">
              <w:rPr>
                <w:rFonts w:hint="eastAsia"/>
                <w:sz w:val="21"/>
                <w:szCs w:val="24"/>
              </w:rPr>
              <w:t>物流受阻因素带来</w:t>
            </w:r>
            <w:r w:rsidR="000A39A0">
              <w:rPr>
                <w:rFonts w:hint="eastAsia"/>
                <w:sz w:val="21"/>
                <w:szCs w:val="24"/>
              </w:rPr>
              <w:lastRenderedPageBreak/>
              <w:t>的不利影响。</w:t>
            </w:r>
            <w:proofErr w:type="gramStart"/>
            <w:r w:rsidR="00AD4F3E">
              <w:rPr>
                <w:rFonts w:hint="eastAsia"/>
                <w:sz w:val="21"/>
                <w:szCs w:val="24"/>
              </w:rPr>
              <w:t>中信博是</w:t>
            </w:r>
            <w:proofErr w:type="gramEnd"/>
            <w:r w:rsidR="00AD4F3E">
              <w:rPr>
                <w:rFonts w:hint="eastAsia"/>
                <w:sz w:val="21"/>
                <w:szCs w:val="24"/>
              </w:rPr>
              <w:t>一家全球化光伏支架公司，海外市场开拓布局多年，</w:t>
            </w:r>
            <w:r w:rsidR="00A95091">
              <w:rPr>
                <w:rFonts w:hint="eastAsia"/>
                <w:sz w:val="21"/>
                <w:szCs w:val="24"/>
              </w:rPr>
              <w:t>产品销往</w:t>
            </w:r>
            <w:r w:rsidR="00A95091">
              <w:rPr>
                <w:rFonts w:hint="eastAsia"/>
                <w:sz w:val="21"/>
                <w:szCs w:val="24"/>
              </w:rPr>
              <w:t>4</w:t>
            </w:r>
            <w:r w:rsidR="00A95091">
              <w:rPr>
                <w:sz w:val="21"/>
                <w:szCs w:val="24"/>
              </w:rPr>
              <w:t>0</w:t>
            </w:r>
            <w:r w:rsidR="00A95091">
              <w:rPr>
                <w:rFonts w:hint="eastAsia"/>
                <w:sz w:val="21"/>
                <w:szCs w:val="24"/>
              </w:rPr>
              <w:t>余个国家或地区。</w:t>
            </w:r>
            <w:r w:rsidR="00FF6855">
              <w:rPr>
                <w:rFonts w:hint="eastAsia"/>
                <w:sz w:val="21"/>
                <w:szCs w:val="24"/>
              </w:rPr>
              <w:t>公司在积极促进二季度订单转化，优化内部费用</w:t>
            </w:r>
            <w:r w:rsidR="000D37C5" w:rsidRPr="000D37C5">
              <w:rPr>
                <w:rFonts w:hint="eastAsia"/>
                <w:sz w:val="21"/>
                <w:szCs w:val="24"/>
              </w:rPr>
              <w:t>，</w:t>
            </w:r>
            <w:r w:rsidR="00FF6855">
              <w:rPr>
                <w:rFonts w:hint="eastAsia"/>
                <w:sz w:val="21"/>
                <w:szCs w:val="24"/>
              </w:rPr>
              <w:t>具体情形请参考公司半年度报告</w:t>
            </w:r>
            <w:r w:rsidR="001D040F">
              <w:rPr>
                <w:rFonts w:hint="eastAsia"/>
                <w:sz w:val="21"/>
                <w:szCs w:val="24"/>
              </w:rPr>
              <w:t>。</w:t>
            </w:r>
          </w:p>
          <w:p w14:paraId="1CE63F2E" w14:textId="5FAF8FB3" w:rsidR="00573495" w:rsidRPr="00573495" w:rsidRDefault="0092004C" w:rsidP="00573495">
            <w:pPr>
              <w:adjustRightInd w:val="0"/>
              <w:snapToGrid w:val="0"/>
              <w:spacing w:beforeLines="50" w:before="163" w:line="360" w:lineRule="auto"/>
              <w:rPr>
                <w:sz w:val="21"/>
                <w:szCs w:val="24"/>
              </w:rPr>
            </w:pPr>
            <w:r>
              <w:rPr>
                <w:sz w:val="21"/>
                <w:szCs w:val="24"/>
              </w:rPr>
              <w:t>3</w:t>
            </w:r>
            <w:r w:rsidR="00586499">
              <w:rPr>
                <w:sz w:val="21"/>
                <w:szCs w:val="24"/>
              </w:rPr>
              <w:t>、</w:t>
            </w:r>
            <w:r w:rsidR="00573495" w:rsidRPr="00573495">
              <w:rPr>
                <w:rFonts w:hint="eastAsia"/>
                <w:sz w:val="21"/>
                <w:szCs w:val="24"/>
              </w:rPr>
              <w:t>2026</w:t>
            </w:r>
            <w:r w:rsidR="00573495" w:rsidRPr="00573495">
              <w:rPr>
                <w:rFonts w:hint="eastAsia"/>
                <w:sz w:val="21"/>
                <w:szCs w:val="24"/>
              </w:rPr>
              <w:t>年全年确认收入多少？反内卷能促使毛利回升吗？</w:t>
            </w:r>
          </w:p>
          <w:p w14:paraId="24FB8BAD" w14:textId="12804484" w:rsidR="00573495" w:rsidRDefault="00573495" w:rsidP="0033144E">
            <w:pPr>
              <w:adjustRightInd w:val="0"/>
              <w:snapToGrid w:val="0"/>
              <w:spacing w:line="360" w:lineRule="auto"/>
              <w:rPr>
                <w:sz w:val="21"/>
                <w:szCs w:val="24"/>
              </w:rPr>
            </w:pPr>
            <w:r w:rsidRPr="00573495">
              <w:rPr>
                <w:rFonts w:hint="eastAsia"/>
                <w:sz w:val="21"/>
                <w:szCs w:val="24"/>
              </w:rPr>
              <w:t>回复：公司当前在手订单充足，有力支撑</w:t>
            </w:r>
            <w:r w:rsidRPr="00573495">
              <w:rPr>
                <w:rFonts w:hint="eastAsia"/>
                <w:sz w:val="21"/>
                <w:szCs w:val="24"/>
              </w:rPr>
              <w:t xml:space="preserve"> 2026 </w:t>
            </w:r>
            <w:r w:rsidRPr="00573495">
              <w:rPr>
                <w:rFonts w:hint="eastAsia"/>
                <w:sz w:val="21"/>
                <w:szCs w:val="24"/>
              </w:rPr>
              <w:t>年稳健持续经营。公司收入确认受订单规模、客户交期需求、国际宏观局势等多重因素影响，无法精准预计。公司将全力推进订单交付转化，具体以公告为准。光</w:t>
            </w:r>
            <w:proofErr w:type="gramStart"/>
            <w:r w:rsidRPr="00573495">
              <w:rPr>
                <w:rFonts w:hint="eastAsia"/>
                <w:sz w:val="21"/>
                <w:szCs w:val="24"/>
              </w:rPr>
              <w:t>伏行业</w:t>
            </w:r>
            <w:proofErr w:type="gramEnd"/>
            <w:r w:rsidRPr="00573495">
              <w:rPr>
                <w:rFonts w:hint="eastAsia"/>
                <w:sz w:val="21"/>
                <w:szCs w:val="24"/>
              </w:rPr>
              <w:t>反内卷有利于缓解恶性价格战、修复产业</w:t>
            </w:r>
            <w:proofErr w:type="gramStart"/>
            <w:r w:rsidRPr="00573495">
              <w:rPr>
                <w:rFonts w:hint="eastAsia"/>
                <w:sz w:val="21"/>
                <w:szCs w:val="24"/>
              </w:rPr>
              <w:t>链价格</w:t>
            </w:r>
            <w:proofErr w:type="gramEnd"/>
            <w:r w:rsidRPr="00573495">
              <w:rPr>
                <w:rFonts w:hint="eastAsia"/>
                <w:sz w:val="21"/>
                <w:szCs w:val="24"/>
              </w:rPr>
              <w:t>和盈利水平等，但同时受国际宏观环境、汇率波动、原材料价格波动、供需博弈、物流运输费用等多重因素影响，回升的具体节点存在不确定性。</w:t>
            </w:r>
          </w:p>
          <w:p w14:paraId="3B531CC2" w14:textId="70348A65" w:rsidR="00BF3E61" w:rsidRPr="00097158" w:rsidRDefault="00586499" w:rsidP="00BF3E61">
            <w:pPr>
              <w:adjustRightInd w:val="0"/>
              <w:snapToGrid w:val="0"/>
              <w:spacing w:beforeLines="50" w:before="163" w:line="360" w:lineRule="auto"/>
              <w:rPr>
                <w:sz w:val="21"/>
                <w:szCs w:val="24"/>
              </w:rPr>
            </w:pPr>
            <w:r>
              <w:rPr>
                <w:rFonts w:hint="eastAsia"/>
                <w:sz w:val="21"/>
                <w:szCs w:val="24"/>
              </w:rPr>
              <w:t>4</w:t>
            </w:r>
            <w:r>
              <w:rPr>
                <w:rFonts w:hint="eastAsia"/>
                <w:sz w:val="21"/>
                <w:szCs w:val="24"/>
              </w:rPr>
              <w:t>、</w:t>
            </w:r>
            <w:r w:rsidR="00BF3E61" w:rsidRPr="00097158">
              <w:rPr>
                <w:rFonts w:hint="eastAsia"/>
                <w:sz w:val="21"/>
                <w:szCs w:val="24"/>
              </w:rPr>
              <w:t>公司未来的分红计划和派息政策？</w:t>
            </w:r>
          </w:p>
          <w:p w14:paraId="6ABEF893" w14:textId="3BF5ED91" w:rsidR="00BF3E61" w:rsidRDefault="00BF3E61" w:rsidP="0033144E">
            <w:pPr>
              <w:adjustRightInd w:val="0"/>
              <w:snapToGrid w:val="0"/>
              <w:spacing w:line="360" w:lineRule="auto"/>
              <w:rPr>
                <w:sz w:val="21"/>
                <w:szCs w:val="24"/>
              </w:rPr>
            </w:pPr>
            <w:r>
              <w:rPr>
                <w:rFonts w:ascii="宋体" w:hAnsi="宋体" w:hint="eastAsia"/>
                <w:sz w:val="21"/>
                <w:szCs w:val="24"/>
              </w:rPr>
              <w:t>回复：</w:t>
            </w:r>
            <w:r w:rsidRPr="00097158">
              <w:rPr>
                <w:rFonts w:hint="eastAsia"/>
                <w:sz w:val="21"/>
                <w:szCs w:val="24"/>
              </w:rPr>
              <w:t>公司重视股东回报，分红政策严格按照《公司章程》及监管规定执行。分红计划将综合考虑盈利状况、现金流、经营发展、资金投入及偿债需求等因素来制定。未来如有明确分红</w:t>
            </w:r>
            <w:r w:rsidRPr="00097158">
              <w:rPr>
                <w:rFonts w:hint="eastAsia"/>
                <w:sz w:val="21"/>
                <w:szCs w:val="24"/>
              </w:rPr>
              <w:t>/</w:t>
            </w:r>
            <w:r w:rsidRPr="00097158">
              <w:rPr>
                <w:rFonts w:hint="eastAsia"/>
                <w:sz w:val="21"/>
                <w:szCs w:val="24"/>
              </w:rPr>
              <w:t>派息安排，将及时公告披露。</w:t>
            </w:r>
          </w:p>
          <w:p w14:paraId="7883D164" w14:textId="17DD554B" w:rsidR="002F0F04" w:rsidRPr="00097158" w:rsidRDefault="00586499" w:rsidP="00BF3E61">
            <w:pPr>
              <w:adjustRightInd w:val="0"/>
              <w:snapToGrid w:val="0"/>
              <w:spacing w:beforeLines="50" w:before="163" w:line="360" w:lineRule="auto"/>
              <w:rPr>
                <w:sz w:val="21"/>
                <w:szCs w:val="24"/>
              </w:rPr>
            </w:pPr>
            <w:r>
              <w:rPr>
                <w:sz w:val="21"/>
                <w:szCs w:val="24"/>
              </w:rPr>
              <w:t>5</w:t>
            </w:r>
            <w:r w:rsidR="003E08B3">
              <w:rPr>
                <w:rFonts w:hint="eastAsia"/>
                <w:sz w:val="21"/>
                <w:szCs w:val="24"/>
              </w:rPr>
              <w:t>、</w:t>
            </w:r>
            <w:r w:rsidR="002F0F04" w:rsidRPr="00097158">
              <w:rPr>
                <w:rFonts w:hint="eastAsia"/>
                <w:sz w:val="21"/>
                <w:szCs w:val="24"/>
              </w:rPr>
              <w:t>今年公司的销售目标是多少？</w:t>
            </w:r>
          </w:p>
          <w:p w14:paraId="7404D91E" w14:textId="6B04224A" w:rsidR="002F0F04" w:rsidRPr="00097158" w:rsidRDefault="00BF3E61" w:rsidP="0033144E">
            <w:pPr>
              <w:adjustRightInd w:val="0"/>
              <w:snapToGrid w:val="0"/>
              <w:spacing w:line="360" w:lineRule="auto"/>
              <w:rPr>
                <w:sz w:val="21"/>
                <w:szCs w:val="24"/>
              </w:rPr>
            </w:pPr>
            <w:r>
              <w:rPr>
                <w:rFonts w:ascii="宋体" w:hAnsi="宋体" w:hint="eastAsia"/>
                <w:sz w:val="21"/>
                <w:szCs w:val="24"/>
              </w:rPr>
              <w:t>回复：</w:t>
            </w:r>
            <w:r w:rsidR="002F0F04" w:rsidRPr="00097158">
              <w:rPr>
                <w:rFonts w:ascii="宋体" w:hAnsi="宋体" w:hint="eastAsia"/>
                <w:sz w:val="21"/>
                <w:szCs w:val="24"/>
              </w:rPr>
              <w:t>公司凭借较强的综合竞争能力，主营业务在手订单充沛，战略孵化业务积极推进并部分已形成小规模业绩贡献。结合公司已有订单及市场开拓布局，我司将全力满足客户要求，尽最大能力交付</w:t>
            </w:r>
            <w:r w:rsidR="008C758A">
              <w:rPr>
                <w:rFonts w:ascii="宋体" w:hAnsi="宋体" w:hint="eastAsia"/>
                <w:sz w:val="21"/>
                <w:szCs w:val="24"/>
              </w:rPr>
              <w:t>。</w:t>
            </w:r>
          </w:p>
          <w:p w14:paraId="790A5466" w14:textId="40383DE7" w:rsidR="002F0F04" w:rsidRPr="00097158" w:rsidRDefault="00586499" w:rsidP="00BF3E61">
            <w:pPr>
              <w:adjustRightInd w:val="0"/>
              <w:snapToGrid w:val="0"/>
              <w:spacing w:beforeLines="50" w:before="163" w:line="360" w:lineRule="auto"/>
              <w:rPr>
                <w:sz w:val="21"/>
                <w:szCs w:val="24"/>
              </w:rPr>
            </w:pPr>
            <w:r>
              <w:rPr>
                <w:sz w:val="21"/>
                <w:szCs w:val="24"/>
              </w:rPr>
              <w:t>6</w:t>
            </w:r>
            <w:r w:rsidR="003E08B3">
              <w:rPr>
                <w:rFonts w:hint="eastAsia"/>
                <w:sz w:val="21"/>
                <w:szCs w:val="24"/>
              </w:rPr>
              <w:t>、</w:t>
            </w:r>
            <w:r w:rsidR="002F0F04" w:rsidRPr="00097158">
              <w:rPr>
                <w:rFonts w:hint="eastAsia"/>
                <w:sz w:val="21"/>
                <w:szCs w:val="24"/>
              </w:rPr>
              <w:t>公司</w:t>
            </w:r>
            <w:r w:rsidR="002F0F04" w:rsidRPr="00097158">
              <w:rPr>
                <w:rFonts w:hint="eastAsia"/>
                <w:sz w:val="21"/>
                <w:szCs w:val="24"/>
              </w:rPr>
              <w:t>2025</w:t>
            </w:r>
            <w:r w:rsidR="002F0F04" w:rsidRPr="00097158">
              <w:rPr>
                <w:rFonts w:hint="eastAsia"/>
                <w:sz w:val="21"/>
                <w:szCs w:val="24"/>
              </w:rPr>
              <w:t>年度计提减值准备为什么要全部在</w:t>
            </w:r>
            <w:r w:rsidR="002F0F04" w:rsidRPr="00097158">
              <w:rPr>
                <w:rFonts w:hint="eastAsia"/>
                <w:sz w:val="21"/>
                <w:szCs w:val="24"/>
              </w:rPr>
              <w:t>2025</w:t>
            </w:r>
            <w:r w:rsidR="005A0DFC">
              <w:rPr>
                <w:rFonts w:hint="eastAsia"/>
                <w:sz w:val="21"/>
                <w:szCs w:val="24"/>
              </w:rPr>
              <w:t>年第四季度计提</w:t>
            </w:r>
            <w:r w:rsidR="002F0F04" w:rsidRPr="00097158">
              <w:rPr>
                <w:rFonts w:hint="eastAsia"/>
                <w:sz w:val="21"/>
                <w:szCs w:val="24"/>
              </w:rPr>
              <w:t>？</w:t>
            </w:r>
          </w:p>
          <w:p w14:paraId="1C54BAAD" w14:textId="39AB8332" w:rsidR="002F0F04" w:rsidRPr="00097158" w:rsidRDefault="00BF3E61" w:rsidP="0033144E">
            <w:pPr>
              <w:adjustRightInd w:val="0"/>
              <w:snapToGrid w:val="0"/>
              <w:spacing w:line="360" w:lineRule="auto"/>
              <w:rPr>
                <w:sz w:val="21"/>
                <w:szCs w:val="24"/>
              </w:rPr>
            </w:pPr>
            <w:r>
              <w:rPr>
                <w:rFonts w:ascii="宋体" w:hAnsi="宋体" w:hint="eastAsia"/>
                <w:sz w:val="21"/>
                <w:szCs w:val="24"/>
              </w:rPr>
              <w:t>回复：</w:t>
            </w:r>
            <w:r w:rsidR="002F0F04" w:rsidRPr="00097158">
              <w:rPr>
                <w:rFonts w:ascii="宋体" w:hAnsi="宋体" w:hint="eastAsia"/>
                <w:sz w:val="21"/>
                <w:szCs w:val="24"/>
              </w:rPr>
              <w:t>公司减值准备计提，始终按照会计准则每季度计提，不存在某季度集中计提的情形，详见公司披露的相关定期报告。</w:t>
            </w:r>
          </w:p>
          <w:p w14:paraId="798A4ECB" w14:textId="0DACFB7A" w:rsidR="002F0F04" w:rsidRPr="00097158" w:rsidRDefault="00586499" w:rsidP="00BF3E61">
            <w:pPr>
              <w:adjustRightInd w:val="0"/>
              <w:snapToGrid w:val="0"/>
              <w:spacing w:beforeLines="50" w:before="163" w:line="360" w:lineRule="auto"/>
              <w:rPr>
                <w:sz w:val="21"/>
                <w:szCs w:val="24"/>
              </w:rPr>
            </w:pPr>
            <w:r>
              <w:rPr>
                <w:sz w:val="21"/>
                <w:szCs w:val="24"/>
              </w:rPr>
              <w:t>7</w:t>
            </w:r>
            <w:r w:rsidR="003E08B3">
              <w:rPr>
                <w:rFonts w:hint="eastAsia"/>
                <w:sz w:val="21"/>
                <w:szCs w:val="24"/>
              </w:rPr>
              <w:t>、</w:t>
            </w:r>
            <w:r w:rsidR="002F0F04" w:rsidRPr="00097158">
              <w:rPr>
                <w:rFonts w:hint="eastAsia"/>
                <w:sz w:val="21"/>
                <w:szCs w:val="24"/>
              </w:rPr>
              <w:t>公司的智能清洗机器人等战略孵化业务目前在手订单情况如何？</w:t>
            </w:r>
          </w:p>
          <w:p w14:paraId="49FDBAAE" w14:textId="03D4FA8C" w:rsidR="002F0F04" w:rsidRPr="00097158" w:rsidRDefault="00BF3E61" w:rsidP="0033144E">
            <w:pPr>
              <w:adjustRightInd w:val="0"/>
              <w:snapToGrid w:val="0"/>
              <w:spacing w:line="360" w:lineRule="auto"/>
              <w:rPr>
                <w:sz w:val="21"/>
                <w:szCs w:val="24"/>
              </w:rPr>
            </w:pPr>
            <w:r>
              <w:rPr>
                <w:rFonts w:ascii="宋体" w:hAnsi="宋体" w:hint="eastAsia"/>
                <w:sz w:val="21"/>
                <w:szCs w:val="24"/>
              </w:rPr>
              <w:t>回复：</w:t>
            </w:r>
            <w:r w:rsidR="002F0F04" w:rsidRPr="00097158">
              <w:rPr>
                <w:rFonts w:ascii="宋体" w:hAnsi="宋体" w:hint="eastAsia"/>
                <w:sz w:val="21"/>
                <w:szCs w:val="24"/>
              </w:rPr>
              <w:t>公司智能清洗机器人业务是依托于主营光伏支架产品衍生的光伏电站智能运维产品，该产品目前仍处于市场开发进入阶段，在2025年已实现小规模销售订单，但订单金额较小。2026年，公司将秉持依托主业积极开拓孵化业务的原则推广相关产品，促进订单成长。</w:t>
            </w:r>
          </w:p>
          <w:p w14:paraId="25EF85A5" w14:textId="48ABA4CE" w:rsidR="002F0F04" w:rsidRPr="00097158" w:rsidRDefault="00586499" w:rsidP="00BF3E61">
            <w:pPr>
              <w:adjustRightInd w:val="0"/>
              <w:snapToGrid w:val="0"/>
              <w:spacing w:beforeLines="50" w:before="163" w:line="360" w:lineRule="auto"/>
              <w:rPr>
                <w:sz w:val="21"/>
                <w:szCs w:val="24"/>
              </w:rPr>
            </w:pPr>
            <w:r>
              <w:rPr>
                <w:sz w:val="21"/>
                <w:szCs w:val="24"/>
              </w:rPr>
              <w:t>8</w:t>
            </w:r>
            <w:r w:rsidR="003E08B3">
              <w:rPr>
                <w:rFonts w:hint="eastAsia"/>
                <w:sz w:val="21"/>
                <w:szCs w:val="24"/>
              </w:rPr>
              <w:t>、</w:t>
            </w:r>
            <w:r w:rsidR="002F0F04" w:rsidRPr="00097158">
              <w:rPr>
                <w:rFonts w:hint="eastAsia"/>
                <w:sz w:val="21"/>
                <w:szCs w:val="24"/>
              </w:rPr>
              <w:t>公司</w:t>
            </w:r>
            <w:r w:rsidR="002F0F04" w:rsidRPr="00097158">
              <w:rPr>
                <w:rFonts w:hint="eastAsia"/>
                <w:sz w:val="21"/>
                <w:szCs w:val="24"/>
              </w:rPr>
              <w:t>2025</w:t>
            </w:r>
            <w:r w:rsidR="002F0F04" w:rsidRPr="00097158">
              <w:rPr>
                <w:rFonts w:hint="eastAsia"/>
                <w:sz w:val="21"/>
                <w:szCs w:val="24"/>
              </w:rPr>
              <w:t>年第三季度业绩出现下滑，而年底在手订单依然充沛。请问目前这些订单的交付进度及收入确认情况如何？</w:t>
            </w:r>
          </w:p>
          <w:p w14:paraId="4E4EE513" w14:textId="2CDA3DC3" w:rsidR="00586366" w:rsidRDefault="00BF3E61" w:rsidP="0033144E">
            <w:pPr>
              <w:adjustRightInd w:val="0"/>
              <w:snapToGrid w:val="0"/>
              <w:spacing w:line="360" w:lineRule="auto"/>
              <w:rPr>
                <w:rFonts w:ascii="宋体" w:hAnsi="宋体"/>
                <w:sz w:val="21"/>
                <w:szCs w:val="24"/>
              </w:rPr>
            </w:pPr>
            <w:r>
              <w:rPr>
                <w:rFonts w:ascii="宋体" w:hAnsi="宋体" w:hint="eastAsia"/>
                <w:sz w:val="21"/>
                <w:szCs w:val="24"/>
              </w:rPr>
              <w:t>回复：</w:t>
            </w:r>
            <w:r w:rsidR="002F0F04" w:rsidRPr="00097158">
              <w:rPr>
                <w:rFonts w:ascii="宋体" w:hAnsi="宋体" w:hint="eastAsia"/>
                <w:sz w:val="21"/>
                <w:szCs w:val="24"/>
              </w:rPr>
              <w:t>基于公司早期全球化布局的先发优势，在行业调整及全球化竞争激烈的态势下，公司订单依然充沛，跟踪支架订单充足</w:t>
            </w:r>
            <w:r w:rsidR="00D8785F">
              <w:rPr>
                <w:rFonts w:ascii="宋体" w:hAnsi="宋体" w:hint="eastAsia"/>
                <w:sz w:val="21"/>
                <w:szCs w:val="24"/>
              </w:rPr>
              <w:t>。</w:t>
            </w:r>
            <w:r w:rsidR="002F0F04" w:rsidRPr="00097158">
              <w:rPr>
                <w:rFonts w:ascii="宋体" w:hAnsi="宋体" w:hint="eastAsia"/>
                <w:sz w:val="21"/>
                <w:szCs w:val="24"/>
              </w:rPr>
              <w:t>随着公司全球化供应链布局的不断夯实，沙特、印度的本土化工厂能够实现当地生产及周边区域辐射交付。</w:t>
            </w:r>
            <w:r w:rsidR="00D8785F">
              <w:rPr>
                <w:rFonts w:ascii="宋体" w:hAnsi="宋体" w:hint="eastAsia"/>
                <w:sz w:val="21"/>
                <w:szCs w:val="24"/>
              </w:rPr>
              <w:t>公司将尽全力推进订单交付</w:t>
            </w:r>
            <w:r w:rsidR="002F0F04" w:rsidRPr="00097158">
              <w:rPr>
                <w:rFonts w:ascii="宋体" w:hAnsi="宋体" w:hint="eastAsia"/>
                <w:sz w:val="21"/>
                <w:szCs w:val="24"/>
              </w:rPr>
              <w:t>。</w:t>
            </w:r>
          </w:p>
          <w:p w14:paraId="43E04332" w14:textId="7BDE3D29" w:rsidR="0033144E" w:rsidRPr="00097158" w:rsidRDefault="00586499" w:rsidP="0033144E">
            <w:pPr>
              <w:adjustRightInd w:val="0"/>
              <w:snapToGrid w:val="0"/>
              <w:spacing w:beforeLines="50" w:before="163" w:line="360" w:lineRule="auto"/>
              <w:rPr>
                <w:sz w:val="21"/>
                <w:szCs w:val="24"/>
              </w:rPr>
            </w:pPr>
            <w:r>
              <w:rPr>
                <w:sz w:val="21"/>
                <w:szCs w:val="24"/>
              </w:rPr>
              <w:lastRenderedPageBreak/>
              <w:t>9</w:t>
            </w:r>
            <w:r w:rsidR="0033144E" w:rsidRPr="00097158">
              <w:rPr>
                <w:rFonts w:hint="eastAsia"/>
                <w:sz w:val="21"/>
                <w:szCs w:val="24"/>
              </w:rPr>
              <w:t xml:space="preserve"> </w:t>
            </w:r>
            <w:r w:rsidR="003E08B3">
              <w:rPr>
                <w:rFonts w:hint="eastAsia"/>
                <w:sz w:val="21"/>
                <w:szCs w:val="24"/>
              </w:rPr>
              <w:t>、</w:t>
            </w:r>
            <w:r w:rsidR="0033144E" w:rsidRPr="00097158">
              <w:rPr>
                <w:rFonts w:hint="eastAsia"/>
                <w:sz w:val="21"/>
                <w:szCs w:val="24"/>
              </w:rPr>
              <w:t>“公司提出‘跟踪</w:t>
            </w:r>
            <w:r w:rsidR="0033144E" w:rsidRPr="00097158">
              <w:rPr>
                <w:rFonts w:hint="eastAsia"/>
                <w:sz w:val="21"/>
                <w:szCs w:val="24"/>
              </w:rPr>
              <w:t>+</w:t>
            </w:r>
            <w:r w:rsidR="0033144E" w:rsidRPr="00097158">
              <w:rPr>
                <w:rFonts w:hint="eastAsia"/>
                <w:sz w:val="21"/>
                <w:szCs w:val="24"/>
              </w:rPr>
              <w:t>’‘绿电</w:t>
            </w:r>
            <w:r w:rsidR="0033144E" w:rsidRPr="00097158">
              <w:rPr>
                <w:rFonts w:hint="eastAsia"/>
                <w:sz w:val="21"/>
                <w:szCs w:val="24"/>
              </w:rPr>
              <w:t>+</w:t>
            </w:r>
            <w:r w:rsidR="0033144E" w:rsidRPr="00097158">
              <w:rPr>
                <w:rFonts w:hint="eastAsia"/>
                <w:sz w:val="21"/>
                <w:szCs w:val="24"/>
              </w:rPr>
              <w:t>智慧能源’战略</w:t>
            </w:r>
            <w:r w:rsidR="0033144E" w:rsidRPr="00097158">
              <w:rPr>
                <w:rFonts w:hint="eastAsia"/>
                <w:sz w:val="21"/>
                <w:szCs w:val="24"/>
              </w:rPr>
              <w:t xml:space="preserve"> </w:t>
            </w:r>
            <w:r w:rsidR="0033144E" w:rsidRPr="00097158">
              <w:rPr>
                <w:rFonts w:hint="eastAsia"/>
                <w:sz w:val="21"/>
                <w:szCs w:val="24"/>
              </w:rPr>
              <w:t>，智能清扫机器人、光储联动、柔性支架已拿到订单，</w:t>
            </w:r>
            <w:r w:rsidR="0033144E" w:rsidRPr="00097158">
              <w:rPr>
                <w:rFonts w:hint="eastAsia"/>
                <w:sz w:val="21"/>
                <w:szCs w:val="24"/>
              </w:rPr>
              <w:t>2026</w:t>
            </w:r>
            <w:r w:rsidR="0033144E" w:rsidRPr="00097158">
              <w:rPr>
                <w:rFonts w:hint="eastAsia"/>
                <w:sz w:val="21"/>
                <w:szCs w:val="24"/>
              </w:rPr>
              <w:t>年这几块合计目标营收</w:t>
            </w:r>
            <w:r w:rsidR="0033144E" w:rsidRPr="00097158">
              <w:rPr>
                <w:rFonts w:hint="eastAsia"/>
                <w:sz w:val="21"/>
                <w:szCs w:val="24"/>
              </w:rPr>
              <w:t>/</w:t>
            </w:r>
            <w:r w:rsidR="0033144E" w:rsidRPr="00097158">
              <w:rPr>
                <w:rFonts w:hint="eastAsia"/>
                <w:sz w:val="21"/>
                <w:szCs w:val="24"/>
              </w:rPr>
              <w:t>订单规模有没有指引？</w:t>
            </w:r>
            <w:r w:rsidR="0033144E" w:rsidRPr="00097158">
              <w:rPr>
                <w:rFonts w:hint="eastAsia"/>
                <w:sz w:val="21"/>
                <w:szCs w:val="24"/>
              </w:rPr>
              <w:t xml:space="preserve"> </w:t>
            </w:r>
            <w:r w:rsidR="0033144E" w:rsidRPr="00097158">
              <w:rPr>
                <w:rFonts w:hint="eastAsia"/>
                <w:sz w:val="21"/>
                <w:szCs w:val="24"/>
              </w:rPr>
              <w:t>机器人、储能等新业务毛利率是否高于传统支架？何时能成为显著利润贡献？公司跟踪支架全球第二、</w:t>
            </w:r>
            <w:proofErr w:type="gramStart"/>
            <w:r w:rsidR="0033144E" w:rsidRPr="00097158">
              <w:rPr>
                <w:rFonts w:hint="eastAsia"/>
                <w:sz w:val="21"/>
                <w:szCs w:val="24"/>
              </w:rPr>
              <w:t>中东市占超</w:t>
            </w:r>
            <w:proofErr w:type="gramEnd"/>
            <w:r w:rsidR="0033144E" w:rsidRPr="00097158">
              <w:rPr>
                <w:rFonts w:hint="eastAsia"/>
                <w:sz w:val="21"/>
                <w:szCs w:val="24"/>
              </w:rPr>
              <w:t>50%</w:t>
            </w:r>
            <w:r w:rsidR="0033144E" w:rsidRPr="00097158">
              <w:rPr>
                <w:rFonts w:hint="eastAsia"/>
                <w:sz w:val="21"/>
                <w:szCs w:val="24"/>
              </w:rPr>
              <w:t>，</w:t>
            </w:r>
            <w:r w:rsidR="0033144E" w:rsidRPr="00097158">
              <w:rPr>
                <w:rFonts w:hint="eastAsia"/>
                <w:sz w:val="21"/>
                <w:szCs w:val="24"/>
              </w:rPr>
              <w:t>2026</w:t>
            </w:r>
            <w:r w:rsidR="0033144E" w:rsidRPr="00097158">
              <w:rPr>
                <w:rFonts w:hint="eastAsia"/>
                <w:sz w:val="21"/>
                <w:szCs w:val="24"/>
              </w:rPr>
              <w:t>年全</w:t>
            </w:r>
            <w:proofErr w:type="gramStart"/>
            <w:r w:rsidR="0033144E" w:rsidRPr="00097158">
              <w:rPr>
                <w:rFonts w:hint="eastAsia"/>
                <w:sz w:val="21"/>
                <w:szCs w:val="24"/>
              </w:rPr>
              <w:t>球市占率目标</w:t>
            </w:r>
            <w:proofErr w:type="gramEnd"/>
            <w:r w:rsidR="0033144E" w:rsidRPr="00097158">
              <w:rPr>
                <w:rFonts w:hint="eastAsia"/>
                <w:sz w:val="21"/>
                <w:szCs w:val="24"/>
              </w:rPr>
              <w:t>是否提升（如冲</w:t>
            </w:r>
            <w:r w:rsidR="0033144E" w:rsidRPr="00097158">
              <w:rPr>
                <w:rFonts w:hint="eastAsia"/>
                <w:sz w:val="21"/>
                <w:szCs w:val="24"/>
              </w:rPr>
              <w:t>20%</w:t>
            </w:r>
            <w:r w:rsidR="0033144E" w:rsidRPr="00097158">
              <w:rPr>
                <w:rFonts w:hint="eastAsia"/>
                <w:sz w:val="21"/>
                <w:szCs w:val="24"/>
              </w:rPr>
              <w:t>）？沙特</w:t>
            </w:r>
            <w:r w:rsidR="0033144E" w:rsidRPr="00097158">
              <w:rPr>
                <w:rFonts w:hint="eastAsia"/>
                <w:sz w:val="21"/>
                <w:szCs w:val="24"/>
              </w:rPr>
              <w:t>2030</w:t>
            </w:r>
            <w:proofErr w:type="gramStart"/>
            <w:r w:rsidR="0033144E" w:rsidRPr="00097158">
              <w:rPr>
                <w:rFonts w:hint="eastAsia"/>
                <w:sz w:val="21"/>
                <w:szCs w:val="24"/>
              </w:rPr>
              <w:t>愿景</w:t>
            </w:r>
            <w:proofErr w:type="gramEnd"/>
            <w:r w:rsidR="0033144E" w:rsidRPr="00097158">
              <w:rPr>
                <w:rFonts w:hint="eastAsia"/>
                <w:sz w:val="21"/>
                <w:szCs w:val="24"/>
              </w:rPr>
              <w:t>200GW</w:t>
            </w:r>
            <w:r w:rsidR="0033144E" w:rsidRPr="00097158">
              <w:rPr>
                <w:rFonts w:hint="eastAsia"/>
                <w:sz w:val="21"/>
                <w:szCs w:val="24"/>
              </w:rPr>
              <w:t>、阿联酋等大基地，年内有无</w:t>
            </w:r>
            <w:r w:rsidR="0033144E" w:rsidRPr="00097158">
              <w:rPr>
                <w:rFonts w:hint="eastAsia"/>
                <w:sz w:val="21"/>
                <w:szCs w:val="24"/>
              </w:rPr>
              <w:t>1</w:t>
            </w:r>
            <w:r w:rsidR="0033144E" w:rsidRPr="00097158">
              <w:rPr>
                <w:rFonts w:hint="eastAsia"/>
                <w:sz w:val="21"/>
                <w:szCs w:val="24"/>
              </w:rPr>
              <w:t>–</w:t>
            </w:r>
            <w:r w:rsidR="0033144E" w:rsidRPr="00097158">
              <w:rPr>
                <w:rFonts w:hint="eastAsia"/>
                <w:sz w:val="21"/>
                <w:szCs w:val="24"/>
              </w:rPr>
              <w:t>2</w:t>
            </w:r>
            <w:r w:rsidR="0033144E" w:rsidRPr="00097158">
              <w:rPr>
                <w:rFonts w:hint="eastAsia"/>
                <w:sz w:val="21"/>
                <w:szCs w:val="24"/>
              </w:rPr>
              <w:t>个</w:t>
            </w:r>
            <w:r w:rsidR="0033144E" w:rsidRPr="00097158">
              <w:rPr>
                <w:rFonts w:hint="eastAsia"/>
                <w:sz w:val="21"/>
                <w:szCs w:val="24"/>
              </w:rPr>
              <w:t>GW</w:t>
            </w:r>
            <w:r w:rsidR="0033144E" w:rsidRPr="00097158">
              <w:rPr>
                <w:rFonts w:hint="eastAsia"/>
                <w:sz w:val="21"/>
                <w:szCs w:val="24"/>
              </w:rPr>
              <w:t>级大额订单落地预期？</w:t>
            </w:r>
            <w:r w:rsidR="0033144E" w:rsidRPr="00097158">
              <w:rPr>
                <w:rFonts w:hint="eastAsia"/>
                <w:sz w:val="21"/>
                <w:szCs w:val="24"/>
              </w:rPr>
              <w:t xml:space="preserve"> </w:t>
            </w:r>
          </w:p>
          <w:p w14:paraId="6C16DB19" w14:textId="7963318D" w:rsidR="0033144E" w:rsidRPr="00097158" w:rsidRDefault="0033144E" w:rsidP="0033144E">
            <w:pPr>
              <w:adjustRightInd w:val="0"/>
              <w:snapToGrid w:val="0"/>
              <w:spacing w:line="360" w:lineRule="auto"/>
              <w:rPr>
                <w:sz w:val="21"/>
                <w:szCs w:val="24"/>
              </w:rPr>
            </w:pPr>
            <w:r w:rsidRPr="00097158">
              <w:rPr>
                <w:rFonts w:hint="eastAsia"/>
                <w:sz w:val="21"/>
                <w:szCs w:val="24"/>
              </w:rPr>
              <w:t>回复：公司在跟踪</w:t>
            </w:r>
            <w:r w:rsidRPr="00097158">
              <w:rPr>
                <w:rFonts w:hint="eastAsia"/>
                <w:sz w:val="21"/>
                <w:szCs w:val="24"/>
              </w:rPr>
              <w:t>+</w:t>
            </w:r>
            <w:r w:rsidRPr="00097158">
              <w:rPr>
                <w:rFonts w:hint="eastAsia"/>
                <w:sz w:val="21"/>
                <w:szCs w:val="24"/>
              </w:rPr>
              <w:t>，</w:t>
            </w:r>
            <w:proofErr w:type="gramStart"/>
            <w:r w:rsidRPr="00097158">
              <w:rPr>
                <w:rFonts w:hint="eastAsia"/>
                <w:sz w:val="21"/>
                <w:szCs w:val="24"/>
              </w:rPr>
              <w:t>绿电</w:t>
            </w:r>
            <w:proofErr w:type="gramEnd"/>
            <w:r w:rsidRPr="00097158">
              <w:rPr>
                <w:rFonts w:hint="eastAsia"/>
                <w:sz w:val="21"/>
                <w:szCs w:val="24"/>
              </w:rPr>
              <w:t>+</w:t>
            </w:r>
            <w:r w:rsidRPr="00097158">
              <w:rPr>
                <w:rFonts w:hint="eastAsia"/>
                <w:sz w:val="21"/>
                <w:szCs w:val="24"/>
              </w:rPr>
              <w:t>领域不断开拓创新，目前</w:t>
            </w:r>
            <w:r w:rsidR="00454E30">
              <w:rPr>
                <w:rFonts w:hint="eastAsia"/>
                <w:sz w:val="21"/>
                <w:szCs w:val="24"/>
              </w:rPr>
              <w:t>战略孵化业务</w:t>
            </w:r>
            <w:r w:rsidRPr="00097158">
              <w:rPr>
                <w:rFonts w:hint="eastAsia"/>
                <w:sz w:val="21"/>
                <w:szCs w:val="24"/>
              </w:rPr>
              <w:t>尚在产品研发或市场开拓前期阶段，订单量较小，尚未构成显著利润贡献。</w:t>
            </w:r>
            <w:r w:rsidR="00636F18">
              <w:rPr>
                <w:rFonts w:hint="eastAsia"/>
                <w:sz w:val="21"/>
                <w:szCs w:val="24"/>
              </w:rPr>
              <w:t>中东市场是公司的主要市场，公司将在在区域积极对接订单，</w:t>
            </w:r>
            <w:r w:rsidRPr="00097158">
              <w:rPr>
                <w:rFonts w:hint="eastAsia"/>
                <w:sz w:val="21"/>
                <w:szCs w:val="24"/>
              </w:rPr>
              <w:t>大额订单</w:t>
            </w:r>
            <w:r w:rsidR="00636F18">
              <w:rPr>
                <w:rFonts w:hint="eastAsia"/>
                <w:sz w:val="21"/>
                <w:szCs w:val="24"/>
              </w:rPr>
              <w:t>签订</w:t>
            </w:r>
            <w:r w:rsidRPr="00097158">
              <w:rPr>
                <w:rFonts w:hint="eastAsia"/>
                <w:sz w:val="21"/>
                <w:szCs w:val="24"/>
              </w:rPr>
              <w:t>信息如果达到监管披露标准，公司将严格按照规则对外公开披露，可关注公司具体公告。</w:t>
            </w:r>
          </w:p>
          <w:p w14:paraId="10C40AE9" w14:textId="66D95D07" w:rsidR="002F0F04" w:rsidRPr="00097158" w:rsidRDefault="0008092A" w:rsidP="0033144E">
            <w:pPr>
              <w:adjustRightInd w:val="0"/>
              <w:snapToGrid w:val="0"/>
              <w:spacing w:beforeLines="50" w:before="163" w:line="360" w:lineRule="auto"/>
              <w:rPr>
                <w:sz w:val="21"/>
                <w:szCs w:val="24"/>
              </w:rPr>
            </w:pPr>
            <w:r>
              <w:rPr>
                <w:sz w:val="21"/>
                <w:szCs w:val="24"/>
              </w:rPr>
              <w:t>10</w:t>
            </w:r>
            <w:r>
              <w:rPr>
                <w:sz w:val="21"/>
                <w:szCs w:val="24"/>
              </w:rPr>
              <w:t>、</w:t>
            </w:r>
            <w:r w:rsidR="002F0F04" w:rsidRPr="00097158">
              <w:rPr>
                <w:rFonts w:hint="eastAsia"/>
                <w:sz w:val="21"/>
                <w:szCs w:val="24"/>
              </w:rPr>
              <w:t>公司储能业务前景如何？目前有多少订单？</w:t>
            </w:r>
            <w:r w:rsidR="002F0F04" w:rsidRPr="00097158">
              <w:rPr>
                <w:rFonts w:hint="eastAsia"/>
                <w:sz w:val="21"/>
                <w:szCs w:val="24"/>
              </w:rPr>
              <w:t xml:space="preserve"> </w:t>
            </w:r>
          </w:p>
          <w:p w14:paraId="42951FC4" w14:textId="67665F9D" w:rsidR="00097158" w:rsidRPr="00097158" w:rsidRDefault="00BF3E61" w:rsidP="0033144E">
            <w:pPr>
              <w:adjustRightInd w:val="0"/>
              <w:snapToGrid w:val="0"/>
              <w:spacing w:line="360" w:lineRule="auto"/>
              <w:rPr>
                <w:sz w:val="21"/>
                <w:szCs w:val="24"/>
              </w:rPr>
            </w:pPr>
            <w:r>
              <w:rPr>
                <w:rFonts w:ascii="宋体" w:hAnsi="宋体" w:hint="eastAsia"/>
                <w:sz w:val="21"/>
                <w:szCs w:val="24"/>
              </w:rPr>
              <w:t>回复：</w:t>
            </w:r>
            <w:r w:rsidR="002F0F04" w:rsidRPr="00097158">
              <w:rPr>
                <w:rFonts w:hint="eastAsia"/>
                <w:sz w:val="21"/>
                <w:szCs w:val="24"/>
              </w:rPr>
              <w:t>储能业务系公司</w:t>
            </w:r>
            <w:r w:rsidR="00454E30">
              <w:rPr>
                <w:rFonts w:hint="eastAsia"/>
                <w:sz w:val="21"/>
                <w:szCs w:val="24"/>
              </w:rPr>
              <w:t>战略</w:t>
            </w:r>
            <w:r w:rsidR="002F0F04" w:rsidRPr="00097158">
              <w:rPr>
                <w:rFonts w:hint="eastAsia"/>
                <w:sz w:val="21"/>
                <w:szCs w:val="24"/>
              </w:rPr>
              <w:t>孵化业务，目前尚处于产品研发、市场开拓等市场进入期。如公司在相应领域签订达到监管披露要求的大额订单，将及时履行披露义务。</w:t>
            </w:r>
            <w:bookmarkStart w:id="2" w:name="_GoBack"/>
            <w:bookmarkEnd w:id="2"/>
          </w:p>
          <w:p w14:paraId="6DF08362" w14:textId="054D9DD7" w:rsidR="00097158" w:rsidRPr="00097158" w:rsidRDefault="003E08B3" w:rsidP="00BF3E61">
            <w:pPr>
              <w:adjustRightInd w:val="0"/>
              <w:snapToGrid w:val="0"/>
              <w:spacing w:beforeLines="50" w:before="163" w:line="360" w:lineRule="auto"/>
              <w:rPr>
                <w:sz w:val="21"/>
                <w:szCs w:val="24"/>
              </w:rPr>
            </w:pPr>
            <w:r>
              <w:rPr>
                <w:sz w:val="21"/>
                <w:szCs w:val="24"/>
              </w:rPr>
              <w:t>11</w:t>
            </w:r>
            <w:r>
              <w:rPr>
                <w:rFonts w:hint="eastAsia"/>
                <w:sz w:val="21"/>
                <w:szCs w:val="24"/>
              </w:rPr>
              <w:t>、</w:t>
            </w:r>
            <w:r w:rsidR="00097158" w:rsidRPr="00097158">
              <w:rPr>
                <w:rFonts w:hint="eastAsia"/>
                <w:sz w:val="21"/>
                <w:szCs w:val="24"/>
              </w:rPr>
              <w:t>截至</w:t>
            </w:r>
            <w:r w:rsidR="00097158" w:rsidRPr="00097158">
              <w:rPr>
                <w:rFonts w:hint="eastAsia"/>
                <w:sz w:val="21"/>
                <w:szCs w:val="24"/>
              </w:rPr>
              <w:t>26Q1</w:t>
            </w:r>
            <w:r w:rsidR="00097158" w:rsidRPr="00097158">
              <w:rPr>
                <w:rFonts w:hint="eastAsia"/>
                <w:sz w:val="21"/>
                <w:szCs w:val="24"/>
              </w:rPr>
              <w:t>末公司在手订单约</w:t>
            </w:r>
            <w:r w:rsidR="00097158" w:rsidRPr="00097158">
              <w:rPr>
                <w:rFonts w:hint="eastAsia"/>
                <w:sz w:val="21"/>
                <w:szCs w:val="24"/>
              </w:rPr>
              <w:t>91</w:t>
            </w:r>
            <w:r w:rsidR="00097158" w:rsidRPr="00097158">
              <w:rPr>
                <w:rFonts w:hint="eastAsia"/>
                <w:sz w:val="21"/>
                <w:szCs w:val="24"/>
              </w:rPr>
              <w:t>亿元（跟踪支架约</w:t>
            </w:r>
            <w:r w:rsidR="00097158" w:rsidRPr="00097158">
              <w:rPr>
                <w:rFonts w:hint="eastAsia"/>
                <w:sz w:val="21"/>
                <w:szCs w:val="24"/>
              </w:rPr>
              <w:t>80</w:t>
            </w:r>
            <w:r w:rsidR="00097158" w:rsidRPr="00097158">
              <w:rPr>
                <w:rFonts w:hint="eastAsia"/>
                <w:sz w:val="21"/>
                <w:szCs w:val="24"/>
              </w:rPr>
              <w:t>亿）创历史新高</w:t>
            </w:r>
            <w:r w:rsidR="00097158" w:rsidRPr="00097158">
              <w:rPr>
                <w:rFonts w:hint="eastAsia"/>
                <w:sz w:val="21"/>
                <w:szCs w:val="24"/>
              </w:rPr>
              <w:t xml:space="preserve"> </w:t>
            </w:r>
            <w:r w:rsidR="00097158">
              <w:rPr>
                <w:rFonts w:hint="eastAsia"/>
                <w:sz w:val="21"/>
                <w:szCs w:val="24"/>
              </w:rPr>
              <w:t>，请问</w:t>
            </w:r>
            <w:r w:rsidR="00097158" w:rsidRPr="00097158">
              <w:rPr>
                <w:rFonts w:hint="eastAsia"/>
                <w:sz w:val="21"/>
                <w:szCs w:val="24"/>
              </w:rPr>
              <w:t>2026</w:t>
            </w:r>
            <w:r w:rsidR="00097158" w:rsidRPr="00097158">
              <w:rPr>
                <w:rFonts w:hint="eastAsia"/>
                <w:sz w:val="21"/>
                <w:szCs w:val="24"/>
              </w:rPr>
              <w:t>年二季度、下半年预计确认收入比例分别是多少？中东地缘冲突对交付的影响是否已缓解？</w:t>
            </w:r>
            <w:r w:rsidR="00097158" w:rsidRPr="00097158">
              <w:rPr>
                <w:rFonts w:hint="eastAsia"/>
                <w:sz w:val="21"/>
                <w:szCs w:val="24"/>
              </w:rPr>
              <w:t>Q2</w:t>
            </w:r>
            <w:r w:rsidR="00097158" w:rsidRPr="00097158">
              <w:rPr>
                <w:rFonts w:hint="eastAsia"/>
                <w:sz w:val="21"/>
                <w:szCs w:val="24"/>
              </w:rPr>
              <w:t>能否回到正常毛利率（</w:t>
            </w:r>
            <w:r w:rsidR="00097158" w:rsidRPr="00097158">
              <w:rPr>
                <w:rFonts w:hint="eastAsia"/>
                <w:sz w:val="21"/>
                <w:szCs w:val="24"/>
              </w:rPr>
              <w:t>18%+</w:t>
            </w:r>
            <w:r w:rsidR="00097158">
              <w:rPr>
                <w:rFonts w:hint="eastAsia"/>
                <w:sz w:val="21"/>
                <w:szCs w:val="24"/>
              </w:rPr>
              <w:t>）？</w:t>
            </w:r>
          </w:p>
          <w:p w14:paraId="62BD62FF" w14:textId="77777777" w:rsidR="00DC7D44" w:rsidRDefault="00097158" w:rsidP="0057741C">
            <w:pPr>
              <w:adjustRightInd w:val="0"/>
              <w:snapToGrid w:val="0"/>
              <w:spacing w:line="360" w:lineRule="auto"/>
              <w:rPr>
                <w:sz w:val="21"/>
                <w:szCs w:val="24"/>
              </w:rPr>
            </w:pPr>
            <w:r>
              <w:rPr>
                <w:rFonts w:hint="eastAsia"/>
                <w:sz w:val="21"/>
                <w:szCs w:val="24"/>
              </w:rPr>
              <w:t>回复：</w:t>
            </w:r>
            <w:r w:rsidR="00FF6855">
              <w:rPr>
                <w:rFonts w:hint="eastAsia"/>
                <w:sz w:val="21"/>
                <w:szCs w:val="24"/>
              </w:rPr>
              <w:t>公司已通过红海航线对中东部分区域进行交付，来减缓中东光</w:t>
            </w:r>
            <w:proofErr w:type="gramStart"/>
            <w:r w:rsidR="00FF6855">
              <w:rPr>
                <w:rFonts w:hint="eastAsia"/>
                <w:sz w:val="21"/>
                <w:szCs w:val="24"/>
              </w:rPr>
              <w:t>伏项目</w:t>
            </w:r>
            <w:proofErr w:type="gramEnd"/>
            <w:r w:rsidR="00FF6855">
              <w:rPr>
                <w:rFonts w:hint="eastAsia"/>
                <w:sz w:val="21"/>
                <w:szCs w:val="24"/>
              </w:rPr>
              <w:t>的短期交付压力。</w:t>
            </w:r>
            <w:r w:rsidRPr="00097158">
              <w:rPr>
                <w:rFonts w:hint="eastAsia"/>
                <w:sz w:val="21"/>
                <w:szCs w:val="24"/>
              </w:rPr>
              <w:t>2026</w:t>
            </w:r>
            <w:r w:rsidRPr="00097158">
              <w:rPr>
                <w:rFonts w:hint="eastAsia"/>
                <w:sz w:val="21"/>
                <w:szCs w:val="24"/>
              </w:rPr>
              <w:t>年第二季度及下半年收入、毛利率等业绩情况，届时请参考公司披露的相关定期报告。</w:t>
            </w:r>
          </w:p>
          <w:p w14:paraId="0BE344C6" w14:textId="77777777" w:rsidR="00E94B7B" w:rsidRDefault="00E94B7B" w:rsidP="0057741C">
            <w:pPr>
              <w:adjustRightInd w:val="0"/>
              <w:snapToGrid w:val="0"/>
              <w:spacing w:line="360" w:lineRule="auto"/>
              <w:rPr>
                <w:sz w:val="21"/>
                <w:szCs w:val="24"/>
              </w:rPr>
            </w:pPr>
          </w:p>
          <w:p w14:paraId="6EF8501C" w14:textId="2755B139" w:rsidR="00E94B7B" w:rsidRPr="00B5420E" w:rsidRDefault="00E94B7B" w:rsidP="0057741C">
            <w:pPr>
              <w:adjustRightInd w:val="0"/>
              <w:snapToGrid w:val="0"/>
              <w:spacing w:line="360" w:lineRule="auto"/>
              <w:rPr>
                <w:sz w:val="21"/>
                <w:szCs w:val="24"/>
              </w:rPr>
            </w:pPr>
            <w:r>
              <w:rPr>
                <w:rFonts w:hint="eastAsia"/>
                <w:sz w:val="21"/>
                <w:szCs w:val="24"/>
              </w:rPr>
              <w:t>1</w:t>
            </w:r>
            <w:r>
              <w:rPr>
                <w:sz w:val="21"/>
                <w:szCs w:val="24"/>
              </w:rPr>
              <w:t>2</w:t>
            </w:r>
            <w:r>
              <w:rPr>
                <w:rFonts w:hint="eastAsia"/>
                <w:sz w:val="21"/>
                <w:szCs w:val="24"/>
              </w:rPr>
              <w:t>、</w:t>
            </w:r>
            <w:r w:rsidRPr="00B5420E">
              <w:rPr>
                <w:rFonts w:hint="eastAsia"/>
                <w:sz w:val="21"/>
                <w:szCs w:val="24"/>
              </w:rPr>
              <w:t>近期二级市场股价波动较大，公司有什么维护措施？</w:t>
            </w:r>
          </w:p>
          <w:p w14:paraId="59F341A1" w14:textId="1A8D2A3F" w:rsidR="00E94B7B" w:rsidRPr="00E94B7B" w:rsidRDefault="00E94B7B" w:rsidP="0057741C">
            <w:pPr>
              <w:adjustRightInd w:val="0"/>
              <w:snapToGrid w:val="0"/>
              <w:spacing w:line="360" w:lineRule="auto"/>
              <w:rPr>
                <w:sz w:val="21"/>
                <w:szCs w:val="24"/>
              </w:rPr>
            </w:pPr>
            <w:r w:rsidRPr="00B5420E">
              <w:rPr>
                <w:rFonts w:hint="eastAsia"/>
                <w:sz w:val="21"/>
                <w:szCs w:val="24"/>
              </w:rPr>
              <w:t>回复：公司密切关注二级市场波动情况。二级市场</w:t>
            </w:r>
            <w:proofErr w:type="gramStart"/>
            <w:r w:rsidRPr="00B5420E">
              <w:rPr>
                <w:rFonts w:hint="eastAsia"/>
                <w:sz w:val="21"/>
                <w:szCs w:val="24"/>
              </w:rPr>
              <w:t>股价受</w:t>
            </w:r>
            <w:proofErr w:type="gramEnd"/>
            <w:r w:rsidRPr="00B5420E">
              <w:rPr>
                <w:rFonts w:hint="eastAsia"/>
                <w:sz w:val="21"/>
                <w:szCs w:val="24"/>
              </w:rPr>
              <w:t>国际国内宏观环境、地缘因素、行业内卷、市场情绪等多重因素影响，近期振幅较大。公司积极加强与投资者沟通交流，传递公司价值。近期公司通过上</w:t>
            </w:r>
            <w:proofErr w:type="gramStart"/>
            <w:r w:rsidRPr="00B5420E">
              <w:rPr>
                <w:rFonts w:hint="eastAsia"/>
                <w:sz w:val="21"/>
                <w:szCs w:val="24"/>
              </w:rPr>
              <w:t>证路演中心</w:t>
            </w:r>
            <w:proofErr w:type="gramEnd"/>
            <w:r w:rsidRPr="00B5420E">
              <w:rPr>
                <w:rFonts w:hint="eastAsia"/>
                <w:sz w:val="21"/>
                <w:szCs w:val="24"/>
              </w:rPr>
              <w:t>召开了</w:t>
            </w:r>
            <w:r w:rsidRPr="00B5420E">
              <w:rPr>
                <w:rFonts w:hint="eastAsia"/>
                <w:sz w:val="21"/>
                <w:szCs w:val="24"/>
              </w:rPr>
              <w:t>2025</w:t>
            </w:r>
            <w:r w:rsidRPr="00B5420E">
              <w:rPr>
                <w:rFonts w:hint="eastAsia"/>
                <w:sz w:val="21"/>
                <w:szCs w:val="24"/>
              </w:rPr>
              <w:t>年年度、</w:t>
            </w:r>
            <w:r w:rsidRPr="00B5420E">
              <w:rPr>
                <w:rFonts w:hint="eastAsia"/>
                <w:sz w:val="21"/>
                <w:szCs w:val="24"/>
              </w:rPr>
              <w:t>2026</w:t>
            </w:r>
            <w:r w:rsidR="009E1FEE">
              <w:rPr>
                <w:rFonts w:hint="eastAsia"/>
                <w:sz w:val="21"/>
                <w:szCs w:val="24"/>
              </w:rPr>
              <w:t>年第一季度业绩说明会，与投资者进行线上互动，</w:t>
            </w:r>
            <w:r w:rsidRPr="00B5420E">
              <w:rPr>
                <w:rFonts w:hint="eastAsia"/>
                <w:sz w:val="21"/>
                <w:szCs w:val="24"/>
              </w:rPr>
              <w:t>通过投资者电话、线上线下交流等方式，及时传递公司经营动态和长期价值。同时公司加强内部经营管控，深耕核心业务、推进孵化业务、优化运营管理、降本增效、努力改善盈利基本面。公司后续如实施相关计划将及时按照合规要求履行信息披露义务。</w:t>
            </w:r>
          </w:p>
        </w:tc>
      </w:tr>
      <w:tr w:rsidR="005836BA" w:rsidRPr="00EF1732" w14:paraId="6A2E178A" w14:textId="77777777">
        <w:trPr>
          <w:trHeight w:val="524"/>
          <w:jc w:val="center"/>
        </w:trPr>
        <w:tc>
          <w:tcPr>
            <w:tcW w:w="1384" w:type="dxa"/>
          </w:tcPr>
          <w:p w14:paraId="2B06BE89" w14:textId="77777777" w:rsidR="005836BA" w:rsidRPr="00EF1732" w:rsidRDefault="005836BA" w:rsidP="005836BA">
            <w:pPr>
              <w:jc w:val="center"/>
              <w:rPr>
                <w:b/>
                <w:bCs/>
                <w:sz w:val="21"/>
                <w:szCs w:val="21"/>
              </w:rPr>
            </w:pPr>
            <w:r w:rsidRPr="00EF1732">
              <w:rPr>
                <w:rFonts w:hint="eastAsia"/>
                <w:b/>
                <w:bCs/>
                <w:sz w:val="21"/>
                <w:szCs w:val="21"/>
              </w:rPr>
              <w:lastRenderedPageBreak/>
              <w:t>附件清单（如有）</w:t>
            </w:r>
          </w:p>
        </w:tc>
        <w:tc>
          <w:tcPr>
            <w:tcW w:w="7866" w:type="dxa"/>
            <w:vAlign w:val="center"/>
          </w:tcPr>
          <w:p w14:paraId="3CC845E4" w14:textId="77777777" w:rsidR="005836BA" w:rsidRPr="00EF1732" w:rsidRDefault="005836BA" w:rsidP="005836BA">
            <w:pPr>
              <w:jc w:val="center"/>
              <w:rPr>
                <w:sz w:val="21"/>
                <w:szCs w:val="21"/>
              </w:rPr>
            </w:pPr>
            <w:r w:rsidRPr="00EF1732">
              <w:rPr>
                <w:rFonts w:hint="eastAsia"/>
                <w:sz w:val="21"/>
                <w:szCs w:val="21"/>
              </w:rPr>
              <w:t>无</w:t>
            </w:r>
          </w:p>
        </w:tc>
      </w:tr>
      <w:tr w:rsidR="005836BA" w:rsidRPr="00EF1732" w14:paraId="1C661503" w14:textId="77777777">
        <w:trPr>
          <w:trHeight w:val="316"/>
          <w:jc w:val="center"/>
        </w:trPr>
        <w:tc>
          <w:tcPr>
            <w:tcW w:w="1384" w:type="dxa"/>
          </w:tcPr>
          <w:p w14:paraId="0549EF90" w14:textId="77777777" w:rsidR="005836BA" w:rsidRPr="00EF1732" w:rsidRDefault="005836BA" w:rsidP="005836BA">
            <w:pPr>
              <w:jc w:val="center"/>
              <w:rPr>
                <w:b/>
                <w:bCs/>
                <w:sz w:val="21"/>
                <w:szCs w:val="21"/>
              </w:rPr>
            </w:pPr>
            <w:r w:rsidRPr="00EF1732">
              <w:rPr>
                <w:rFonts w:hint="eastAsia"/>
                <w:b/>
                <w:bCs/>
                <w:sz w:val="21"/>
                <w:szCs w:val="21"/>
              </w:rPr>
              <w:t>日期</w:t>
            </w:r>
          </w:p>
        </w:tc>
        <w:tc>
          <w:tcPr>
            <w:tcW w:w="7866" w:type="dxa"/>
          </w:tcPr>
          <w:p w14:paraId="00782668" w14:textId="04228701" w:rsidR="005836BA" w:rsidRPr="00EF1732" w:rsidRDefault="005836BA" w:rsidP="00BB323C">
            <w:pPr>
              <w:jc w:val="center"/>
              <w:rPr>
                <w:color w:val="000000" w:themeColor="text1"/>
                <w:sz w:val="21"/>
                <w:szCs w:val="21"/>
              </w:rPr>
            </w:pPr>
            <w:r w:rsidRPr="00EF1732">
              <w:rPr>
                <w:rFonts w:hint="eastAsia"/>
                <w:color w:val="000000" w:themeColor="text1"/>
                <w:sz w:val="21"/>
                <w:szCs w:val="21"/>
              </w:rPr>
              <w:t>2</w:t>
            </w:r>
            <w:r w:rsidRPr="00EF1732">
              <w:rPr>
                <w:color w:val="000000" w:themeColor="text1"/>
                <w:sz w:val="21"/>
                <w:szCs w:val="21"/>
              </w:rPr>
              <w:t>02</w:t>
            </w:r>
            <w:r w:rsidR="008B5952">
              <w:rPr>
                <w:color w:val="000000" w:themeColor="text1"/>
                <w:sz w:val="21"/>
                <w:szCs w:val="21"/>
              </w:rPr>
              <w:t>6</w:t>
            </w:r>
            <w:r w:rsidRPr="00EF1732">
              <w:rPr>
                <w:rFonts w:hint="eastAsia"/>
                <w:color w:val="000000" w:themeColor="text1"/>
                <w:sz w:val="21"/>
                <w:szCs w:val="21"/>
              </w:rPr>
              <w:t>年</w:t>
            </w:r>
            <w:r w:rsidR="008B5952">
              <w:rPr>
                <w:color w:val="000000" w:themeColor="text1"/>
                <w:sz w:val="21"/>
                <w:szCs w:val="21"/>
              </w:rPr>
              <w:t>6</w:t>
            </w:r>
            <w:r w:rsidRPr="00EF1732">
              <w:rPr>
                <w:rFonts w:hint="eastAsia"/>
                <w:color w:val="000000" w:themeColor="text1"/>
                <w:sz w:val="21"/>
                <w:szCs w:val="21"/>
              </w:rPr>
              <w:t>月</w:t>
            </w:r>
            <w:r w:rsidR="00BB323C">
              <w:rPr>
                <w:color w:val="000000" w:themeColor="text1"/>
                <w:sz w:val="21"/>
                <w:szCs w:val="21"/>
              </w:rPr>
              <w:t>18</w:t>
            </w:r>
            <w:r w:rsidRPr="00EF1732">
              <w:rPr>
                <w:rFonts w:hint="eastAsia"/>
                <w:color w:val="000000" w:themeColor="text1"/>
                <w:sz w:val="21"/>
                <w:szCs w:val="21"/>
              </w:rPr>
              <w:t>日</w:t>
            </w:r>
          </w:p>
        </w:tc>
      </w:tr>
    </w:tbl>
    <w:p w14:paraId="1340D488" w14:textId="77777777" w:rsidR="00EA5D00" w:rsidRPr="00EF1732" w:rsidRDefault="00EA5D00" w:rsidP="00777A5E">
      <w:pPr>
        <w:spacing w:line="360" w:lineRule="auto"/>
        <w:rPr>
          <w:sz w:val="21"/>
          <w:szCs w:val="21"/>
        </w:rPr>
      </w:pPr>
    </w:p>
    <w:sectPr w:rsidR="00EA5D00" w:rsidRPr="00EF1732" w:rsidSect="005B1DA7">
      <w:headerReference w:type="even" r:id="rId9"/>
      <w:headerReference w:type="default" r:id="rId10"/>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227AB" w14:textId="77777777" w:rsidR="00342CD0" w:rsidRDefault="00342CD0" w:rsidP="00D72751">
      <w:r>
        <w:separator/>
      </w:r>
    </w:p>
  </w:endnote>
  <w:endnote w:type="continuationSeparator" w:id="0">
    <w:p w14:paraId="4F2C90BF" w14:textId="77777777" w:rsidR="00342CD0" w:rsidRDefault="00342CD0" w:rsidP="00D72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B92FE" w14:textId="77777777" w:rsidR="00342CD0" w:rsidRDefault="00342CD0" w:rsidP="00D72751">
      <w:r>
        <w:separator/>
      </w:r>
    </w:p>
  </w:footnote>
  <w:footnote w:type="continuationSeparator" w:id="0">
    <w:p w14:paraId="546172FE" w14:textId="77777777" w:rsidR="00342CD0" w:rsidRDefault="00342CD0" w:rsidP="00D727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18742" w14:textId="77777777" w:rsidR="00B44CB8" w:rsidRDefault="00B44CB8" w:rsidP="00B44CB8">
    <w:pPr>
      <w:pStyle w:val="a9"/>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D758F" w14:textId="77777777" w:rsidR="00B44CB8" w:rsidRDefault="009C751A" w:rsidP="009C751A">
    <w:pPr>
      <w:pStyle w:val="a9"/>
      <w:jc w:val="left"/>
    </w:pPr>
    <w:r>
      <w:rPr>
        <w:noProof/>
      </w:rPr>
      <w:drawing>
        <wp:inline distT="0" distB="0" distL="0" distR="0" wp14:anchorId="66F190E9" wp14:editId="5C513AB2">
          <wp:extent cx="822095" cy="285221"/>
          <wp:effectExtent l="0" t="0" r="0" b="0"/>
          <wp:docPr id="5" name="图片 5" descr="C:\Users\KS1370\Documents\WXWork\1688858119468523\Cache\Image\2024-03\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S1370\Documents\WXWork\1688858119468523\Cache\Image\2024-03\公司图标.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804" cy="2917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0C77"/>
    <w:multiLevelType w:val="hybridMultilevel"/>
    <w:tmpl w:val="220A3D98"/>
    <w:lvl w:ilvl="0" w:tplc="77E6228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7C41417"/>
    <w:multiLevelType w:val="hybridMultilevel"/>
    <w:tmpl w:val="E206971A"/>
    <w:lvl w:ilvl="0" w:tplc="FAB6A8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1495E14"/>
    <w:multiLevelType w:val="hybridMultilevel"/>
    <w:tmpl w:val="2256BCDE"/>
    <w:lvl w:ilvl="0" w:tplc="A210C430">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0AF5FB5"/>
    <w:multiLevelType w:val="hybridMultilevel"/>
    <w:tmpl w:val="A4F02DF6"/>
    <w:lvl w:ilvl="0" w:tplc="942CFA3E">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5F76215"/>
    <w:multiLevelType w:val="hybridMultilevel"/>
    <w:tmpl w:val="D2162AE6"/>
    <w:lvl w:ilvl="0" w:tplc="101E93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E46"/>
    <w:rsid w:val="00004647"/>
    <w:rsid w:val="00011E35"/>
    <w:rsid w:val="00011E95"/>
    <w:rsid w:val="00014D33"/>
    <w:rsid w:val="00014E70"/>
    <w:rsid w:val="0002061F"/>
    <w:rsid w:val="0002100D"/>
    <w:rsid w:val="00021C04"/>
    <w:rsid w:val="00024CC8"/>
    <w:rsid w:val="00031BDE"/>
    <w:rsid w:val="00033CE7"/>
    <w:rsid w:val="000342FC"/>
    <w:rsid w:val="000363A0"/>
    <w:rsid w:val="00036602"/>
    <w:rsid w:val="000423FC"/>
    <w:rsid w:val="0004295E"/>
    <w:rsid w:val="00044EE3"/>
    <w:rsid w:val="00053533"/>
    <w:rsid w:val="0005416D"/>
    <w:rsid w:val="00054496"/>
    <w:rsid w:val="000544E9"/>
    <w:rsid w:val="0005532F"/>
    <w:rsid w:val="00055BDE"/>
    <w:rsid w:val="00057A73"/>
    <w:rsid w:val="0006123A"/>
    <w:rsid w:val="0006489E"/>
    <w:rsid w:val="00065571"/>
    <w:rsid w:val="000712D6"/>
    <w:rsid w:val="000722E0"/>
    <w:rsid w:val="00072730"/>
    <w:rsid w:val="0007375C"/>
    <w:rsid w:val="00077A50"/>
    <w:rsid w:val="00077EEA"/>
    <w:rsid w:val="0008092A"/>
    <w:rsid w:val="0008446B"/>
    <w:rsid w:val="00085E29"/>
    <w:rsid w:val="00085E53"/>
    <w:rsid w:val="00087CED"/>
    <w:rsid w:val="0009086B"/>
    <w:rsid w:val="00090E83"/>
    <w:rsid w:val="00091F93"/>
    <w:rsid w:val="000937D9"/>
    <w:rsid w:val="00097158"/>
    <w:rsid w:val="000A0986"/>
    <w:rsid w:val="000A22A5"/>
    <w:rsid w:val="000A2957"/>
    <w:rsid w:val="000A39A0"/>
    <w:rsid w:val="000A49EA"/>
    <w:rsid w:val="000A5020"/>
    <w:rsid w:val="000A51E9"/>
    <w:rsid w:val="000A6744"/>
    <w:rsid w:val="000A6D39"/>
    <w:rsid w:val="000B1A42"/>
    <w:rsid w:val="000B1F25"/>
    <w:rsid w:val="000B4DDB"/>
    <w:rsid w:val="000B61FC"/>
    <w:rsid w:val="000B7BB9"/>
    <w:rsid w:val="000C288A"/>
    <w:rsid w:val="000C4B0D"/>
    <w:rsid w:val="000D0219"/>
    <w:rsid w:val="000D2424"/>
    <w:rsid w:val="000D2872"/>
    <w:rsid w:val="000D37C5"/>
    <w:rsid w:val="000D4452"/>
    <w:rsid w:val="000E04B2"/>
    <w:rsid w:val="000E1009"/>
    <w:rsid w:val="000E7C9B"/>
    <w:rsid w:val="000F025F"/>
    <w:rsid w:val="000F2ED7"/>
    <w:rsid w:val="000F3698"/>
    <w:rsid w:val="000F38D6"/>
    <w:rsid w:val="000F5224"/>
    <w:rsid w:val="000F57D0"/>
    <w:rsid w:val="000F5E48"/>
    <w:rsid w:val="00100417"/>
    <w:rsid w:val="00100525"/>
    <w:rsid w:val="0010227E"/>
    <w:rsid w:val="001029BC"/>
    <w:rsid w:val="00102EB4"/>
    <w:rsid w:val="001105B5"/>
    <w:rsid w:val="00110D2B"/>
    <w:rsid w:val="001133AB"/>
    <w:rsid w:val="00115F80"/>
    <w:rsid w:val="0012111C"/>
    <w:rsid w:val="00122C86"/>
    <w:rsid w:val="00127B1B"/>
    <w:rsid w:val="00131A9E"/>
    <w:rsid w:val="00132A73"/>
    <w:rsid w:val="00140A63"/>
    <w:rsid w:val="00143A04"/>
    <w:rsid w:val="00144A3E"/>
    <w:rsid w:val="00151574"/>
    <w:rsid w:val="00152E9E"/>
    <w:rsid w:val="00156390"/>
    <w:rsid w:val="00157558"/>
    <w:rsid w:val="0016039C"/>
    <w:rsid w:val="001659FE"/>
    <w:rsid w:val="00166905"/>
    <w:rsid w:val="001716AA"/>
    <w:rsid w:val="00171B17"/>
    <w:rsid w:val="00172101"/>
    <w:rsid w:val="001723A9"/>
    <w:rsid w:val="0017322E"/>
    <w:rsid w:val="00181B5D"/>
    <w:rsid w:val="00182003"/>
    <w:rsid w:val="0018268B"/>
    <w:rsid w:val="0018496E"/>
    <w:rsid w:val="00187576"/>
    <w:rsid w:val="001877A3"/>
    <w:rsid w:val="0019068C"/>
    <w:rsid w:val="00190D81"/>
    <w:rsid w:val="001930B3"/>
    <w:rsid w:val="00193969"/>
    <w:rsid w:val="00193C3F"/>
    <w:rsid w:val="001A02F1"/>
    <w:rsid w:val="001A1ACE"/>
    <w:rsid w:val="001A742F"/>
    <w:rsid w:val="001A7E6B"/>
    <w:rsid w:val="001B1321"/>
    <w:rsid w:val="001B2C6C"/>
    <w:rsid w:val="001B4643"/>
    <w:rsid w:val="001B4F12"/>
    <w:rsid w:val="001B5CDD"/>
    <w:rsid w:val="001C1FD5"/>
    <w:rsid w:val="001C3C19"/>
    <w:rsid w:val="001C48F6"/>
    <w:rsid w:val="001C5884"/>
    <w:rsid w:val="001C77A1"/>
    <w:rsid w:val="001C7A7F"/>
    <w:rsid w:val="001D0346"/>
    <w:rsid w:val="001D040F"/>
    <w:rsid w:val="001D1556"/>
    <w:rsid w:val="001D1E6F"/>
    <w:rsid w:val="001D1EFC"/>
    <w:rsid w:val="001D37AE"/>
    <w:rsid w:val="001E00BB"/>
    <w:rsid w:val="001E06A9"/>
    <w:rsid w:val="001E1644"/>
    <w:rsid w:val="001E1FB7"/>
    <w:rsid w:val="001E39CD"/>
    <w:rsid w:val="001E439F"/>
    <w:rsid w:val="001E4619"/>
    <w:rsid w:val="001E47F7"/>
    <w:rsid w:val="001E4DBF"/>
    <w:rsid w:val="001F0636"/>
    <w:rsid w:val="001F0BA8"/>
    <w:rsid w:val="001F0F88"/>
    <w:rsid w:val="001F1312"/>
    <w:rsid w:val="001F2308"/>
    <w:rsid w:val="001F2A99"/>
    <w:rsid w:val="001F3085"/>
    <w:rsid w:val="001F408D"/>
    <w:rsid w:val="001F41C2"/>
    <w:rsid w:val="001F6D92"/>
    <w:rsid w:val="0020214B"/>
    <w:rsid w:val="00203872"/>
    <w:rsid w:val="002039AE"/>
    <w:rsid w:val="0020500F"/>
    <w:rsid w:val="002064E1"/>
    <w:rsid w:val="00207C02"/>
    <w:rsid w:val="00207F73"/>
    <w:rsid w:val="00210381"/>
    <w:rsid w:val="00211011"/>
    <w:rsid w:val="00211395"/>
    <w:rsid w:val="00211BA5"/>
    <w:rsid w:val="00215571"/>
    <w:rsid w:val="00217697"/>
    <w:rsid w:val="00221A36"/>
    <w:rsid w:val="00222D64"/>
    <w:rsid w:val="002230E0"/>
    <w:rsid w:val="002301EE"/>
    <w:rsid w:val="00230F9B"/>
    <w:rsid w:val="002317B4"/>
    <w:rsid w:val="00231E0A"/>
    <w:rsid w:val="002327D7"/>
    <w:rsid w:val="00236A10"/>
    <w:rsid w:val="00240709"/>
    <w:rsid w:val="002449DD"/>
    <w:rsid w:val="00245ADA"/>
    <w:rsid w:val="0025068D"/>
    <w:rsid w:val="0025113E"/>
    <w:rsid w:val="00251783"/>
    <w:rsid w:val="00252550"/>
    <w:rsid w:val="002541EF"/>
    <w:rsid w:val="00260350"/>
    <w:rsid w:val="00265822"/>
    <w:rsid w:val="00265A3C"/>
    <w:rsid w:val="00265ADA"/>
    <w:rsid w:val="00267D28"/>
    <w:rsid w:val="00270FCC"/>
    <w:rsid w:val="0027113D"/>
    <w:rsid w:val="00271E73"/>
    <w:rsid w:val="00271FAA"/>
    <w:rsid w:val="00273702"/>
    <w:rsid w:val="002747AB"/>
    <w:rsid w:val="002768F0"/>
    <w:rsid w:val="00277FE6"/>
    <w:rsid w:val="00281DE1"/>
    <w:rsid w:val="002833FD"/>
    <w:rsid w:val="0028471B"/>
    <w:rsid w:val="00285831"/>
    <w:rsid w:val="00291213"/>
    <w:rsid w:val="00291436"/>
    <w:rsid w:val="00291CD5"/>
    <w:rsid w:val="00293FB8"/>
    <w:rsid w:val="002A0BF3"/>
    <w:rsid w:val="002A1AD1"/>
    <w:rsid w:val="002A2997"/>
    <w:rsid w:val="002A3157"/>
    <w:rsid w:val="002A4066"/>
    <w:rsid w:val="002A6A95"/>
    <w:rsid w:val="002B18A8"/>
    <w:rsid w:val="002B64FE"/>
    <w:rsid w:val="002C0572"/>
    <w:rsid w:val="002C360E"/>
    <w:rsid w:val="002C5F00"/>
    <w:rsid w:val="002C72B1"/>
    <w:rsid w:val="002C791C"/>
    <w:rsid w:val="002D2E54"/>
    <w:rsid w:val="002D3BC3"/>
    <w:rsid w:val="002D4D8F"/>
    <w:rsid w:val="002D576C"/>
    <w:rsid w:val="002D768E"/>
    <w:rsid w:val="002E0208"/>
    <w:rsid w:val="002E0E5F"/>
    <w:rsid w:val="002E26DE"/>
    <w:rsid w:val="002E4284"/>
    <w:rsid w:val="002E4AB7"/>
    <w:rsid w:val="002E4D66"/>
    <w:rsid w:val="002E557E"/>
    <w:rsid w:val="002E675F"/>
    <w:rsid w:val="002F0F04"/>
    <w:rsid w:val="002F164E"/>
    <w:rsid w:val="002F60CB"/>
    <w:rsid w:val="0030169B"/>
    <w:rsid w:val="00302749"/>
    <w:rsid w:val="0030433E"/>
    <w:rsid w:val="00304B6C"/>
    <w:rsid w:val="003057E0"/>
    <w:rsid w:val="00307B03"/>
    <w:rsid w:val="00311272"/>
    <w:rsid w:val="0031398F"/>
    <w:rsid w:val="003165C3"/>
    <w:rsid w:val="00322A87"/>
    <w:rsid w:val="00324C2E"/>
    <w:rsid w:val="003259E1"/>
    <w:rsid w:val="00330416"/>
    <w:rsid w:val="0033144E"/>
    <w:rsid w:val="00335E0C"/>
    <w:rsid w:val="00340979"/>
    <w:rsid w:val="0034148A"/>
    <w:rsid w:val="00342CD0"/>
    <w:rsid w:val="00344551"/>
    <w:rsid w:val="003473CC"/>
    <w:rsid w:val="00347EB9"/>
    <w:rsid w:val="00355C02"/>
    <w:rsid w:val="00356239"/>
    <w:rsid w:val="00360A35"/>
    <w:rsid w:val="00360A74"/>
    <w:rsid w:val="00362E5C"/>
    <w:rsid w:val="00363B0C"/>
    <w:rsid w:val="0036492F"/>
    <w:rsid w:val="00365479"/>
    <w:rsid w:val="0036748C"/>
    <w:rsid w:val="00370E98"/>
    <w:rsid w:val="003718A6"/>
    <w:rsid w:val="0037413D"/>
    <w:rsid w:val="0038014B"/>
    <w:rsid w:val="00383F6E"/>
    <w:rsid w:val="00384290"/>
    <w:rsid w:val="00384C1D"/>
    <w:rsid w:val="003851D3"/>
    <w:rsid w:val="00390E6E"/>
    <w:rsid w:val="0039320B"/>
    <w:rsid w:val="003942D1"/>
    <w:rsid w:val="003945DA"/>
    <w:rsid w:val="00395FFB"/>
    <w:rsid w:val="003979EF"/>
    <w:rsid w:val="003A3A46"/>
    <w:rsid w:val="003A704C"/>
    <w:rsid w:val="003A711F"/>
    <w:rsid w:val="003B05A2"/>
    <w:rsid w:val="003B11FA"/>
    <w:rsid w:val="003B283A"/>
    <w:rsid w:val="003B333C"/>
    <w:rsid w:val="003B5E45"/>
    <w:rsid w:val="003B7FC7"/>
    <w:rsid w:val="003C2C19"/>
    <w:rsid w:val="003C45B6"/>
    <w:rsid w:val="003C46DD"/>
    <w:rsid w:val="003C5620"/>
    <w:rsid w:val="003C5E70"/>
    <w:rsid w:val="003D2274"/>
    <w:rsid w:val="003D6508"/>
    <w:rsid w:val="003D75B3"/>
    <w:rsid w:val="003E08B3"/>
    <w:rsid w:val="003E6610"/>
    <w:rsid w:val="003F152C"/>
    <w:rsid w:val="003F3C92"/>
    <w:rsid w:val="003F7BD3"/>
    <w:rsid w:val="003F7C71"/>
    <w:rsid w:val="00400D89"/>
    <w:rsid w:val="00400DB6"/>
    <w:rsid w:val="00405B97"/>
    <w:rsid w:val="0040754D"/>
    <w:rsid w:val="00407F00"/>
    <w:rsid w:val="00410B95"/>
    <w:rsid w:val="00410C83"/>
    <w:rsid w:val="00414EC2"/>
    <w:rsid w:val="00414F47"/>
    <w:rsid w:val="00415CA0"/>
    <w:rsid w:val="0041680D"/>
    <w:rsid w:val="00416F47"/>
    <w:rsid w:val="004203A5"/>
    <w:rsid w:val="00420F0D"/>
    <w:rsid w:val="00423869"/>
    <w:rsid w:val="004248EA"/>
    <w:rsid w:val="0042611B"/>
    <w:rsid w:val="00426CFE"/>
    <w:rsid w:val="0042785C"/>
    <w:rsid w:val="00433590"/>
    <w:rsid w:val="00434A21"/>
    <w:rsid w:val="0043766E"/>
    <w:rsid w:val="00440D9E"/>
    <w:rsid w:val="0044188F"/>
    <w:rsid w:val="00446022"/>
    <w:rsid w:val="00446684"/>
    <w:rsid w:val="00447EE7"/>
    <w:rsid w:val="00450604"/>
    <w:rsid w:val="00451731"/>
    <w:rsid w:val="00454E30"/>
    <w:rsid w:val="00461E2C"/>
    <w:rsid w:val="004621C4"/>
    <w:rsid w:val="00462467"/>
    <w:rsid w:val="00462C34"/>
    <w:rsid w:val="00466BDE"/>
    <w:rsid w:val="00466E16"/>
    <w:rsid w:val="004670F7"/>
    <w:rsid w:val="00472688"/>
    <w:rsid w:val="004754E9"/>
    <w:rsid w:val="00475E49"/>
    <w:rsid w:val="00483836"/>
    <w:rsid w:val="0048665E"/>
    <w:rsid w:val="004908B1"/>
    <w:rsid w:val="00493435"/>
    <w:rsid w:val="0049690F"/>
    <w:rsid w:val="004A0374"/>
    <w:rsid w:val="004A2E7F"/>
    <w:rsid w:val="004A3F28"/>
    <w:rsid w:val="004A5726"/>
    <w:rsid w:val="004A750D"/>
    <w:rsid w:val="004A7A3F"/>
    <w:rsid w:val="004B1126"/>
    <w:rsid w:val="004B1B1A"/>
    <w:rsid w:val="004B533D"/>
    <w:rsid w:val="004B5570"/>
    <w:rsid w:val="004B5DF0"/>
    <w:rsid w:val="004B6F23"/>
    <w:rsid w:val="004B7CA2"/>
    <w:rsid w:val="004C0E84"/>
    <w:rsid w:val="004C3140"/>
    <w:rsid w:val="004C3724"/>
    <w:rsid w:val="004C6E32"/>
    <w:rsid w:val="004D1F51"/>
    <w:rsid w:val="004D264D"/>
    <w:rsid w:val="004D3CDA"/>
    <w:rsid w:val="004D4D7B"/>
    <w:rsid w:val="004D6512"/>
    <w:rsid w:val="004E2646"/>
    <w:rsid w:val="004E40CA"/>
    <w:rsid w:val="004E4E32"/>
    <w:rsid w:val="004E7BF9"/>
    <w:rsid w:val="004F285D"/>
    <w:rsid w:val="004F2CAB"/>
    <w:rsid w:val="004F2F90"/>
    <w:rsid w:val="00500D8B"/>
    <w:rsid w:val="00501799"/>
    <w:rsid w:val="00504F36"/>
    <w:rsid w:val="00507A80"/>
    <w:rsid w:val="00512708"/>
    <w:rsid w:val="00513BB5"/>
    <w:rsid w:val="005159AA"/>
    <w:rsid w:val="00516DEB"/>
    <w:rsid w:val="0051771D"/>
    <w:rsid w:val="00521413"/>
    <w:rsid w:val="00530EFD"/>
    <w:rsid w:val="005325EC"/>
    <w:rsid w:val="00532E49"/>
    <w:rsid w:val="00534639"/>
    <w:rsid w:val="00535123"/>
    <w:rsid w:val="00536508"/>
    <w:rsid w:val="00536A26"/>
    <w:rsid w:val="00537B6E"/>
    <w:rsid w:val="00544127"/>
    <w:rsid w:val="00552DA7"/>
    <w:rsid w:val="00553E45"/>
    <w:rsid w:val="0055692D"/>
    <w:rsid w:val="00561ADD"/>
    <w:rsid w:val="0056262B"/>
    <w:rsid w:val="0056361C"/>
    <w:rsid w:val="0056540D"/>
    <w:rsid w:val="00567939"/>
    <w:rsid w:val="00571F26"/>
    <w:rsid w:val="00572B89"/>
    <w:rsid w:val="00572F97"/>
    <w:rsid w:val="00573495"/>
    <w:rsid w:val="00574161"/>
    <w:rsid w:val="005750FC"/>
    <w:rsid w:val="005756FD"/>
    <w:rsid w:val="0057741C"/>
    <w:rsid w:val="005774D6"/>
    <w:rsid w:val="005806DD"/>
    <w:rsid w:val="00580A15"/>
    <w:rsid w:val="00581142"/>
    <w:rsid w:val="0058227D"/>
    <w:rsid w:val="005836BA"/>
    <w:rsid w:val="00584A9E"/>
    <w:rsid w:val="00586366"/>
    <w:rsid w:val="00586499"/>
    <w:rsid w:val="005912C8"/>
    <w:rsid w:val="00591698"/>
    <w:rsid w:val="005917BE"/>
    <w:rsid w:val="00591FAF"/>
    <w:rsid w:val="00594066"/>
    <w:rsid w:val="00594D06"/>
    <w:rsid w:val="005A0DFC"/>
    <w:rsid w:val="005A20CF"/>
    <w:rsid w:val="005A29AF"/>
    <w:rsid w:val="005A3C02"/>
    <w:rsid w:val="005A50D3"/>
    <w:rsid w:val="005B00A5"/>
    <w:rsid w:val="005B0568"/>
    <w:rsid w:val="005B1505"/>
    <w:rsid w:val="005B1DA7"/>
    <w:rsid w:val="005B37E9"/>
    <w:rsid w:val="005B4828"/>
    <w:rsid w:val="005B5ECF"/>
    <w:rsid w:val="005C2DD0"/>
    <w:rsid w:val="005C5F92"/>
    <w:rsid w:val="005C73F1"/>
    <w:rsid w:val="005D0DC1"/>
    <w:rsid w:val="005D22A9"/>
    <w:rsid w:val="005D2A68"/>
    <w:rsid w:val="005D403E"/>
    <w:rsid w:val="005D4531"/>
    <w:rsid w:val="005D4B06"/>
    <w:rsid w:val="005D4F85"/>
    <w:rsid w:val="005D4FE2"/>
    <w:rsid w:val="005D5B92"/>
    <w:rsid w:val="005D653B"/>
    <w:rsid w:val="005E23CF"/>
    <w:rsid w:val="005E61EF"/>
    <w:rsid w:val="005E685C"/>
    <w:rsid w:val="005F03B7"/>
    <w:rsid w:val="005F4D03"/>
    <w:rsid w:val="005F72DD"/>
    <w:rsid w:val="00601EC6"/>
    <w:rsid w:val="00601F8C"/>
    <w:rsid w:val="006044D4"/>
    <w:rsid w:val="00605004"/>
    <w:rsid w:val="0060516A"/>
    <w:rsid w:val="00606380"/>
    <w:rsid w:val="006072A6"/>
    <w:rsid w:val="00607513"/>
    <w:rsid w:val="00611778"/>
    <w:rsid w:val="0061418E"/>
    <w:rsid w:val="00615CBF"/>
    <w:rsid w:val="00620CD7"/>
    <w:rsid w:val="00621B17"/>
    <w:rsid w:val="006239C1"/>
    <w:rsid w:val="00626385"/>
    <w:rsid w:val="00626B31"/>
    <w:rsid w:val="00627804"/>
    <w:rsid w:val="006300F5"/>
    <w:rsid w:val="006326DF"/>
    <w:rsid w:val="00636F18"/>
    <w:rsid w:val="006421B8"/>
    <w:rsid w:val="00643146"/>
    <w:rsid w:val="00646117"/>
    <w:rsid w:val="00646999"/>
    <w:rsid w:val="00646F39"/>
    <w:rsid w:val="006504D1"/>
    <w:rsid w:val="006514D7"/>
    <w:rsid w:val="00651C4A"/>
    <w:rsid w:val="00655A11"/>
    <w:rsid w:val="006567F4"/>
    <w:rsid w:val="006627D9"/>
    <w:rsid w:val="00663221"/>
    <w:rsid w:val="00664585"/>
    <w:rsid w:val="0067295A"/>
    <w:rsid w:val="00674D51"/>
    <w:rsid w:val="00676DC1"/>
    <w:rsid w:val="0068028E"/>
    <w:rsid w:val="006804D9"/>
    <w:rsid w:val="006843BF"/>
    <w:rsid w:val="0068797B"/>
    <w:rsid w:val="00687AC6"/>
    <w:rsid w:val="0069628A"/>
    <w:rsid w:val="006965AF"/>
    <w:rsid w:val="00696E7F"/>
    <w:rsid w:val="006A0C37"/>
    <w:rsid w:val="006A0F4E"/>
    <w:rsid w:val="006A1171"/>
    <w:rsid w:val="006A204C"/>
    <w:rsid w:val="006A305B"/>
    <w:rsid w:val="006A6BB5"/>
    <w:rsid w:val="006A6F9B"/>
    <w:rsid w:val="006A780F"/>
    <w:rsid w:val="006B1BCB"/>
    <w:rsid w:val="006B2946"/>
    <w:rsid w:val="006B3AE7"/>
    <w:rsid w:val="006B4563"/>
    <w:rsid w:val="006B516A"/>
    <w:rsid w:val="006B5BEB"/>
    <w:rsid w:val="006C0619"/>
    <w:rsid w:val="006C25C2"/>
    <w:rsid w:val="006C3250"/>
    <w:rsid w:val="006C4D21"/>
    <w:rsid w:val="006C76BC"/>
    <w:rsid w:val="006C797E"/>
    <w:rsid w:val="006D512D"/>
    <w:rsid w:val="006D53DA"/>
    <w:rsid w:val="006D7E93"/>
    <w:rsid w:val="006E04EA"/>
    <w:rsid w:val="006E088D"/>
    <w:rsid w:val="006E24E9"/>
    <w:rsid w:val="006E31A6"/>
    <w:rsid w:val="006E3904"/>
    <w:rsid w:val="006E6D6B"/>
    <w:rsid w:val="006F1B27"/>
    <w:rsid w:val="006F68BE"/>
    <w:rsid w:val="00701AB0"/>
    <w:rsid w:val="00701E0A"/>
    <w:rsid w:val="00706582"/>
    <w:rsid w:val="00712811"/>
    <w:rsid w:val="007136EB"/>
    <w:rsid w:val="007169BA"/>
    <w:rsid w:val="007179D1"/>
    <w:rsid w:val="007211B9"/>
    <w:rsid w:val="00723D5D"/>
    <w:rsid w:val="00724506"/>
    <w:rsid w:val="0072782E"/>
    <w:rsid w:val="007279CC"/>
    <w:rsid w:val="007317B4"/>
    <w:rsid w:val="00732313"/>
    <w:rsid w:val="00735A84"/>
    <w:rsid w:val="00743A52"/>
    <w:rsid w:val="00745D53"/>
    <w:rsid w:val="007462F3"/>
    <w:rsid w:val="00747753"/>
    <w:rsid w:val="007517B9"/>
    <w:rsid w:val="00752E1C"/>
    <w:rsid w:val="007534AB"/>
    <w:rsid w:val="00755641"/>
    <w:rsid w:val="007627CE"/>
    <w:rsid w:val="00763AAE"/>
    <w:rsid w:val="00764FD4"/>
    <w:rsid w:val="00766A32"/>
    <w:rsid w:val="007719A1"/>
    <w:rsid w:val="00773E29"/>
    <w:rsid w:val="00775BAB"/>
    <w:rsid w:val="00776846"/>
    <w:rsid w:val="00776E75"/>
    <w:rsid w:val="00777A5E"/>
    <w:rsid w:val="007816E5"/>
    <w:rsid w:val="0078361B"/>
    <w:rsid w:val="00785A48"/>
    <w:rsid w:val="00785A4F"/>
    <w:rsid w:val="007875CA"/>
    <w:rsid w:val="007919CC"/>
    <w:rsid w:val="00793110"/>
    <w:rsid w:val="007955BD"/>
    <w:rsid w:val="00795FF7"/>
    <w:rsid w:val="007A0044"/>
    <w:rsid w:val="007A2EF1"/>
    <w:rsid w:val="007A3D52"/>
    <w:rsid w:val="007A4112"/>
    <w:rsid w:val="007A53C0"/>
    <w:rsid w:val="007B0882"/>
    <w:rsid w:val="007B1FB8"/>
    <w:rsid w:val="007B48D3"/>
    <w:rsid w:val="007B60D8"/>
    <w:rsid w:val="007B6C43"/>
    <w:rsid w:val="007C0A0A"/>
    <w:rsid w:val="007C0C7B"/>
    <w:rsid w:val="007C2F5F"/>
    <w:rsid w:val="007C3452"/>
    <w:rsid w:val="007C4D5E"/>
    <w:rsid w:val="007D3C39"/>
    <w:rsid w:val="007D41E2"/>
    <w:rsid w:val="007D6647"/>
    <w:rsid w:val="007D770D"/>
    <w:rsid w:val="007E0966"/>
    <w:rsid w:val="007E0B4A"/>
    <w:rsid w:val="007E3230"/>
    <w:rsid w:val="007E4BF2"/>
    <w:rsid w:val="007E587F"/>
    <w:rsid w:val="007E6030"/>
    <w:rsid w:val="007E741F"/>
    <w:rsid w:val="007F0585"/>
    <w:rsid w:val="007F1AD8"/>
    <w:rsid w:val="007F2DCF"/>
    <w:rsid w:val="007F565B"/>
    <w:rsid w:val="007F6341"/>
    <w:rsid w:val="00806A5E"/>
    <w:rsid w:val="0081285B"/>
    <w:rsid w:val="00813041"/>
    <w:rsid w:val="00813138"/>
    <w:rsid w:val="008144DE"/>
    <w:rsid w:val="008221B7"/>
    <w:rsid w:val="00822CA9"/>
    <w:rsid w:val="00824567"/>
    <w:rsid w:val="00824B7A"/>
    <w:rsid w:val="00832ECA"/>
    <w:rsid w:val="00833353"/>
    <w:rsid w:val="00834A7A"/>
    <w:rsid w:val="0083776D"/>
    <w:rsid w:val="00840B2D"/>
    <w:rsid w:val="0084198D"/>
    <w:rsid w:val="00843107"/>
    <w:rsid w:val="008433DC"/>
    <w:rsid w:val="00843AA3"/>
    <w:rsid w:val="00844374"/>
    <w:rsid w:val="008467A8"/>
    <w:rsid w:val="008472D1"/>
    <w:rsid w:val="00847BEE"/>
    <w:rsid w:val="00851AA2"/>
    <w:rsid w:val="00851AA6"/>
    <w:rsid w:val="00854EF2"/>
    <w:rsid w:val="00855072"/>
    <w:rsid w:val="008615C1"/>
    <w:rsid w:val="008618E4"/>
    <w:rsid w:val="00863E0A"/>
    <w:rsid w:val="00864B66"/>
    <w:rsid w:val="0087441E"/>
    <w:rsid w:val="00874EA4"/>
    <w:rsid w:val="0087532F"/>
    <w:rsid w:val="0087634F"/>
    <w:rsid w:val="00876418"/>
    <w:rsid w:val="00880942"/>
    <w:rsid w:val="008865C1"/>
    <w:rsid w:val="0089082C"/>
    <w:rsid w:val="0089639D"/>
    <w:rsid w:val="00897065"/>
    <w:rsid w:val="008A0FDB"/>
    <w:rsid w:val="008A39D5"/>
    <w:rsid w:val="008A4DDB"/>
    <w:rsid w:val="008B0872"/>
    <w:rsid w:val="008B1983"/>
    <w:rsid w:val="008B1CE8"/>
    <w:rsid w:val="008B2BA8"/>
    <w:rsid w:val="008B3287"/>
    <w:rsid w:val="008B3931"/>
    <w:rsid w:val="008B3C66"/>
    <w:rsid w:val="008B5952"/>
    <w:rsid w:val="008B6755"/>
    <w:rsid w:val="008B6AD4"/>
    <w:rsid w:val="008C379A"/>
    <w:rsid w:val="008C478E"/>
    <w:rsid w:val="008C67A6"/>
    <w:rsid w:val="008C758A"/>
    <w:rsid w:val="008D4764"/>
    <w:rsid w:val="008D7B45"/>
    <w:rsid w:val="008E31C3"/>
    <w:rsid w:val="008E60BD"/>
    <w:rsid w:val="008E73C7"/>
    <w:rsid w:val="008F019C"/>
    <w:rsid w:val="008F02CD"/>
    <w:rsid w:val="008F1767"/>
    <w:rsid w:val="008F2616"/>
    <w:rsid w:val="009049BC"/>
    <w:rsid w:val="00904C01"/>
    <w:rsid w:val="00906597"/>
    <w:rsid w:val="0091178B"/>
    <w:rsid w:val="00913E84"/>
    <w:rsid w:val="00917497"/>
    <w:rsid w:val="0092004C"/>
    <w:rsid w:val="00923E95"/>
    <w:rsid w:val="009302D7"/>
    <w:rsid w:val="00931DCF"/>
    <w:rsid w:val="009328BE"/>
    <w:rsid w:val="0093357D"/>
    <w:rsid w:val="00940030"/>
    <w:rsid w:val="009427FC"/>
    <w:rsid w:val="00943540"/>
    <w:rsid w:val="009438B3"/>
    <w:rsid w:val="00943B46"/>
    <w:rsid w:val="00957CC3"/>
    <w:rsid w:val="00961F8F"/>
    <w:rsid w:val="00962AA8"/>
    <w:rsid w:val="00965CF5"/>
    <w:rsid w:val="0096733A"/>
    <w:rsid w:val="00971123"/>
    <w:rsid w:val="00975B19"/>
    <w:rsid w:val="0097799C"/>
    <w:rsid w:val="00981533"/>
    <w:rsid w:val="00982696"/>
    <w:rsid w:val="00984210"/>
    <w:rsid w:val="009854D4"/>
    <w:rsid w:val="00985C8D"/>
    <w:rsid w:val="009875D3"/>
    <w:rsid w:val="00987927"/>
    <w:rsid w:val="00991710"/>
    <w:rsid w:val="0099267A"/>
    <w:rsid w:val="00994051"/>
    <w:rsid w:val="009969D8"/>
    <w:rsid w:val="009A1C62"/>
    <w:rsid w:val="009A1FBD"/>
    <w:rsid w:val="009A24F8"/>
    <w:rsid w:val="009A25FE"/>
    <w:rsid w:val="009A4C48"/>
    <w:rsid w:val="009A6F2F"/>
    <w:rsid w:val="009B07BD"/>
    <w:rsid w:val="009B6A6A"/>
    <w:rsid w:val="009C007E"/>
    <w:rsid w:val="009C2957"/>
    <w:rsid w:val="009C3452"/>
    <w:rsid w:val="009C7398"/>
    <w:rsid w:val="009C751A"/>
    <w:rsid w:val="009D0EAE"/>
    <w:rsid w:val="009D1948"/>
    <w:rsid w:val="009D1FCA"/>
    <w:rsid w:val="009D3640"/>
    <w:rsid w:val="009D3EBA"/>
    <w:rsid w:val="009D5E9B"/>
    <w:rsid w:val="009D64D1"/>
    <w:rsid w:val="009D79B3"/>
    <w:rsid w:val="009E0318"/>
    <w:rsid w:val="009E1FEE"/>
    <w:rsid w:val="009E3635"/>
    <w:rsid w:val="009E4E8A"/>
    <w:rsid w:val="009F0168"/>
    <w:rsid w:val="009F239D"/>
    <w:rsid w:val="009F2C2E"/>
    <w:rsid w:val="009F35D2"/>
    <w:rsid w:val="009F4679"/>
    <w:rsid w:val="009F59C8"/>
    <w:rsid w:val="009F6397"/>
    <w:rsid w:val="00A04D43"/>
    <w:rsid w:val="00A11522"/>
    <w:rsid w:val="00A14D8B"/>
    <w:rsid w:val="00A1516B"/>
    <w:rsid w:val="00A2296D"/>
    <w:rsid w:val="00A256D7"/>
    <w:rsid w:val="00A300B7"/>
    <w:rsid w:val="00A31031"/>
    <w:rsid w:val="00A325EB"/>
    <w:rsid w:val="00A367D8"/>
    <w:rsid w:val="00A450E5"/>
    <w:rsid w:val="00A4653A"/>
    <w:rsid w:val="00A54297"/>
    <w:rsid w:val="00A54DCC"/>
    <w:rsid w:val="00A5561F"/>
    <w:rsid w:val="00A60114"/>
    <w:rsid w:val="00A6060E"/>
    <w:rsid w:val="00A6079B"/>
    <w:rsid w:val="00A633AC"/>
    <w:rsid w:val="00A635BB"/>
    <w:rsid w:val="00A6444F"/>
    <w:rsid w:val="00A66C3D"/>
    <w:rsid w:val="00A67D53"/>
    <w:rsid w:val="00A72D3F"/>
    <w:rsid w:val="00A73D31"/>
    <w:rsid w:val="00A7422D"/>
    <w:rsid w:val="00A74754"/>
    <w:rsid w:val="00A75BA4"/>
    <w:rsid w:val="00A77A6F"/>
    <w:rsid w:val="00A81CA6"/>
    <w:rsid w:val="00A829B4"/>
    <w:rsid w:val="00A8321F"/>
    <w:rsid w:val="00A84CB3"/>
    <w:rsid w:val="00A84CE8"/>
    <w:rsid w:val="00A85F52"/>
    <w:rsid w:val="00A8775B"/>
    <w:rsid w:val="00A900F0"/>
    <w:rsid w:val="00A95091"/>
    <w:rsid w:val="00A953F7"/>
    <w:rsid w:val="00A956F1"/>
    <w:rsid w:val="00A95917"/>
    <w:rsid w:val="00A9661D"/>
    <w:rsid w:val="00A9794A"/>
    <w:rsid w:val="00AA2645"/>
    <w:rsid w:val="00AA6262"/>
    <w:rsid w:val="00AA6920"/>
    <w:rsid w:val="00AA6C4B"/>
    <w:rsid w:val="00AA7010"/>
    <w:rsid w:val="00AB1303"/>
    <w:rsid w:val="00AB1994"/>
    <w:rsid w:val="00AB1B45"/>
    <w:rsid w:val="00AB6991"/>
    <w:rsid w:val="00AB7726"/>
    <w:rsid w:val="00AC2C7E"/>
    <w:rsid w:val="00AC34C9"/>
    <w:rsid w:val="00AC558C"/>
    <w:rsid w:val="00AC56EA"/>
    <w:rsid w:val="00AC7A89"/>
    <w:rsid w:val="00AD354C"/>
    <w:rsid w:val="00AD3BF5"/>
    <w:rsid w:val="00AD4F3E"/>
    <w:rsid w:val="00AD73A2"/>
    <w:rsid w:val="00AE25F6"/>
    <w:rsid w:val="00AE4C0D"/>
    <w:rsid w:val="00AE5F52"/>
    <w:rsid w:val="00AE65B8"/>
    <w:rsid w:val="00AF0FAD"/>
    <w:rsid w:val="00AF3507"/>
    <w:rsid w:val="00AF5D68"/>
    <w:rsid w:val="00B0010D"/>
    <w:rsid w:val="00B00515"/>
    <w:rsid w:val="00B0085D"/>
    <w:rsid w:val="00B0114D"/>
    <w:rsid w:val="00B02011"/>
    <w:rsid w:val="00B03739"/>
    <w:rsid w:val="00B03A4D"/>
    <w:rsid w:val="00B05919"/>
    <w:rsid w:val="00B05EC0"/>
    <w:rsid w:val="00B06B1B"/>
    <w:rsid w:val="00B10CFA"/>
    <w:rsid w:val="00B13914"/>
    <w:rsid w:val="00B14EF8"/>
    <w:rsid w:val="00B153C6"/>
    <w:rsid w:val="00B15FBF"/>
    <w:rsid w:val="00B20540"/>
    <w:rsid w:val="00B214C2"/>
    <w:rsid w:val="00B31A4D"/>
    <w:rsid w:val="00B329C2"/>
    <w:rsid w:val="00B33464"/>
    <w:rsid w:val="00B34FC6"/>
    <w:rsid w:val="00B3685C"/>
    <w:rsid w:val="00B36D2C"/>
    <w:rsid w:val="00B373F9"/>
    <w:rsid w:val="00B406E7"/>
    <w:rsid w:val="00B40943"/>
    <w:rsid w:val="00B42AD0"/>
    <w:rsid w:val="00B44CB8"/>
    <w:rsid w:val="00B473E2"/>
    <w:rsid w:val="00B47594"/>
    <w:rsid w:val="00B47C6C"/>
    <w:rsid w:val="00B51900"/>
    <w:rsid w:val="00B5420E"/>
    <w:rsid w:val="00B547F1"/>
    <w:rsid w:val="00B54876"/>
    <w:rsid w:val="00B56F1F"/>
    <w:rsid w:val="00B61D2E"/>
    <w:rsid w:val="00B62BBE"/>
    <w:rsid w:val="00B65233"/>
    <w:rsid w:val="00B65CAA"/>
    <w:rsid w:val="00B7084C"/>
    <w:rsid w:val="00B71EE6"/>
    <w:rsid w:val="00B71FB7"/>
    <w:rsid w:val="00B72995"/>
    <w:rsid w:val="00B73379"/>
    <w:rsid w:val="00B73A92"/>
    <w:rsid w:val="00B73EFF"/>
    <w:rsid w:val="00B74801"/>
    <w:rsid w:val="00B74B1E"/>
    <w:rsid w:val="00B75F5E"/>
    <w:rsid w:val="00B851D5"/>
    <w:rsid w:val="00B87292"/>
    <w:rsid w:val="00B92D37"/>
    <w:rsid w:val="00B936FA"/>
    <w:rsid w:val="00B95748"/>
    <w:rsid w:val="00B97928"/>
    <w:rsid w:val="00BA1EEE"/>
    <w:rsid w:val="00BA2F88"/>
    <w:rsid w:val="00BA41BD"/>
    <w:rsid w:val="00BA4E2A"/>
    <w:rsid w:val="00BB0B82"/>
    <w:rsid w:val="00BB15ED"/>
    <w:rsid w:val="00BB323C"/>
    <w:rsid w:val="00BB4C89"/>
    <w:rsid w:val="00BB544F"/>
    <w:rsid w:val="00BB55DB"/>
    <w:rsid w:val="00BB70CB"/>
    <w:rsid w:val="00BB7F79"/>
    <w:rsid w:val="00BC0099"/>
    <w:rsid w:val="00BC2196"/>
    <w:rsid w:val="00BC3A59"/>
    <w:rsid w:val="00BC6217"/>
    <w:rsid w:val="00BD07AE"/>
    <w:rsid w:val="00BD09DA"/>
    <w:rsid w:val="00BD1264"/>
    <w:rsid w:val="00BD22C4"/>
    <w:rsid w:val="00BD3596"/>
    <w:rsid w:val="00BD3E25"/>
    <w:rsid w:val="00BD47AF"/>
    <w:rsid w:val="00BE0C0B"/>
    <w:rsid w:val="00BE30B2"/>
    <w:rsid w:val="00BE362B"/>
    <w:rsid w:val="00BE3F4F"/>
    <w:rsid w:val="00BE5A97"/>
    <w:rsid w:val="00BF3E61"/>
    <w:rsid w:val="00BF3E94"/>
    <w:rsid w:val="00BF3F75"/>
    <w:rsid w:val="00BF40D8"/>
    <w:rsid w:val="00C010A8"/>
    <w:rsid w:val="00C031E5"/>
    <w:rsid w:val="00C03EC8"/>
    <w:rsid w:val="00C0547C"/>
    <w:rsid w:val="00C147C1"/>
    <w:rsid w:val="00C14E92"/>
    <w:rsid w:val="00C27B9C"/>
    <w:rsid w:val="00C30D32"/>
    <w:rsid w:val="00C30E2C"/>
    <w:rsid w:val="00C3123C"/>
    <w:rsid w:val="00C34B1A"/>
    <w:rsid w:val="00C34D82"/>
    <w:rsid w:val="00C37DCD"/>
    <w:rsid w:val="00C40BE5"/>
    <w:rsid w:val="00C44D2F"/>
    <w:rsid w:val="00C46104"/>
    <w:rsid w:val="00C52959"/>
    <w:rsid w:val="00C54900"/>
    <w:rsid w:val="00C56ADF"/>
    <w:rsid w:val="00C56EDF"/>
    <w:rsid w:val="00C66DA5"/>
    <w:rsid w:val="00C67A47"/>
    <w:rsid w:val="00C7011C"/>
    <w:rsid w:val="00C70771"/>
    <w:rsid w:val="00C73F0D"/>
    <w:rsid w:val="00C75D61"/>
    <w:rsid w:val="00C77433"/>
    <w:rsid w:val="00C82605"/>
    <w:rsid w:val="00C838A2"/>
    <w:rsid w:val="00C84BC2"/>
    <w:rsid w:val="00C84C84"/>
    <w:rsid w:val="00C8736E"/>
    <w:rsid w:val="00C90367"/>
    <w:rsid w:val="00C9346D"/>
    <w:rsid w:val="00C96E46"/>
    <w:rsid w:val="00CA1845"/>
    <w:rsid w:val="00CA31AC"/>
    <w:rsid w:val="00CA70D9"/>
    <w:rsid w:val="00CB1F7E"/>
    <w:rsid w:val="00CB5E3D"/>
    <w:rsid w:val="00CB6075"/>
    <w:rsid w:val="00CB698D"/>
    <w:rsid w:val="00CB771E"/>
    <w:rsid w:val="00CC34CF"/>
    <w:rsid w:val="00CC49B5"/>
    <w:rsid w:val="00CC7939"/>
    <w:rsid w:val="00CD08E4"/>
    <w:rsid w:val="00CD0C2A"/>
    <w:rsid w:val="00CD1308"/>
    <w:rsid w:val="00CD2316"/>
    <w:rsid w:val="00CE2685"/>
    <w:rsid w:val="00CE66C5"/>
    <w:rsid w:val="00CE7094"/>
    <w:rsid w:val="00CF3D71"/>
    <w:rsid w:val="00CF4F56"/>
    <w:rsid w:val="00CF553F"/>
    <w:rsid w:val="00CF70B9"/>
    <w:rsid w:val="00CF76FD"/>
    <w:rsid w:val="00D04ED8"/>
    <w:rsid w:val="00D05F22"/>
    <w:rsid w:val="00D06A80"/>
    <w:rsid w:val="00D10AAD"/>
    <w:rsid w:val="00D1356A"/>
    <w:rsid w:val="00D15345"/>
    <w:rsid w:val="00D15DE1"/>
    <w:rsid w:val="00D16E20"/>
    <w:rsid w:val="00D1767E"/>
    <w:rsid w:val="00D17BAD"/>
    <w:rsid w:val="00D24647"/>
    <w:rsid w:val="00D261E6"/>
    <w:rsid w:val="00D27A2A"/>
    <w:rsid w:val="00D27D47"/>
    <w:rsid w:val="00D301E0"/>
    <w:rsid w:val="00D33588"/>
    <w:rsid w:val="00D3691F"/>
    <w:rsid w:val="00D37F1A"/>
    <w:rsid w:val="00D4129E"/>
    <w:rsid w:val="00D41F65"/>
    <w:rsid w:val="00D4499D"/>
    <w:rsid w:val="00D4698F"/>
    <w:rsid w:val="00D50BB0"/>
    <w:rsid w:val="00D536F9"/>
    <w:rsid w:val="00D538F6"/>
    <w:rsid w:val="00D62A74"/>
    <w:rsid w:val="00D62EDA"/>
    <w:rsid w:val="00D67E60"/>
    <w:rsid w:val="00D70DE2"/>
    <w:rsid w:val="00D71AC3"/>
    <w:rsid w:val="00D71E13"/>
    <w:rsid w:val="00D7225C"/>
    <w:rsid w:val="00D72751"/>
    <w:rsid w:val="00D8172B"/>
    <w:rsid w:val="00D83B28"/>
    <w:rsid w:val="00D848D5"/>
    <w:rsid w:val="00D84C03"/>
    <w:rsid w:val="00D87029"/>
    <w:rsid w:val="00D8785F"/>
    <w:rsid w:val="00D900D1"/>
    <w:rsid w:val="00D91F86"/>
    <w:rsid w:val="00D92BDD"/>
    <w:rsid w:val="00D975F5"/>
    <w:rsid w:val="00DA03C5"/>
    <w:rsid w:val="00DA1E93"/>
    <w:rsid w:val="00DA231E"/>
    <w:rsid w:val="00DA2BAF"/>
    <w:rsid w:val="00DA34BB"/>
    <w:rsid w:val="00DA725B"/>
    <w:rsid w:val="00DA7535"/>
    <w:rsid w:val="00DB0443"/>
    <w:rsid w:val="00DB4F9E"/>
    <w:rsid w:val="00DB6021"/>
    <w:rsid w:val="00DB7B6C"/>
    <w:rsid w:val="00DC0644"/>
    <w:rsid w:val="00DC06CB"/>
    <w:rsid w:val="00DC1D41"/>
    <w:rsid w:val="00DC25CD"/>
    <w:rsid w:val="00DC5E46"/>
    <w:rsid w:val="00DC7D44"/>
    <w:rsid w:val="00DD174C"/>
    <w:rsid w:val="00DD46FF"/>
    <w:rsid w:val="00DD6962"/>
    <w:rsid w:val="00DD7728"/>
    <w:rsid w:val="00DE3231"/>
    <w:rsid w:val="00DE3AFB"/>
    <w:rsid w:val="00DE441D"/>
    <w:rsid w:val="00DE5E14"/>
    <w:rsid w:val="00DE6A96"/>
    <w:rsid w:val="00DE7D0E"/>
    <w:rsid w:val="00DF0FB2"/>
    <w:rsid w:val="00DF17AA"/>
    <w:rsid w:val="00DF6058"/>
    <w:rsid w:val="00DF6FCF"/>
    <w:rsid w:val="00DF788F"/>
    <w:rsid w:val="00E00077"/>
    <w:rsid w:val="00E001B4"/>
    <w:rsid w:val="00E003A4"/>
    <w:rsid w:val="00E04653"/>
    <w:rsid w:val="00E06497"/>
    <w:rsid w:val="00E06878"/>
    <w:rsid w:val="00E1038A"/>
    <w:rsid w:val="00E108BD"/>
    <w:rsid w:val="00E11ACB"/>
    <w:rsid w:val="00E21667"/>
    <w:rsid w:val="00E264B8"/>
    <w:rsid w:val="00E31142"/>
    <w:rsid w:val="00E3538B"/>
    <w:rsid w:val="00E3704C"/>
    <w:rsid w:val="00E37E10"/>
    <w:rsid w:val="00E414D2"/>
    <w:rsid w:val="00E424F4"/>
    <w:rsid w:val="00E44591"/>
    <w:rsid w:val="00E44CFE"/>
    <w:rsid w:val="00E45174"/>
    <w:rsid w:val="00E467C0"/>
    <w:rsid w:val="00E46814"/>
    <w:rsid w:val="00E510E1"/>
    <w:rsid w:val="00E535D1"/>
    <w:rsid w:val="00E56063"/>
    <w:rsid w:val="00E56F7D"/>
    <w:rsid w:val="00E57474"/>
    <w:rsid w:val="00E6413C"/>
    <w:rsid w:val="00E72CCC"/>
    <w:rsid w:val="00E73F5B"/>
    <w:rsid w:val="00E74659"/>
    <w:rsid w:val="00E76620"/>
    <w:rsid w:val="00E803F8"/>
    <w:rsid w:val="00E81538"/>
    <w:rsid w:val="00E81A06"/>
    <w:rsid w:val="00E82BD7"/>
    <w:rsid w:val="00E8390D"/>
    <w:rsid w:val="00E84C2B"/>
    <w:rsid w:val="00E8706C"/>
    <w:rsid w:val="00E9000F"/>
    <w:rsid w:val="00E926C4"/>
    <w:rsid w:val="00E94B7B"/>
    <w:rsid w:val="00EA0134"/>
    <w:rsid w:val="00EA280E"/>
    <w:rsid w:val="00EA3290"/>
    <w:rsid w:val="00EA5862"/>
    <w:rsid w:val="00EA5D00"/>
    <w:rsid w:val="00EA6729"/>
    <w:rsid w:val="00EA698A"/>
    <w:rsid w:val="00EB2F3A"/>
    <w:rsid w:val="00EB42B6"/>
    <w:rsid w:val="00EB4E13"/>
    <w:rsid w:val="00EB7E33"/>
    <w:rsid w:val="00EC0D60"/>
    <w:rsid w:val="00EC1A91"/>
    <w:rsid w:val="00EC3629"/>
    <w:rsid w:val="00EC5922"/>
    <w:rsid w:val="00ED0A68"/>
    <w:rsid w:val="00ED2CC0"/>
    <w:rsid w:val="00ED424C"/>
    <w:rsid w:val="00ED4753"/>
    <w:rsid w:val="00EE266A"/>
    <w:rsid w:val="00EE37FA"/>
    <w:rsid w:val="00EE434E"/>
    <w:rsid w:val="00EE449D"/>
    <w:rsid w:val="00EF1732"/>
    <w:rsid w:val="00EF19B4"/>
    <w:rsid w:val="00EF215F"/>
    <w:rsid w:val="00EF5E21"/>
    <w:rsid w:val="00F00011"/>
    <w:rsid w:val="00F00709"/>
    <w:rsid w:val="00F0180D"/>
    <w:rsid w:val="00F03C93"/>
    <w:rsid w:val="00F03FAC"/>
    <w:rsid w:val="00F05242"/>
    <w:rsid w:val="00F16CA6"/>
    <w:rsid w:val="00F21ECD"/>
    <w:rsid w:val="00F22638"/>
    <w:rsid w:val="00F231BF"/>
    <w:rsid w:val="00F24722"/>
    <w:rsid w:val="00F266D1"/>
    <w:rsid w:val="00F269E4"/>
    <w:rsid w:val="00F275CA"/>
    <w:rsid w:val="00F30CE1"/>
    <w:rsid w:val="00F31E6B"/>
    <w:rsid w:val="00F32B86"/>
    <w:rsid w:val="00F36445"/>
    <w:rsid w:val="00F40BA9"/>
    <w:rsid w:val="00F4192B"/>
    <w:rsid w:val="00F4587F"/>
    <w:rsid w:val="00F517C5"/>
    <w:rsid w:val="00F51AF3"/>
    <w:rsid w:val="00F524B7"/>
    <w:rsid w:val="00F52E87"/>
    <w:rsid w:val="00F542F2"/>
    <w:rsid w:val="00F54678"/>
    <w:rsid w:val="00F5649E"/>
    <w:rsid w:val="00F564B8"/>
    <w:rsid w:val="00F56595"/>
    <w:rsid w:val="00F60872"/>
    <w:rsid w:val="00F64D47"/>
    <w:rsid w:val="00F67DF6"/>
    <w:rsid w:val="00F72D25"/>
    <w:rsid w:val="00F74094"/>
    <w:rsid w:val="00F755B4"/>
    <w:rsid w:val="00F771EE"/>
    <w:rsid w:val="00F80150"/>
    <w:rsid w:val="00F83702"/>
    <w:rsid w:val="00F84FC6"/>
    <w:rsid w:val="00F85A54"/>
    <w:rsid w:val="00F85C8E"/>
    <w:rsid w:val="00F8722F"/>
    <w:rsid w:val="00F874C4"/>
    <w:rsid w:val="00F906B4"/>
    <w:rsid w:val="00F90F13"/>
    <w:rsid w:val="00F938A0"/>
    <w:rsid w:val="00F943E5"/>
    <w:rsid w:val="00F951E6"/>
    <w:rsid w:val="00F96DCE"/>
    <w:rsid w:val="00F97C49"/>
    <w:rsid w:val="00FA14EF"/>
    <w:rsid w:val="00FA24AF"/>
    <w:rsid w:val="00FA5688"/>
    <w:rsid w:val="00FA64D8"/>
    <w:rsid w:val="00FB4F27"/>
    <w:rsid w:val="00FB6820"/>
    <w:rsid w:val="00FB6B0D"/>
    <w:rsid w:val="00FB7958"/>
    <w:rsid w:val="00FC04C8"/>
    <w:rsid w:val="00FC327A"/>
    <w:rsid w:val="00FC5D96"/>
    <w:rsid w:val="00FC6B40"/>
    <w:rsid w:val="00FC6BFE"/>
    <w:rsid w:val="00FC70E2"/>
    <w:rsid w:val="00FD0341"/>
    <w:rsid w:val="00FD0AD8"/>
    <w:rsid w:val="00FD4AC5"/>
    <w:rsid w:val="00FD7EF4"/>
    <w:rsid w:val="00FE0884"/>
    <w:rsid w:val="00FE153E"/>
    <w:rsid w:val="00FE3223"/>
    <w:rsid w:val="00FE356B"/>
    <w:rsid w:val="00FE3C88"/>
    <w:rsid w:val="00FE4057"/>
    <w:rsid w:val="00FF3547"/>
    <w:rsid w:val="00FF38E9"/>
    <w:rsid w:val="00FF5F13"/>
    <w:rsid w:val="00FF6855"/>
    <w:rsid w:val="00FF75DB"/>
    <w:rsid w:val="07295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0FA1F"/>
  <w15:docId w15:val="{68F25E2C-9125-4C1F-AA51-6CF58005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Pr>
      <w:sz w:val="21"/>
      <w:szCs w:val="21"/>
    </w:rPr>
  </w:style>
  <w:style w:type="character" w:customStyle="1" w:styleId="a6">
    <w:name w:val="批注框文本 字符"/>
    <w:basedOn w:val="a0"/>
    <w:link w:val="a5"/>
    <w:uiPriority w:val="99"/>
    <w:semiHidden/>
    <w:qFormat/>
    <w:rPr>
      <w:rFonts w:ascii="Times New Roman" w:eastAsia="宋体" w:hAnsi="Times New Roman"/>
      <w:sz w:val="18"/>
      <w:szCs w:val="18"/>
    </w:rPr>
  </w:style>
  <w:style w:type="character" w:customStyle="1" w:styleId="aa">
    <w:name w:val="页眉 字符"/>
    <w:basedOn w:val="a0"/>
    <w:link w:val="a9"/>
    <w:uiPriority w:val="99"/>
    <w:rPr>
      <w:rFonts w:ascii="Times New Roman" w:eastAsia="宋体" w:hAnsi="Times New Roman"/>
      <w:sz w:val="18"/>
      <w:szCs w:val="18"/>
    </w:rPr>
  </w:style>
  <w:style w:type="character" w:customStyle="1" w:styleId="a8">
    <w:name w:val="页脚 字符"/>
    <w:basedOn w:val="a0"/>
    <w:link w:val="a7"/>
    <w:uiPriority w:val="99"/>
    <w:rPr>
      <w:rFonts w:ascii="Times New Roman" w:eastAsia="宋体" w:hAnsi="Times New Roman"/>
      <w:sz w:val="18"/>
      <w:szCs w:val="18"/>
    </w:rPr>
  </w:style>
  <w:style w:type="character" w:customStyle="1" w:styleId="a4">
    <w:name w:val="批注文字 字符"/>
    <w:basedOn w:val="a0"/>
    <w:link w:val="a3"/>
    <w:uiPriority w:val="99"/>
    <w:semiHidden/>
    <w:rPr>
      <w:rFonts w:ascii="Times New Roman" w:eastAsia="宋体" w:hAnsi="Times New Roman"/>
      <w:sz w:val="24"/>
    </w:rPr>
  </w:style>
  <w:style w:type="character" w:customStyle="1" w:styleId="ac">
    <w:name w:val="批注主题 字符"/>
    <w:basedOn w:val="a4"/>
    <w:link w:val="ab"/>
    <w:uiPriority w:val="99"/>
    <w:semiHidden/>
    <w:rPr>
      <w:rFonts w:ascii="Times New Roman" w:eastAsia="宋体" w:hAnsi="Times New Roman"/>
      <w:b/>
      <w:bCs/>
      <w:sz w:val="24"/>
    </w:rPr>
  </w:style>
  <w:style w:type="paragraph" w:styleId="af">
    <w:name w:val="List Paragraph"/>
    <w:basedOn w:val="a"/>
    <w:uiPriority w:val="34"/>
    <w:qFormat/>
    <w:pPr>
      <w:ind w:firstLineChars="200" w:firstLine="420"/>
    </w:pPr>
  </w:style>
  <w:style w:type="character" w:customStyle="1" w:styleId="highlight">
    <w:name w:val="highlight"/>
    <w:basedOn w:val="a0"/>
    <w:rsid w:val="00127B1B"/>
  </w:style>
  <w:style w:type="character" w:styleId="af0">
    <w:name w:val="Strong"/>
    <w:basedOn w:val="a0"/>
    <w:uiPriority w:val="22"/>
    <w:qFormat/>
    <w:rsid w:val="0096733A"/>
    <w:rPr>
      <w:b/>
      <w:bCs/>
    </w:rPr>
  </w:style>
  <w:style w:type="paragraph" w:styleId="af1">
    <w:name w:val="Normal (Web)"/>
    <w:basedOn w:val="a"/>
    <w:uiPriority w:val="99"/>
    <w:semiHidden/>
    <w:unhideWhenUsed/>
    <w:rsid w:val="00B05919"/>
    <w:pPr>
      <w:widowControl/>
      <w:spacing w:before="100" w:beforeAutospacing="1" w:after="100" w:afterAutospacing="1"/>
      <w:jc w:val="left"/>
    </w:pPr>
    <w:rPr>
      <w:rFonts w:ascii="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171351">
      <w:bodyDiv w:val="1"/>
      <w:marLeft w:val="0"/>
      <w:marRight w:val="0"/>
      <w:marTop w:val="0"/>
      <w:marBottom w:val="0"/>
      <w:divBdr>
        <w:top w:val="none" w:sz="0" w:space="0" w:color="auto"/>
        <w:left w:val="none" w:sz="0" w:space="0" w:color="auto"/>
        <w:bottom w:val="none" w:sz="0" w:space="0" w:color="auto"/>
        <w:right w:val="none" w:sz="0" w:space="0" w:color="auto"/>
      </w:divBdr>
    </w:div>
    <w:div w:id="677006438">
      <w:bodyDiv w:val="1"/>
      <w:marLeft w:val="0"/>
      <w:marRight w:val="0"/>
      <w:marTop w:val="0"/>
      <w:marBottom w:val="0"/>
      <w:divBdr>
        <w:top w:val="none" w:sz="0" w:space="0" w:color="auto"/>
        <w:left w:val="none" w:sz="0" w:space="0" w:color="auto"/>
        <w:bottom w:val="none" w:sz="0" w:space="0" w:color="auto"/>
        <w:right w:val="none" w:sz="0" w:space="0" w:color="auto"/>
      </w:divBdr>
      <w:divsChild>
        <w:div w:id="2560538">
          <w:marLeft w:val="0"/>
          <w:marRight w:val="0"/>
          <w:marTop w:val="75"/>
          <w:marBottom w:val="75"/>
          <w:divBdr>
            <w:top w:val="none" w:sz="0" w:space="0" w:color="auto"/>
            <w:left w:val="none" w:sz="0" w:space="0" w:color="auto"/>
            <w:bottom w:val="none" w:sz="0" w:space="0" w:color="auto"/>
            <w:right w:val="none" w:sz="0" w:space="0" w:color="auto"/>
          </w:divBdr>
          <w:divsChild>
            <w:div w:id="1049718975">
              <w:marLeft w:val="0"/>
              <w:marRight w:val="0"/>
              <w:marTop w:val="0"/>
              <w:marBottom w:val="0"/>
              <w:divBdr>
                <w:top w:val="none" w:sz="0" w:space="0" w:color="auto"/>
                <w:left w:val="none" w:sz="0" w:space="0" w:color="auto"/>
                <w:bottom w:val="none" w:sz="0" w:space="0" w:color="auto"/>
                <w:right w:val="none" w:sz="0" w:space="0" w:color="auto"/>
              </w:divBdr>
            </w:div>
          </w:divsChild>
        </w:div>
        <w:div w:id="191118224">
          <w:marLeft w:val="0"/>
          <w:marRight w:val="0"/>
          <w:marTop w:val="75"/>
          <w:marBottom w:val="75"/>
          <w:divBdr>
            <w:top w:val="none" w:sz="0" w:space="0" w:color="auto"/>
            <w:left w:val="none" w:sz="0" w:space="0" w:color="auto"/>
            <w:bottom w:val="none" w:sz="0" w:space="0" w:color="auto"/>
            <w:right w:val="none" w:sz="0" w:space="0" w:color="auto"/>
          </w:divBdr>
          <w:divsChild>
            <w:div w:id="412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591062-E4AF-4D01-BE39-A13D08B0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荣大-李雷</dc:creator>
  <cp:lastModifiedBy>张文霞</cp:lastModifiedBy>
  <cp:revision>23</cp:revision>
  <dcterms:created xsi:type="dcterms:W3CDTF">2026-06-03T06:36:00Z</dcterms:created>
  <dcterms:modified xsi:type="dcterms:W3CDTF">2026-06-18T08:54:00Z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D6CDACA96C1A43B5B2D16FAA1475808E</vt:lpwstr>
  </property>
</Properties>
</file>