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0CA83">
      <w:pPr>
        <w:spacing w:line="360" w:lineRule="auto"/>
        <w:ind w:firstLine="0" w:firstLineChars="0"/>
        <w:rPr>
          <w:rFonts w:eastAsia="宋体"/>
          <w:szCs w:val="32"/>
        </w:rPr>
      </w:pPr>
      <w:r>
        <w:rPr>
          <w:rFonts w:eastAsia="宋体"/>
          <w:b/>
          <w:bCs/>
          <w:szCs w:val="32"/>
        </w:rPr>
        <w:t>证券代码：</w:t>
      </w:r>
      <w:r>
        <w:rPr>
          <w:rFonts w:eastAsia="宋体"/>
          <w:szCs w:val="32"/>
        </w:rPr>
        <w:t xml:space="preserve">688156                  </w:t>
      </w:r>
      <w:r>
        <w:rPr>
          <w:rFonts w:eastAsia="宋体"/>
          <w:b/>
          <w:bCs/>
          <w:szCs w:val="32"/>
        </w:rPr>
        <w:t>证券简称：</w:t>
      </w:r>
      <w:r>
        <w:rPr>
          <w:rFonts w:eastAsia="宋体"/>
          <w:szCs w:val="32"/>
        </w:rPr>
        <w:t>路德</w:t>
      </w:r>
      <w:r>
        <w:rPr>
          <w:rFonts w:hint="eastAsia" w:eastAsia="宋体"/>
          <w:szCs w:val="32"/>
        </w:rPr>
        <w:t>科技</w:t>
      </w:r>
    </w:p>
    <w:p w14:paraId="1F95E6C2">
      <w:pPr>
        <w:spacing w:line="360" w:lineRule="auto"/>
        <w:ind w:firstLine="0" w:firstLineChars="0"/>
        <w:rPr>
          <w:rFonts w:eastAsia="宋体"/>
          <w:szCs w:val="32"/>
        </w:rPr>
      </w:pPr>
      <w:r>
        <w:rPr>
          <w:rFonts w:hint="eastAsia" w:eastAsia="宋体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C2767E">
      <w:pPr>
        <w:spacing w:line="360" w:lineRule="auto"/>
        <w:ind w:firstLine="0" w:firstLineChars="0"/>
        <w:jc w:val="center"/>
        <w:rPr>
          <w:rFonts w:eastAsia="宋体"/>
          <w:b/>
          <w:iCs/>
          <w:color w:val="000000"/>
          <w:sz w:val="44"/>
          <w:szCs w:val="44"/>
        </w:rPr>
      </w:pPr>
      <w:r>
        <w:rPr>
          <w:rFonts w:eastAsia="宋体"/>
          <w:b/>
          <w:iCs/>
          <w:color w:val="000000"/>
          <w:sz w:val="44"/>
          <w:szCs w:val="44"/>
        </w:rPr>
        <w:t>路德</w:t>
      </w:r>
      <w:r>
        <w:rPr>
          <w:rFonts w:hint="eastAsia" w:eastAsia="宋体"/>
          <w:b/>
          <w:iCs/>
          <w:color w:val="000000"/>
          <w:sz w:val="44"/>
          <w:szCs w:val="44"/>
        </w:rPr>
        <w:t>生物环保</w:t>
      </w:r>
      <w:r>
        <w:rPr>
          <w:rFonts w:eastAsia="宋体"/>
          <w:b/>
          <w:iCs/>
          <w:color w:val="000000"/>
          <w:sz w:val="44"/>
          <w:szCs w:val="44"/>
        </w:rPr>
        <w:t>科技股份有限公司</w:t>
      </w:r>
    </w:p>
    <w:p w14:paraId="4348ADB2">
      <w:pPr>
        <w:spacing w:line="360" w:lineRule="auto"/>
        <w:ind w:firstLine="0" w:firstLineChars="0"/>
        <w:jc w:val="center"/>
        <w:rPr>
          <w:rFonts w:eastAsia="宋体"/>
          <w:b/>
          <w:iCs/>
          <w:color w:val="000000"/>
          <w:sz w:val="44"/>
          <w:szCs w:val="44"/>
        </w:rPr>
      </w:pPr>
      <w:r>
        <w:rPr>
          <w:rFonts w:eastAsia="宋体"/>
          <w:b/>
          <w:iCs/>
          <w:color w:val="000000"/>
          <w:sz w:val="44"/>
          <w:szCs w:val="44"/>
        </w:rPr>
        <w:t>投资者关系活动记录表</w:t>
      </w:r>
    </w:p>
    <w:p w14:paraId="563C4B0C">
      <w:pPr>
        <w:spacing w:line="360" w:lineRule="auto"/>
        <w:ind w:firstLine="0" w:firstLineChars="0"/>
        <w:jc w:val="center"/>
        <w:rPr>
          <w:rFonts w:eastAsia="宋体"/>
          <w:b/>
          <w:iCs/>
          <w:color w:val="000000"/>
          <w:sz w:val="24"/>
          <w:szCs w:val="24"/>
        </w:rPr>
      </w:pPr>
    </w:p>
    <w:p w14:paraId="6217ECD7">
      <w:pPr>
        <w:spacing w:line="360" w:lineRule="auto"/>
        <w:ind w:firstLine="0" w:firstLineChars="0"/>
        <w:jc w:val="right"/>
        <w:rPr>
          <w:rFonts w:hint="eastAsia" w:eastAsia="宋体"/>
          <w:bCs/>
          <w:iCs/>
          <w:color w:val="000000"/>
          <w:sz w:val="24"/>
          <w:szCs w:val="24"/>
          <w:lang w:val="en-US" w:eastAsia="zh-CN"/>
        </w:rPr>
      </w:pPr>
      <w:r>
        <w:rPr>
          <w:rFonts w:eastAsia="宋体"/>
          <w:bCs/>
          <w:iCs/>
          <w:color w:val="000000"/>
          <w:sz w:val="24"/>
          <w:szCs w:val="24"/>
        </w:rPr>
        <w:t xml:space="preserve">                                          编号：LD</w:t>
      </w:r>
      <w:r>
        <w:rPr>
          <w:rFonts w:hint="eastAsia" w:eastAsia="宋体"/>
          <w:bCs/>
          <w:iCs/>
          <w:color w:val="000000"/>
          <w:sz w:val="24"/>
          <w:szCs w:val="24"/>
        </w:rPr>
        <w:t>KJ</w:t>
      </w:r>
      <w:r>
        <w:rPr>
          <w:rFonts w:eastAsia="宋体"/>
          <w:bCs/>
          <w:iCs/>
          <w:color w:val="000000"/>
          <w:sz w:val="24"/>
          <w:szCs w:val="24"/>
        </w:rPr>
        <w:t xml:space="preserve"> </w:t>
      </w:r>
      <w:r>
        <w:rPr>
          <w:rFonts w:hint="eastAsia" w:eastAsia="宋体"/>
          <w:bCs/>
          <w:iCs/>
          <w:color w:val="000000"/>
          <w:sz w:val="24"/>
          <w:szCs w:val="24"/>
        </w:rPr>
        <w:t xml:space="preserve"> </w:t>
      </w:r>
      <w:r>
        <w:rPr>
          <w:rFonts w:eastAsia="宋体"/>
          <w:bCs/>
          <w:iCs/>
          <w:color w:val="000000"/>
          <w:sz w:val="24"/>
          <w:szCs w:val="24"/>
        </w:rPr>
        <w:t>202</w:t>
      </w:r>
      <w:r>
        <w:rPr>
          <w:rFonts w:hint="eastAsia" w:eastAsia="宋体"/>
          <w:bCs/>
          <w:iCs/>
          <w:color w:val="000000"/>
          <w:sz w:val="24"/>
          <w:szCs w:val="24"/>
          <w:lang w:val="en-US" w:eastAsia="zh-CN"/>
        </w:rPr>
        <w:t>6</w:t>
      </w:r>
      <w:r>
        <w:rPr>
          <w:rFonts w:hint="eastAsia" w:eastAsia="宋体"/>
          <w:bCs/>
          <w:iCs/>
          <w:color w:val="000000"/>
          <w:sz w:val="24"/>
          <w:szCs w:val="24"/>
        </w:rPr>
        <w:t>-00</w:t>
      </w:r>
      <w:r>
        <w:rPr>
          <w:rFonts w:hint="eastAsia" w:eastAsia="宋体"/>
          <w:bCs/>
          <w:iCs/>
          <w:color w:val="000000"/>
          <w:sz w:val="24"/>
          <w:szCs w:val="24"/>
          <w:lang w:val="en-US" w:eastAsia="zh-CN"/>
        </w:rPr>
        <w:t>4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6625"/>
      </w:tblGrid>
      <w:tr w14:paraId="4302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5DA02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投资者关系活动类别</w:t>
            </w:r>
          </w:p>
          <w:p w14:paraId="6EE959C3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58248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□特定对象调研        □分析师会议</w:t>
            </w:r>
          </w:p>
          <w:p w14:paraId="7F03C21E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 xml:space="preserve">□媒体采访            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业绩说明会</w:t>
            </w:r>
          </w:p>
          <w:p w14:paraId="4E3B016B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□新闻发布会          □路演活动</w:t>
            </w:r>
          </w:p>
          <w:p w14:paraId="48B23DE9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□现场参观            □电话会议</w:t>
            </w:r>
          </w:p>
          <w:p w14:paraId="78FDFDE4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□网络会议            □其他</w:t>
            </w:r>
          </w:p>
        </w:tc>
      </w:tr>
      <w:tr w14:paraId="33E7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255D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参与单位名称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EBCA2"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线上参与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湖</w:t>
            </w:r>
            <w:r>
              <w:rPr>
                <w:rFonts w:hint="default" w:ascii="宋体" w:hAnsi="宋体" w:eastAsia="宋体" w:cs="宋体"/>
                <w:bCs/>
                <w:iCs/>
                <w:color w:val="000000"/>
                <w:sz w:val="21"/>
                <w:szCs w:val="21"/>
              </w:rPr>
              <w:t>北辖区上市公司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2</w:t>
            </w:r>
            <w:r>
              <w:rPr>
                <w:rFonts w:hint="default" w:ascii="宋体" w:hAnsi="宋体" w:eastAsia="宋体" w:cs="宋体"/>
                <w:bCs/>
                <w:iCs/>
                <w:color w:val="000000"/>
                <w:sz w:val="21"/>
                <w:szCs w:val="21"/>
              </w:rPr>
              <w:t>026年投资者集体接待日活动暨2025年度业绩说明会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的投资者</w:t>
            </w:r>
          </w:p>
        </w:tc>
      </w:tr>
      <w:tr w14:paraId="3013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4126C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38789"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2026年7月9日 (周四) 下午 14:30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17:00</w:t>
            </w:r>
          </w:p>
        </w:tc>
      </w:tr>
      <w:tr w14:paraId="0EAA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95AA0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地点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6B3C0"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公司通过全景网“投资者关系互动平台”（http</w:t>
            </w:r>
            <w:r>
              <w:rPr>
                <w:rFonts w:hint="default" w:ascii="宋体" w:hAnsi="宋体" w:eastAsia="宋体" w:cs="宋体"/>
                <w:bCs/>
                <w:iCs/>
                <w:color w:val="000000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://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  <w:lang w:val="en-US" w:eastAsia="zh-CN"/>
              </w:rPr>
              <w:t>ir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.p5w.net）采用网络远程的方式召开业绩说明会</w:t>
            </w:r>
          </w:p>
        </w:tc>
      </w:tr>
      <w:tr w14:paraId="3A74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891BF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上市公司接待</w:t>
            </w:r>
          </w:p>
          <w:p w14:paraId="0FBC1119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1"/>
                <w:szCs w:val="21"/>
              </w:rPr>
              <w:t>人员姓名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B536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2"/>
                <w:szCs w:val="15"/>
              </w:rPr>
            </w:pPr>
            <w:r>
              <w:rPr>
                <w:rFonts w:hint="eastAsia" w:ascii="宋体" w:hAnsi="宋体" w:eastAsia="宋体" w:cs="宋体"/>
                <w:sz w:val="22"/>
                <w:szCs w:val="15"/>
              </w:rPr>
              <w:t>董事长、总经理：季光明</w:t>
            </w:r>
          </w:p>
          <w:p w14:paraId="6939FA69">
            <w:pPr>
              <w:spacing w:line="360" w:lineRule="auto"/>
              <w:ind w:firstLine="0" w:firstLineChars="0"/>
              <w:rPr>
                <w:rFonts w:ascii="宋体" w:hAnsi="宋体" w:eastAsia="宋体" w:cs="宋体"/>
                <w:sz w:val="22"/>
                <w:szCs w:val="15"/>
              </w:rPr>
            </w:pPr>
            <w:r>
              <w:rPr>
                <w:rFonts w:hint="eastAsia" w:ascii="宋体" w:hAnsi="宋体" w:eastAsia="宋体" w:cs="宋体"/>
                <w:sz w:val="22"/>
                <w:szCs w:val="15"/>
              </w:rPr>
              <w:t>副总经理、董事会秘书：刘菁</w:t>
            </w:r>
          </w:p>
          <w:p w14:paraId="077B5F8D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2"/>
                <w:szCs w:val="15"/>
                <w:lang w:val="en-US" w:eastAsia="zh-CN"/>
              </w:rPr>
            </w:pPr>
            <w:r>
              <w:rPr>
                <w:rFonts w:ascii="宋体" w:hAnsi="宋体" w:eastAsia="宋体" w:cs="宋体"/>
                <w:sz w:val="22"/>
                <w:szCs w:val="15"/>
              </w:rPr>
              <w:t>财务总监</w:t>
            </w:r>
            <w:r>
              <w:rPr>
                <w:rFonts w:hint="eastAsia" w:ascii="宋体" w:hAnsi="宋体" w:eastAsia="宋体" w:cs="宋体"/>
                <w:sz w:val="22"/>
                <w:szCs w:val="15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15"/>
                <w:lang w:val="en-US" w:eastAsia="zh-CN"/>
              </w:rPr>
              <w:t>秦学仁</w:t>
            </w:r>
          </w:p>
          <w:p w14:paraId="467CBD3F">
            <w:pPr>
              <w:spacing w:line="360" w:lineRule="auto"/>
              <w:ind w:firstLine="0" w:firstLineChars="0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15"/>
              </w:rPr>
              <w:t>独立董事</w:t>
            </w:r>
            <w:r>
              <w:rPr>
                <w:rFonts w:hint="eastAsia" w:ascii="宋体" w:hAnsi="宋体" w:eastAsia="宋体" w:cs="宋体"/>
                <w:sz w:val="22"/>
                <w:szCs w:val="15"/>
                <w:lang w:eastAsia="zh-CN"/>
              </w:rPr>
              <w:t>：</w:t>
            </w:r>
            <w:r>
              <w:rPr>
                <w:rFonts w:hint="default" w:ascii="宋体" w:hAnsi="宋体" w:eastAsia="宋体" w:cs="宋体"/>
                <w:sz w:val="22"/>
                <w:szCs w:val="15"/>
              </w:rPr>
              <w:t>蒋天文</w:t>
            </w:r>
          </w:p>
        </w:tc>
      </w:tr>
      <w:tr w14:paraId="4700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39BFE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投资者关系活动</w:t>
            </w:r>
          </w:p>
          <w:p w14:paraId="0F643D16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color w:val="5B9BD5" w:themeColor="accent1"/>
                <w:sz w:val="21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主要内容介绍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AD5B2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、公司24元股权激励，是基于什么考虑，是对公司未来充满信心吗？</w:t>
            </w:r>
          </w:p>
          <w:p w14:paraId="3BE3C96D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尊敬的投资者您好！公司2026年股票期权激励计划行权价采用市场化规则确定，具备双重意义：一是管理层、核心技术人员等激励对象看好公司长期发展，愿意以市场化成本持有公司</w:t>
            </w:r>
            <w:bookmarkStart w:id="0" w:name="_GoBack"/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股权</w:t>
            </w:r>
            <w:bookmarkEnd w:id="0"/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，共享成长红利；二是市场化定价叠加高标准业绩考核，杜绝福利型激励，形成有效约束机制，平衡员工激励与全体股东权益，全方位保护中小投资者利益。</w:t>
            </w:r>
          </w:p>
          <w:p w14:paraId="0AD65CAB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6B4B5C19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、白酒糟生物发酵饲料为公司核心主业，营收占比超七成，2025年销量大幅增长但板块毛利率有所下滑，请问毛利率承压的核心原因，以及后续成本优化、售价调整、毛利修复的具体举措与节奏？</w:t>
            </w:r>
          </w:p>
          <w:p w14:paraId="66E1D6D0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尊敬的投资者您好！2025年度，公司白酒糟生物发酵饲料产品销售毛利率为14.44%，较上年同期的22.04%减少7.</w:t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6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个百分点。主要为：一方面，2025年国内畜牧行业持续推进结构性调整，下游整体养殖景气度偏弱，终端饲料需求走淡，公司白酒糟生物发酵饲料市场议价能力有所减弱；另一方面，国内大宗饲料原料价格周期低位震荡运行等影响，公司白酒糟生物发酵饲料产品价格承压。另因受国外局势、供需因素等影响，能源价格多次阶段调整，单位能耗成本上升；加之亳州路德、遵义路德、永乐路德新厂区处于产能爬坡阶段，固定成本尚未充分摊薄，综合导致2025年度报告期白酒糟生物发酵饲料产品综合毛利率下降。公司于2025年12月开始逐步上调产品价格，随着亳州路德、遵义路德、永乐路德等新厂区产能爬坡顺利推进，产销量稳步提升带来的规模效应将逐步显现，固定成本摊薄效应持续增强，毛利率有望实现改善。</w:t>
            </w:r>
          </w:p>
          <w:p w14:paraId="3C5F19E0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2EE352A7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、公司主营白酒糟生物发酵饲料、无机固废处理双主业，2025年营收增长但整体亏损，2026年一季度已实现大幅扭亏盈利，请问现阶段两大主业各自产能利用率、营收占比及最新毛利率修复水平如何？</w:t>
            </w:r>
          </w:p>
          <w:p w14:paraId="75D84686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尊敬的投资者您好！截至2026年第一季度，古蔺</w:t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路德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、金沙</w:t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路德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工厂处于稳产期，亳州路德、遵义路德、永乐路德新厂处于产能爬坡期，新厂产能利用率逐渐攀升。在无机固废处理业务板块，公司将选择优质项目实施。现阶段主业产能利用率、营收占比及最新毛利率敬请关注公司后续披露。</w:t>
            </w:r>
          </w:p>
          <w:p w14:paraId="6FBFCF41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52B320A6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、公司2026年经营显著改善并引入战略投资者，后续在产能扩建、技术升级、业务结构优化、降本增效方面的中长期经营规划，以及全年持续盈利的确定性如何？</w:t>
            </w:r>
          </w:p>
          <w:p w14:paraId="57C331CB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尊敬的投资者您好！2026年公司经营基本面显著改善，一季度</w:t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营业收入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、净利润同比大幅增长，同时在2025年末顺利引入国投聚力旗下基金战略投资，充分体现产业资本对公司生物制造主业拐点与长期发展前景的认可。结合资本赋能，公司中长期经营规划如下：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（1）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依托1.17亿元战略增资资金，加速推进亳州、永乐核心发酵基地产能爬坡，宿迁工厂计划2026年投产，覆盖北方核心养殖市场，匹配酒糟原料供给与下游饲料客户需求，释放规模效应。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（2）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持续加码合成生物学、微生物固态发酵研发，推进工业菌种改良、高蛋白饲料新品迭代，提升发酵转化效率与产品蛋白指标。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（3）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聚焦生物发酵饲料主业，推动2026年发酵饲料销量持续增长；稳步提升高蛋白高端饲料产品占比。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（4）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依托全国多点产能布局缩短原料、成品运输半径；通过智能化生产、菌种工艺优化降低单位能耗与原料损耗；叠加规模化采购议价优势，持续优化产品毛利率。</w:t>
            </w:r>
          </w:p>
          <w:p w14:paraId="13CE5530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1F8011E7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5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、新厂区产能爬坡阶段固定成本偏高拖累过往盈利，目前新产能是否已完全释放、产能利用率维持水平如何，规模化生产后摊薄固定成本、提升盈利韧性的成效是否持续显现？</w:t>
            </w:r>
          </w:p>
          <w:p w14:paraId="5E28D8D0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公司持续优化产品与客户结构、拓展销售渠道、推进降本增效，重点提升白酒糟生物发酵饲料新厂运营效率，相关业务新厂产能、销量及收入实现稳步增长。2024年四季度投产的3个新厂产能爬坡顺利，其中两家于2025年9月实现产品线盈利。2025年度，公司白酒糟生物发酵饲料业务实现收入282,976,560.40元，同比增长30.50%，销量达18.41万吨，较前一年同期增长63.47%。谢谢！</w:t>
            </w:r>
          </w:p>
          <w:p w14:paraId="6647510D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04310C2B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、公司依托微生物固态发酵、合成生物学技术，实现酿造副产物高值化循环利用，现阶段核心技术迭代、新品研发落地进度，以及替代传统饲料、实现粮食减量的市场化拓展空间如何？</w:t>
            </w:r>
          </w:p>
          <w:p w14:paraId="02D2AF8E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尊敬的投资者您好！公司深耕微生物固态发酵、合成生物学</w:t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>领域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，打造酿酒副产物资源化、高值化循环利用产业链，打通白酒酿造与畜禽养殖产业协同发展路径。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 xml:space="preserve">    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技术端，公司已搭建成熟完整产业化平台，覆盖工业菌种定向选育、固态发酵精准调控、功能活性物富集提纯、成品精密检测全流程，可高效完成新技术、新产品快速中试及规模化落地，当前核心工艺持续迭代优化，新型生物发酵饲料产品有序推进投产验证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产业应用层面，依托酒糟等酿造副产物加工生物饲料原料，可大幅减少玉米、豆粕等粮食原料消耗，契合粮食节约发展方向，下游畜禽、水产养殖市场需求广阔，市场化推广空间充足。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kern w:val="2"/>
                <w:sz w:val="22"/>
                <w:szCs w:val="15"/>
                <w:lang w:val="en-US" w:eastAsia="zh-CN" w:bidi="ar-SA"/>
              </w:rPr>
              <w:t xml:space="preserve">    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中长期，公司将持续以合成生物学为技术核心，拓宽酒糟、果渣、醋糟等各类农副酿造废弃物开发赛道，除生物发酵饲料外，同步布局其他合成生物领域高附加值品类，持续挖掘非粮生物资源综合价值，构建多元化循环经济产业布局。感谢您的关注！</w:t>
            </w:r>
          </w:p>
          <w:p w14:paraId="44563329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3D8C2807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、公司合成生物还有哪些发展和规划？谢谢！</w:t>
            </w:r>
          </w:p>
          <w:p w14:paraId="110AA779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尊敬的投资者您好！未来，公司将持续在合成生物相关前沿技术领域开展前瞻性布局，以杭州合成生物学全资子公司为核心，开展下一代核心技术储备，为公司未来发展构建新优势和新动能。</w:t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br w:type="textWrapping"/>
            </w: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>中长期，公司将持续以合成生物学为技术核心，拓宽酒糟、果渣、醋糟等各类农副酿造废弃物开发赛道，除生物发酵饲料外，布局其他合成生物领域高附加值品类，持续挖掘非粮生物资源综合价值，构建多元化循环经济产业布局。</w:t>
            </w:r>
          </w:p>
          <w:p w14:paraId="51409355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  <w:p w14:paraId="3B67088B"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2" w:firstLineChars="200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 w:bidi="ar-SA"/>
              </w:rPr>
              <w:t>8</w:t>
            </w:r>
            <w:r>
              <w:rPr>
                <w:rFonts w:hint="default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、无机固废处理业务包含河湖淤泥、工程泥浆治理，2025年该板块毛利率大幅提升，现阶段固废业务项目中标节奏、在手订单储备及营收增量空间多大？</w:t>
            </w:r>
          </w:p>
          <w:p w14:paraId="7051E42D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40" w:firstLineChars="200"/>
              <w:textAlignment w:val="auto"/>
              <w:rPr>
                <w:rFonts w:hint="eastAsia" w:ascii="宋体" w:hAnsi="宋体" w:eastAsia="宋体" w:cs="宋体"/>
                <w:sz w:val="22"/>
                <w:szCs w:val="15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15"/>
                <w:lang w:val="en-US" w:eastAsia="zh-CN" w:bidi="ar-SA"/>
              </w:rPr>
              <w:t xml:space="preserve"> 尊敬的投资者您好！公司无机固废处理服务业务（含河湖淤泥处理、工程泥浆处理）2025年实现收入7,689.88万元，同比增长86.68%，占营业收入的20.23%。受宏观环境影响，公司对该业务板块保持筛选优质项目、择优实施的审慎策略，重点选择回款保证率高的优质客户并加强精细化管理，该板块将继续为公司整体营收提供有效补充。具体项目中标节奏、在手订单储备及营收增量空间等详细信息，敬请关注公司后续披露。</w:t>
            </w:r>
          </w:p>
        </w:tc>
      </w:tr>
      <w:tr w14:paraId="5641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1910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关于本次活动是否涉及应披露重大信息的说明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747FD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本次活动不涉及未公开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披露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的重大信息。</w:t>
            </w:r>
          </w:p>
        </w:tc>
      </w:tr>
      <w:tr w14:paraId="28A0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DDC0B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附件清单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F8E3A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无</w:t>
            </w:r>
          </w:p>
        </w:tc>
      </w:tr>
      <w:tr w14:paraId="4A5F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CD188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日期</w:t>
            </w:r>
          </w:p>
        </w:tc>
        <w:tc>
          <w:tcPr>
            <w:tcW w:w="3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F0781"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日</w:t>
            </w:r>
          </w:p>
        </w:tc>
      </w:tr>
    </w:tbl>
    <w:p w14:paraId="47BC66A5">
      <w:pPr>
        <w:spacing w:line="360" w:lineRule="auto"/>
        <w:ind w:firstLine="0" w:firstLineChars="0"/>
        <w:rPr>
          <w:rFonts w:hint="eastAsia" w:eastAsia="宋体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91941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6C141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5B58E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F38BC">
    <w:pPr>
      <w:pBdr>
        <w:bottom w:val="single" w:color="auto" w:sz="6" w:space="9"/>
      </w:pBdr>
      <w:tabs>
        <w:tab w:val="center" w:pos="4153"/>
        <w:tab w:val="right" w:pos="8306"/>
      </w:tabs>
      <w:snapToGrid w:val="0"/>
      <w:ind w:firstLine="355" w:firstLineChars="111"/>
      <w:rPr>
        <w:rFonts w:hint="eastAsia" w:ascii="宋体" w:hAnsi="宋体" w:eastAsia="宋体"/>
        <w:sz w:val="24"/>
        <w:szCs w:val="24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-226060</wp:posOffset>
          </wp:positionV>
          <wp:extent cx="933450" cy="567690"/>
          <wp:effectExtent l="0" t="0" r="0" b="4445"/>
          <wp:wrapNone/>
          <wp:docPr id="1633473372" name="图片 1" descr="QR 代码&#10;&#10;AI 生成的内容可能不正确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473372" name="图片 1" descr="QR 代码&#10;&#10;AI 生成的内容可能不正确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3017" cy="57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eastAsia="宋体"/>
        <w:sz w:val="24"/>
        <w:szCs w:val="24"/>
      </w:rPr>
      <w:t xml:space="preserve"> </w:t>
    </w:r>
    <w:r>
      <w:rPr>
        <w:rFonts w:ascii="宋体" w:hAnsi="宋体" w:eastAsia="宋体"/>
        <w:sz w:val="24"/>
        <w:szCs w:val="24"/>
      </w:rPr>
      <w:t xml:space="preserve">              </w:t>
    </w:r>
    <w:r>
      <w:rPr>
        <w:rFonts w:hint="eastAsia" w:ascii="宋体" w:hAnsi="宋体" w:eastAsia="宋体"/>
        <w:sz w:val="24"/>
        <w:szCs w:val="24"/>
      </w:rPr>
      <w:t xml:space="preserve">                     </w:t>
    </w:r>
    <w:r>
      <w:rPr>
        <w:rFonts w:ascii="宋体" w:hAnsi="宋体" w:eastAsia="宋体"/>
        <w:sz w:val="24"/>
        <w:szCs w:val="24"/>
      </w:rPr>
      <w:t xml:space="preserve"> </w:t>
    </w:r>
    <w:r>
      <w:rPr>
        <w:rFonts w:hint="eastAsia" w:ascii="宋体" w:hAnsi="宋体" w:eastAsia="宋体"/>
        <w:b/>
        <w:bCs/>
        <w:sz w:val="24"/>
        <w:szCs w:val="24"/>
      </w:rPr>
      <w:t>路德生物环保科技股份有限公司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E46C7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0DB43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hOGRhOWFhNzYyMzQ0ZjE0NzBiZWQwYzc5NTU3NTMifQ=="/>
  </w:docVars>
  <w:rsids>
    <w:rsidRoot w:val="00172A27"/>
    <w:rsid w:val="000000F5"/>
    <w:rsid w:val="00001923"/>
    <w:rsid w:val="0000349E"/>
    <w:rsid w:val="000039B3"/>
    <w:rsid w:val="00003DC3"/>
    <w:rsid w:val="000058FA"/>
    <w:rsid w:val="0001028C"/>
    <w:rsid w:val="00011A7D"/>
    <w:rsid w:val="0001290C"/>
    <w:rsid w:val="000147B3"/>
    <w:rsid w:val="00014D0E"/>
    <w:rsid w:val="00015549"/>
    <w:rsid w:val="00022AB1"/>
    <w:rsid w:val="00022D26"/>
    <w:rsid w:val="000237C9"/>
    <w:rsid w:val="00023CCF"/>
    <w:rsid w:val="00030BDD"/>
    <w:rsid w:val="0003273C"/>
    <w:rsid w:val="00033FFE"/>
    <w:rsid w:val="00035012"/>
    <w:rsid w:val="00035219"/>
    <w:rsid w:val="00036E01"/>
    <w:rsid w:val="0004785E"/>
    <w:rsid w:val="00052179"/>
    <w:rsid w:val="00052F4B"/>
    <w:rsid w:val="00056AB7"/>
    <w:rsid w:val="000653CF"/>
    <w:rsid w:val="00067D13"/>
    <w:rsid w:val="0007338E"/>
    <w:rsid w:val="00073DAB"/>
    <w:rsid w:val="0007401C"/>
    <w:rsid w:val="0007793E"/>
    <w:rsid w:val="00080953"/>
    <w:rsid w:val="000913BF"/>
    <w:rsid w:val="00092214"/>
    <w:rsid w:val="00092977"/>
    <w:rsid w:val="0009624B"/>
    <w:rsid w:val="00097505"/>
    <w:rsid w:val="000A1EF6"/>
    <w:rsid w:val="000A322E"/>
    <w:rsid w:val="000A61D8"/>
    <w:rsid w:val="000A79BB"/>
    <w:rsid w:val="000B7EF3"/>
    <w:rsid w:val="000C3A73"/>
    <w:rsid w:val="000D0BE3"/>
    <w:rsid w:val="000D1773"/>
    <w:rsid w:val="000D3D23"/>
    <w:rsid w:val="000D7912"/>
    <w:rsid w:val="000E1E5A"/>
    <w:rsid w:val="000E53EA"/>
    <w:rsid w:val="000E6670"/>
    <w:rsid w:val="000F0E37"/>
    <w:rsid w:val="000F194C"/>
    <w:rsid w:val="000F4EE6"/>
    <w:rsid w:val="00102CFF"/>
    <w:rsid w:val="00103620"/>
    <w:rsid w:val="00106150"/>
    <w:rsid w:val="001100D3"/>
    <w:rsid w:val="0011014A"/>
    <w:rsid w:val="001113FD"/>
    <w:rsid w:val="00116341"/>
    <w:rsid w:val="001239F4"/>
    <w:rsid w:val="001243B5"/>
    <w:rsid w:val="001326F9"/>
    <w:rsid w:val="00132B56"/>
    <w:rsid w:val="001407B1"/>
    <w:rsid w:val="001451B0"/>
    <w:rsid w:val="00155607"/>
    <w:rsid w:val="00166809"/>
    <w:rsid w:val="00172A27"/>
    <w:rsid w:val="00172B12"/>
    <w:rsid w:val="00173508"/>
    <w:rsid w:val="00176C04"/>
    <w:rsid w:val="001800D4"/>
    <w:rsid w:val="00186A24"/>
    <w:rsid w:val="00186C83"/>
    <w:rsid w:val="001925FB"/>
    <w:rsid w:val="00194A00"/>
    <w:rsid w:val="00195311"/>
    <w:rsid w:val="00196D19"/>
    <w:rsid w:val="001A004C"/>
    <w:rsid w:val="001A1204"/>
    <w:rsid w:val="001A6D35"/>
    <w:rsid w:val="001A6DDA"/>
    <w:rsid w:val="001B06EA"/>
    <w:rsid w:val="001B6604"/>
    <w:rsid w:val="001C7179"/>
    <w:rsid w:val="001D6C5A"/>
    <w:rsid w:val="001E04C8"/>
    <w:rsid w:val="001E3240"/>
    <w:rsid w:val="001E58B6"/>
    <w:rsid w:val="001E7255"/>
    <w:rsid w:val="001F2257"/>
    <w:rsid w:val="0020303E"/>
    <w:rsid w:val="002040FB"/>
    <w:rsid w:val="002131C4"/>
    <w:rsid w:val="002177B1"/>
    <w:rsid w:val="00217D91"/>
    <w:rsid w:val="0022095A"/>
    <w:rsid w:val="0023310B"/>
    <w:rsid w:val="0023549A"/>
    <w:rsid w:val="00244D0D"/>
    <w:rsid w:val="002473F3"/>
    <w:rsid w:val="00247B86"/>
    <w:rsid w:val="002551A8"/>
    <w:rsid w:val="00263965"/>
    <w:rsid w:val="00267D50"/>
    <w:rsid w:val="00274B53"/>
    <w:rsid w:val="002775D0"/>
    <w:rsid w:val="00277DA7"/>
    <w:rsid w:val="002824BF"/>
    <w:rsid w:val="00282A38"/>
    <w:rsid w:val="00290FD5"/>
    <w:rsid w:val="0029147E"/>
    <w:rsid w:val="00295A90"/>
    <w:rsid w:val="00296750"/>
    <w:rsid w:val="002A102E"/>
    <w:rsid w:val="002C00B3"/>
    <w:rsid w:val="002C7D26"/>
    <w:rsid w:val="002D27A1"/>
    <w:rsid w:val="002D2FE5"/>
    <w:rsid w:val="002D4861"/>
    <w:rsid w:val="002D61E0"/>
    <w:rsid w:val="002D6753"/>
    <w:rsid w:val="002E1590"/>
    <w:rsid w:val="002E16EF"/>
    <w:rsid w:val="002E23B1"/>
    <w:rsid w:val="002E331B"/>
    <w:rsid w:val="002F3D9C"/>
    <w:rsid w:val="002F622F"/>
    <w:rsid w:val="002F6860"/>
    <w:rsid w:val="002F706D"/>
    <w:rsid w:val="00300EC4"/>
    <w:rsid w:val="00304C18"/>
    <w:rsid w:val="00305B42"/>
    <w:rsid w:val="00311E06"/>
    <w:rsid w:val="00312C5C"/>
    <w:rsid w:val="00315B57"/>
    <w:rsid w:val="0031707F"/>
    <w:rsid w:val="00320C06"/>
    <w:rsid w:val="00321B21"/>
    <w:rsid w:val="003224B6"/>
    <w:rsid w:val="003236A3"/>
    <w:rsid w:val="00324B1E"/>
    <w:rsid w:val="003314D8"/>
    <w:rsid w:val="00332681"/>
    <w:rsid w:val="00334CCB"/>
    <w:rsid w:val="00340634"/>
    <w:rsid w:val="00340761"/>
    <w:rsid w:val="00347B29"/>
    <w:rsid w:val="00361BE0"/>
    <w:rsid w:val="00361FFC"/>
    <w:rsid w:val="00362A29"/>
    <w:rsid w:val="0036518B"/>
    <w:rsid w:val="0036531C"/>
    <w:rsid w:val="00365C97"/>
    <w:rsid w:val="003675F4"/>
    <w:rsid w:val="003701AB"/>
    <w:rsid w:val="003746B3"/>
    <w:rsid w:val="003746D5"/>
    <w:rsid w:val="00375731"/>
    <w:rsid w:val="00377887"/>
    <w:rsid w:val="0038475F"/>
    <w:rsid w:val="00385652"/>
    <w:rsid w:val="00391BC3"/>
    <w:rsid w:val="00395208"/>
    <w:rsid w:val="003A0C72"/>
    <w:rsid w:val="003A1E73"/>
    <w:rsid w:val="003A24AF"/>
    <w:rsid w:val="003A3589"/>
    <w:rsid w:val="003A5AD7"/>
    <w:rsid w:val="003B4313"/>
    <w:rsid w:val="003C2D9A"/>
    <w:rsid w:val="003C598E"/>
    <w:rsid w:val="003C79EE"/>
    <w:rsid w:val="003E717C"/>
    <w:rsid w:val="003E7B1D"/>
    <w:rsid w:val="003F0EAA"/>
    <w:rsid w:val="003F730B"/>
    <w:rsid w:val="00405172"/>
    <w:rsid w:val="004059CA"/>
    <w:rsid w:val="004066FE"/>
    <w:rsid w:val="00414930"/>
    <w:rsid w:val="00422681"/>
    <w:rsid w:val="004322BB"/>
    <w:rsid w:val="00433859"/>
    <w:rsid w:val="004365BE"/>
    <w:rsid w:val="004376AE"/>
    <w:rsid w:val="00442048"/>
    <w:rsid w:val="004512DC"/>
    <w:rsid w:val="00455D74"/>
    <w:rsid w:val="004650B2"/>
    <w:rsid w:val="00465AE7"/>
    <w:rsid w:val="00465DAB"/>
    <w:rsid w:val="00467703"/>
    <w:rsid w:val="004708E0"/>
    <w:rsid w:val="00470A82"/>
    <w:rsid w:val="00470F96"/>
    <w:rsid w:val="00471811"/>
    <w:rsid w:val="004734AE"/>
    <w:rsid w:val="00476665"/>
    <w:rsid w:val="0048457A"/>
    <w:rsid w:val="00486E8F"/>
    <w:rsid w:val="00487555"/>
    <w:rsid w:val="00487974"/>
    <w:rsid w:val="004945A9"/>
    <w:rsid w:val="00496619"/>
    <w:rsid w:val="004A1ADC"/>
    <w:rsid w:val="004A7213"/>
    <w:rsid w:val="004B4F58"/>
    <w:rsid w:val="004B6B39"/>
    <w:rsid w:val="004D07E0"/>
    <w:rsid w:val="004D3543"/>
    <w:rsid w:val="004E13D0"/>
    <w:rsid w:val="004E2458"/>
    <w:rsid w:val="004E27A8"/>
    <w:rsid w:val="004E33FB"/>
    <w:rsid w:val="004E73FB"/>
    <w:rsid w:val="004F1159"/>
    <w:rsid w:val="004F1ADD"/>
    <w:rsid w:val="004F2CB8"/>
    <w:rsid w:val="004F426C"/>
    <w:rsid w:val="00502082"/>
    <w:rsid w:val="00503387"/>
    <w:rsid w:val="00504280"/>
    <w:rsid w:val="00504FEC"/>
    <w:rsid w:val="005171E9"/>
    <w:rsid w:val="005209C2"/>
    <w:rsid w:val="00524B01"/>
    <w:rsid w:val="00527DD6"/>
    <w:rsid w:val="00531F04"/>
    <w:rsid w:val="00532DDB"/>
    <w:rsid w:val="00534363"/>
    <w:rsid w:val="00542FF6"/>
    <w:rsid w:val="00550EE7"/>
    <w:rsid w:val="00554EDF"/>
    <w:rsid w:val="00561034"/>
    <w:rsid w:val="0056172C"/>
    <w:rsid w:val="00565D7E"/>
    <w:rsid w:val="00575BDA"/>
    <w:rsid w:val="00583A66"/>
    <w:rsid w:val="0058706E"/>
    <w:rsid w:val="005A6706"/>
    <w:rsid w:val="005B54C6"/>
    <w:rsid w:val="005B57BB"/>
    <w:rsid w:val="005B6A34"/>
    <w:rsid w:val="005C05B2"/>
    <w:rsid w:val="005C08BA"/>
    <w:rsid w:val="005C175B"/>
    <w:rsid w:val="005D065C"/>
    <w:rsid w:val="005D07F3"/>
    <w:rsid w:val="005D22B8"/>
    <w:rsid w:val="005D2E74"/>
    <w:rsid w:val="005D5665"/>
    <w:rsid w:val="005D5A1C"/>
    <w:rsid w:val="005D6C7A"/>
    <w:rsid w:val="005E28F5"/>
    <w:rsid w:val="005F1854"/>
    <w:rsid w:val="005F2E60"/>
    <w:rsid w:val="005F2FB2"/>
    <w:rsid w:val="005F4F6F"/>
    <w:rsid w:val="006009C7"/>
    <w:rsid w:val="0060792B"/>
    <w:rsid w:val="00607F6A"/>
    <w:rsid w:val="00617713"/>
    <w:rsid w:val="00620A2D"/>
    <w:rsid w:val="00621A1E"/>
    <w:rsid w:val="006231ED"/>
    <w:rsid w:val="00625C6F"/>
    <w:rsid w:val="00627A9A"/>
    <w:rsid w:val="00630C20"/>
    <w:rsid w:val="00634EE6"/>
    <w:rsid w:val="006372E8"/>
    <w:rsid w:val="0064031E"/>
    <w:rsid w:val="00640E1B"/>
    <w:rsid w:val="00641D7E"/>
    <w:rsid w:val="006420D5"/>
    <w:rsid w:val="00642296"/>
    <w:rsid w:val="0064236F"/>
    <w:rsid w:val="00642FE9"/>
    <w:rsid w:val="006502AA"/>
    <w:rsid w:val="00650F8B"/>
    <w:rsid w:val="00653074"/>
    <w:rsid w:val="006553B1"/>
    <w:rsid w:val="006557DE"/>
    <w:rsid w:val="00656A86"/>
    <w:rsid w:val="0066090B"/>
    <w:rsid w:val="006623AE"/>
    <w:rsid w:val="00663EA4"/>
    <w:rsid w:val="00665F60"/>
    <w:rsid w:val="0068319C"/>
    <w:rsid w:val="00686A5D"/>
    <w:rsid w:val="00692FE9"/>
    <w:rsid w:val="00695C1F"/>
    <w:rsid w:val="006A1BAD"/>
    <w:rsid w:val="006B2209"/>
    <w:rsid w:val="006C1E3B"/>
    <w:rsid w:val="006C3F55"/>
    <w:rsid w:val="006C46EA"/>
    <w:rsid w:val="006C5309"/>
    <w:rsid w:val="006D2569"/>
    <w:rsid w:val="006D3142"/>
    <w:rsid w:val="006E262F"/>
    <w:rsid w:val="006E3BFA"/>
    <w:rsid w:val="006E6793"/>
    <w:rsid w:val="006F1D90"/>
    <w:rsid w:val="006F3B16"/>
    <w:rsid w:val="006F4454"/>
    <w:rsid w:val="006F549C"/>
    <w:rsid w:val="007052F6"/>
    <w:rsid w:val="00707C5B"/>
    <w:rsid w:val="00714D31"/>
    <w:rsid w:val="00722553"/>
    <w:rsid w:val="007242C3"/>
    <w:rsid w:val="00731553"/>
    <w:rsid w:val="007338A8"/>
    <w:rsid w:val="00733E62"/>
    <w:rsid w:val="00737DA7"/>
    <w:rsid w:val="0074376E"/>
    <w:rsid w:val="0074572E"/>
    <w:rsid w:val="00755E8F"/>
    <w:rsid w:val="00756129"/>
    <w:rsid w:val="007656DB"/>
    <w:rsid w:val="007747A7"/>
    <w:rsid w:val="00784996"/>
    <w:rsid w:val="007858EC"/>
    <w:rsid w:val="007916E1"/>
    <w:rsid w:val="00792321"/>
    <w:rsid w:val="00795093"/>
    <w:rsid w:val="007A2E26"/>
    <w:rsid w:val="007A2FB7"/>
    <w:rsid w:val="007B07A6"/>
    <w:rsid w:val="007B78C3"/>
    <w:rsid w:val="007C16DB"/>
    <w:rsid w:val="007C28FE"/>
    <w:rsid w:val="007C7E59"/>
    <w:rsid w:val="007D359A"/>
    <w:rsid w:val="007D70F6"/>
    <w:rsid w:val="007E0552"/>
    <w:rsid w:val="007E0DD5"/>
    <w:rsid w:val="007E29C9"/>
    <w:rsid w:val="007E2CE3"/>
    <w:rsid w:val="007E5D42"/>
    <w:rsid w:val="007E62EA"/>
    <w:rsid w:val="007F1D39"/>
    <w:rsid w:val="007F5004"/>
    <w:rsid w:val="007F6410"/>
    <w:rsid w:val="0080002B"/>
    <w:rsid w:val="008037DB"/>
    <w:rsid w:val="00806C60"/>
    <w:rsid w:val="008071E1"/>
    <w:rsid w:val="008102B1"/>
    <w:rsid w:val="00811B54"/>
    <w:rsid w:val="0081567A"/>
    <w:rsid w:val="008176EC"/>
    <w:rsid w:val="008223C5"/>
    <w:rsid w:val="00825437"/>
    <w:rsid w:val="008275FF"/>
    <w:rsid w:val="00837816"/>
    <w:rsid w:val="00854900"/>
    <w:rsid w:val="00863328"/>
    <w:rsid w:val="008729AE"/>
    <w:rsid w:val="00874B4B"/>
    <w:rsid w:val="00875C0A"/>
    <w:rsid w:val="0088223B"/>
    <w:rsid w:val="0088227D"/>
    <w:rsid w:val="008833FA"/>
    <w:rsid w:val="00884CF1"/>
    <w:rsid w:val="008857EC"/>
    <w:rsid w:val="008901E7"/>
    <w:rsid w:val="008917C0"/>
    <w:rsid w:val="00891B27"/>
    <w:rsid w:val="00892CF9"/>
    <w:rsid w:val="0089313F"/>
    <w:rsid w:val="0089422D"/>
    <w:rsid w:val="00894797"/>
    <w:rsid w:val="008A1195"/>
    <w:rsid w:val="008A1AE8"/>
    <w:rsid w:val="008A3859"/>
    <w:rsid w:val="008A5E93"/>
    <w:rsid w:val="008A6A36"/>
    <w:rsid w:val="008A785A"/>
    <w:rsid w:val="008B0BFE"/>
    <w:rsid w:val="008B6343"/>
    <w:rsid w:val="008B674B"/>
    <w:rsid w:val="008C0645"/>
    <w:rsid w:val="008C676B"/>
    <w:rsid w:val="008D0253"/>
    <w:rsid w:val="008D22F5"/>
    <w:rsid w:val="008E17FA"/>
    <w:rsid w:val="008E2615"/>
    <w:rsid w:val="008E2876"/>
    <w:rsid w:val="008F0277"/>
    <w:rsid w:val="008F059B"/>
    <w:rsid w:val="008F1430"/>
    <w:rsid w:val="008F1CE1"/>
    <w:rsid w:val="008F2818"/>
    <w:rsid w:val="008F2B1A"/>
    <w:rsid w:val="008F7893"/>
    <w:rsid w:val="009021F3"/>
    <w:rsid w:val="00903B6F"/>
    <w:rsid w:val="009052A7"/>
    <w:rsid w:val="0090752D"/>
    <w:rsid w:val="00912F0D"/>
    <w:rsid w:val="009177B8"/>
    <w:rsid w:val="0092086D"/>
    <w:rsid w:val="009229EA"/>
    <w:rsid w:val="00925AB1"/>
    <w:rsid w:val="00926EF3"/>
    <w:rsid w:val="00940BF6"/>
    <w:rsid w:val="0094593C"/>
    <w:rsid w:val="00961B0D"/>
    <w:rsid w:val="00967F77"/>
    <w:rsid w:val="00970216"/>
    <w:rsid w:val="00971428"/>
    <w:rsid w:val="00972E9A"/>
    <w:rsid w:val="00975355"/>
    <w:rsid w:val="00975957"/>
    <w:rsid w:val="00980004"/>
    <w:rsid w:val="00981DE3"/>
    <w:rsid w:val="009826FF"/>
    <w:rsid w:val="009854A0"/>
    <w:rsid w:val="00990B99"/>
    <w:rsid w:val="00992D68"/>
    <w:rsid w:val="009A2755"/>
    <w:rsid w:val="009A5FA7"/>
    <w:rsid w:val="009A6351"/>
    <w:rsid w:val="009B17B3"/>
    <w:rsid w:val="009B2C63"/>
    <w:rsid w:val="009B70E4"/>
    <w:rsid w:val="009C3CD3"/>
    <w:rsid w:val="009C4DC4"/>
    <w:rsid w:val="009C5C1F"/>
    <w:rsid w:val="009C6169"/>
    <w:rsid w:val="009C6BE5"/>
    <w:rsid w:val="009D259A"/>
    <w:rsid w:val="009D460C"/>
    <w:rsid w:val="009D4F6E"/>
    <w:rsid w:val="009E181B"/>
    <w:rsid w:val="009E2C63"/>
    <w:rsid w:val="009E31DB"/>
    <w:rsid w:val="009F27C5"/>
    <w:rsid w:val="009F58D1"/>
    <w:rsid w:val="00A009E9"/>
    <w:rsid w:val="00A1006E"/>
    <w:rsid w:val="00A1036F"/>
    <w:rsid w:val="00A11682"/>
    <w:rsid w:val="00A1307E"/>
    <w:rsid w:val="00A15502"/>
    <w:rsid w:val="00A164E2"/>
    <w:rsid w:val="00A23CE0"/>
    <w:rsid w:val="00A27DCE"/>
    <w:rsid w:val="00A32345"/>
    <w:rsid w:val="00A3496C"/>
    <w:rsid w:val="00A4068B"/>
    <w:rsid w:val="00A42809"/>
    <w:rsid w:val="00A43D27"/>
    <w:rsid w:val="00A510BE"/>
    <w:rsid w:val="00A54B3C"/>
    <w:rsid w:val="00A6340E"/>
    <w:rsid w:val="00A64669"/>
    <w:rsid w:val="00A71200"/>
    <w:rsid w:val="00A91FCD"/>
    <w:rsid w:val="00A93BEB"/>
    <w:rsid w:val="00A94C75"/>
    <w:rsid w:val="00A9502A"/>
    <w:rsid w:val="00AA109D"/>
    <w:rsid w:val="00AA4E37"/>
    <w:rsid w:val="00AA7796"/>
    <w:rsid w:val="00AB1197"/>
    <w:rsid w:val="00AB11B3"/>
    <w:rsid w:val="00AB164A"/>
    <w:rsid w:val="00AB34D4"/>
    <w:rsid w:val="00AB52D8"/>
    <w:rsid w:val="00AB6A0E"/>
    <w:rsid w:val="00AB71F7"/>
    <w:rsid w:val="00AB7FC7"/>
    <w:rsid w:val="00AC0115"/>
    <w:rsid w:val="00AC0BBC"/>
    <w:rsid w:val="00AC3018"/>
    <w:rsid w:val="00AC3DF0"/>
    <w:rsid w:val="00AC454B"/>
    <w:rsid w:val="00AC64B5"/>
    <w:rsid w:val="00AC775E"/>
    <w:rsid w:val="00AD0199"/>
    <w:rsid w:val="00AD16B6"/>
    <w:rsid w:val="00AD2F52"/>
    <w:rsid w:val="00AD60BB"/>
    <w:rsid w:val="00AE2FA5"/>
    <w:rsid w:val="00AF0D70"/>
    <w:rsid w:val="00AF1B50"/>
    <w:rsid w:val="00AF70D8"/>
    <w:rsid w:val="00AF7738"/>
    <w:rsid w:val="00AF7FCB"/>
    <w:rsid w:val="00B05605"/>
    <w:rsid w:val="00B05908"/>
    <w:rsid w:val="00B07A75"/>
    <w:rsid w:val="00B147C7"/>
    <w:rsid w:val="00B15344"/>
    <w:rsid w:val="00B16DAC"/>
    <w:rsid w:val="00B1751D"/>
    <w:rsid w:val="00B207C9"/>
    <w:rsid w:val="00B37210"/>
    <w:rsid w:val="00B42945"/>
    <w:rsid w:val="00B4521D"/>
    <w:rsid w:val="00B46CA8"/>
    <w:rsid w:val="00B47F91"/>
    <w:rsid w:val="00B50EBB"/>
    <w:rsid w:val="00B5364A"/>
    <w:rsid w:val="00B66A26"/>
    <w:rsid w:val="00B807A1"/>
    <w:rsid w:val="00B82925"/>
    <w:rsid w:val="00B87410"/>
    <w:rsid w:val="00BA626B"/>
    <w:rsid w:val="00BA6A36"/>
    <w:rsid w:val="00BA6ABD"/>
    <w:rsid w:val="00BB0996"/>
    <w:rsid w:val="00BB3E6D"/>
    <w:rsid w:val="00BB451E"/>
    <w:rsid w:val="00BB6161"/>
    <w:rsid w:val="00BB7501"/>
    <w:rsid w:val="00BB782F"/>
    <w:rsid w:val="00BC1BB0"/>
    <w:rsid w:val="00BD01A9"/>
    <w:rsid w:val="00BD30A7"/>
    <w:rsid w:val="00BD30EB"/>
    <w:rsid w:val="00BE55D2"/>
    <w:rsid w:val="00C02AAA"/>
    <w:rsid w:val="00C10E97"/>
    <w:rsid w:val="00C120BA"/>
    <w:rsid w:val="00C12658"/>
    <w:rsid w:val="00C13A40"/>
    <w:rsid w:val="00C14B94"/>
    <w:rsid w:val="00C2075C"/>
    <w:rsid w:val="00C23547"/>
    <w:rsid w:val="00C25695"/>
    <w:rsid w:val="00C25A46"/>
    <w:rsid w:val="00C2717C"/>
    <w:rsid w:val="00C321E2"/>
    <w:rsid w:val="00C372A4"/>
    <w:rsid w:val="00C437BA"/>
    <w:rsid w:val="00C44A96"/>
    <w:rsid w:val="00C50E10"/>
    <w:rsid w:val="00C55537"/>
    <w:rsid w:val="00C5729C"/>
    <w:rsid w:val="00C61FA2"/>
    <w:rsid w:val="00C6445A"/>
    <w:rsid w:val="00C64C49"/>
    <w:rsid w:val="00C65305"/>
    <w:rsid w:val="00C67E95"/>
    <w:rsid w:val="00C73B3F"/>
    <w:rsid w:val="00C77C38"/>
    <w:rsid w:val="00C77DC4"/>
    <w:rsid w:val="00C77FFA"/>
    <w:rsid w:val="00C81E91"/>
    <w:rsid w:val="00C837FE"/>
    <w:rsid w:val="00C83CF8"/>
    <w:rsid w:val="00C90D5D"/>
    <w:rsid w:val="00C96D3F"/>
    <w:rsid w:val="00CA48AD"/>
    <w:rsid w:val="00CC0529"/>
    <w:rsid w:val="00CC3832"/>
    <w:rsid w:val="00CC4521"/>
    <w:rsid w:val="00CC6F5F"/>
    <w:rsid w:val="00CE0CC0"/>
    <w:rsid w:val="00CF08CA"/>
    <w:rsid w:val="00CF3BD2"/>
    <w:rsid w:val="00CF6727"/>
    <w:rsid w:val="00CF7549"/>
    <w:rsid w:val="00D0474D"/>
    <w:rsid w:val="00D05720"/>
    <w:rsid w:val="00D14F01"/>
    <w:rsid w:val="00D16742"/>
    <w:rsid w:val="00D23B99"/>
    <w:rsid w:val="00D26E6B"/>
    <w:rsid w:val="00D32327"/>
    <w:rsid w:val="00D358EE"/>
    <w:rsid w:val="00D40680"/>
    <w:rsid w:val="00D413A6"/>
    <w:rsid w:val="00D429BC"/>
    <w:rsid w:val="00D430B8"/>
    <w:rsid w:val="00D43AF4"/>
    <w:rsid w:val="00D44919"/>
    <w:rsid w:val="00D4544B"/>
    <w:rsid w:val="00D45920"/>
    <w:rsid w:val="00D47143"/>
    <w:rsid w:val="00D52C21"/>
    <w:rsid w:val="00D548E4"/>
    <w:rsid w:val="00D6013C"/>
    <w:rsid w:val="00D66713"/>
    <w:rsid w:val="00D70ABD"/>
    <w:rsid w:val="00D71742"/>
    <w:rsid w:val="00D71FF8"/>
    <w:rsid w:val="00D73AB0"/>
    <w:rsid w:val="00D74BCC"/>
    <w:rsid w:val="00D770DA"/>
    <w:rsid w:val="00D77366"/>
    <w:rsid w:val="00D815F4"/>
    <w:rsid w:val="00D81A7C"/>
    <w:rsid w:val="00D828D9"/>
    <w:rsid w:val="00D83537"/>
    <w:rsid w:val="00D9234D"/>
    <w:rsid w:val="00DA0FBA"/>
    <w:rsid w:val="00DA6FDE"/>
    <w:rsid w:val="00DB0DD1"/>
    <w:rsid w:val="00DB1CD7"/>
    <w:rsid w:val="00DB3A80"/>
    <w:rsid w:val="00DB5F26"/>
    <w:rsid w:val="00DB68BC"/>
    <w:rsid w:val="00DC16DD"/>
    <w:rsid w:val="00DC3B89"/>
    <w:rsid w:val="00DD07A0"/>
    <w:rsid w:val="00DD3CE9"/>
    <w:rsid w:val="00DD5FCE"/>
    <w:rsid w:val="00DD600A"/>
    <w:rsid w:val="00DE0285"/>
    <w:rsid w:val="00DE1ED4"/>
    <w:rsid w:val="00DE4448"/>
    <w:rsid w:val="00DE523B"/>
    <w:rsid w:val="00DE5EC5"/>
    <w:rsid w:val="00DE7477"/>
    <w:rsid w:val="00DE78DE"/>
    <w:rsid w:val="00DF00BB"/>
    <w:rsid w:val="00DF1256"/>
    <w:rsid w:val="00DF188E"/>
    <w:rsid w:val="00DF4ACE"/>
    <w:rsid w:val="00DF587C"/>
    <w:rsid w:val="00E01633"/>
    <w:rsid w:val="00E037BA"/>
    <w:rsid w:val="00E03D0F"/>
    <w:rsid w:val="00E03DA0"/>
    <w:rsid w:val="00E04EE7"/>
    <w:rsid w:val="00E0700B"/>
    <w:rsid w:val="00E113E8"/>
    <w:rsid w:val="00E17913"/>
    <w:rsid w:val="00E20E3B"/>
    <w:rsid w:val="00E248E4"/>
    <w:rsid w:val="00E32FBE"/>
    <w:rsid w:val="00E336B9"/>
    <w:rsid w:val="00E40A00"/>
    <w:rsid w:val="00E41C2F"/>
    <w:rsid w:val="00E517C2"/>
    <w:rsid w:val="00E5235C"/>
    <w:rsid w:val="00E56382"/>
    <w:rsid w:val="00E62805"/>
    <w:rsid w:val="00E642F6"/>
    <w:rsid w:val="00E6762B"/>
    <w:rsid w:val="00E72B7D"/>
    <w:rsid w:val="00E73BD1"/>
    <w:rsid w:val="00E7498E"/>
    <w:rsid w:val="00E80627"/>
    <w:rsid w:val="00E8121D"/>
    <w:rsid w:val="00E905FB"/>
    <w:rsid w:val="00E9074E"/>
    <w:rsid w:val="00E943FD"/>
    <w:rsid w:val="00E956F4"/>
    <w:rsid w:val="00E97D48"/>
    <w:rsid w:val="00EB41F4"/>
    <w:rsid w:val="00EB58C9"/>
    <w:rsid w:val="00EB5BB6"/>
    <w:rsid w:val="00EB6596"/>
    <w:rsid w:val="00EC56AE"/>
    <w:rsid w:val="00ED1257"/>
    <w:rsid w:val="00EE4E9E"/>
    <w:rsid w:val="00EE53A5"/>
    <w:rsid w:val="00F01ACB"/>
    <w:rsid w:val="00F033F1"/>
    <w:rsid w:val="00F10CFE"/>
    <w:rsid w:val="00F1212C"/>
    <w:rsid w:val="00F13714"/>
    <w:rsid w:val="00F154A9"/>
    <w:rsid w:val="00F250EA"/>
    <w:rsid w:val="00F25199"/>
    <w:rsid w:val="00F265CD"/>
    <w:rsid w:val="00F26E20"/>
    <w:rsid w:val="00F312DB"/>
    <w:rsid w:val="00F31586"/>
    <w:rsid w:val="00F36CAF"/>
    <w:rsid w:val="00F43E73"/>
    <w:rsid w:val="00F45CF2"/>
    <w:rsid w:val="00F45F87"/>
    <w:rsid w:val="00F46FC6"/>
    <w:rsid w:val="00F5279C"/>
    <w:rsid w:val="00F5287A"/>
    <w:rsid w:val="00F55262"/>
    <w:rsid w:val="00F5541C"/>
    <w:rsid w:val="00F56894"/>
    <w:rsid w:val="00F57A1F"/>
    <w:rsid w:val="00F64591"/>
    <w:rsid w:val="00F773D2"/>
    <w:rsid w:val="00F80450"/>
    <w:rsid w:val="00F83845"/>
    <w:rsid w:val="00F849BB"/>
    <w:rsid w:val="00F8632D"/>
    <w:rsid w:val="00F87BB7"/>
    <w:rsid w:val="00F9036D"/>
    <w:rsid w:val="00F90A62"/>
    <w:rsid w:val="00F9118E"/>
    <w:rsid w:val="00F927DF"/>
    <w:rsid w:val="00F93500"/>
    <w:rsid w:val="00F95EE9"/>
    <w:rsid w:val="00F97C77"/>
    <w:rsid w:val="00FA002C"/>
    <w:rsid w:val="00FA6C91"/>
    <w:rsid w:val="00FA714C"/>
    <w:rsid w:val="00FB1A79"/>
    <w:rsid w:val="00FB225B"/>
    <w:rsid w:val="00FB3838"/>
    <w:rsid w:val="00FB40B0"/>
    <w:rsid w:val="00FB4B57"/>
    <w:rsid w:val="00FC1454"/>
    <w:rsid w:val="00FC14EE"/>
    <w:rsid w:val="00FC24A4"/>
    <w:rsid w:val="00FC7D5E"/>
    <w:rsid w:val="00FE0003"/>
    <w:rsid w:val="00FE5826"/>
    <w:rsid w:val="00FE7AE7"/>
    <w:rsid w:val="00FF2B2A"/>
    <w:rsid w:val="010A2A30"/>
    <w:rsid w:val="010F3B4F"/>
    <w:rsid w:val="012D63BC"/>
    <w:rsid w:val="01510052"/>
    <w:rsid w:val="01673F5F"/>
    <w:rsid w:val="01AA1D3F"/>
    <w:rsid w:val="01D6352B"/>
    <w:rsid w:val="024535A0"/>
    <w:rsid w:val="025713CD"/>
    <w:rsid w:val="02B26E88"/>
    <w:rsid w:val="02ED1F32"/>
    <w:rsid w:val="03103CF0"/>
    <w:rsid w:val="03605A7E"/>
    <w:rsid w:val="03D573A8"/>
    <w:rsid w:val="041651F4"/>
    <w:rsid w:val="04C9495C"/>
    <w:rsid w:val="04FA4B16"/>
    <w:rsid w:val="051A35ED"/>
    <w:rsid w:val="05482F86"/>
    <w:rsid w:val="05C47699"/>
    <w:rsid w:val="067803E8"/>
    <w:rsid w:val="07CB4847"/>
    <w:rsid w:val="08065580"/>
    <w:rsid w:val="08234384"/>
    <w:rsid w:val="083E2F6B"/>
    <w:rsid w:val="08663C4D"/>
    <w:rsid w:val="088968DD"/>
    <w:rsid w:val="08F655F4"/>
    <w:rsid w:val="09423355"/>
    <w:rsid w:val="09E91C03"/>
    <w:rsid w:val="09F50BDC"/>
    <w:rsid w:val="0AAA74E0"/>
    <w:rsid w:val="0B58147D"/>
    <w:rsid w:val="0BE206E2"/>
    <w:rsid w:val="0C0D5F59"/>
    <w:rsid w:val="0C4B7895"/>
    <w:rsid w:val="0C6236CC"/>
    <w:rsid w:val="0D057491"/>
    <w:rsid w:val="0D533015"/>
    <w:rsid w:val="0E0013EF"/>
    <w:rsid w:val="0E455054"/>
    <w:rsid w:val="0E796AAB"/>
    <w:rsid w:val="0EAC0C2F"/>
    <w:rsid w:val="0F1F5C14"/>
    <w:rsid w:val="0FE91A0F"/>
    <w:rsid w:val="0FF73C08"/>
    <w:rsid w:val="111127BC"/>
    <w:rsid w:val="11625F1D"/>
    <w:rsid w:val="116C6D9B"/>
    <w:rsid w:val="11867E5D"/>
    <w:rsid w:val="11987B90"/>
    <w:rsid w:val="11AE07E5"/>
    <w:rsid w:val="11C95F9C"/>
    <w:rsid w:val="12BC78AF"/>
    <w:rsid w:val="12E34B5F"/>
    <w:rsid w:val="133B6A25"/>
    <w:rsid w:val="134B5D3B"/>
    <w:rsid w:val="13857CA0"/>
    <w:rsid w:val="139A7BF0"/>
    <w:rsid w:val="13DF1765"/>
    <w:rsid w:val="13F76DF0"/>
    <w:rsid w:val="143D576D"/>
    <w:rsid w:val="1457163D"/>
    <w:rsid w:val="148443FC"/>
    <w:rsid w:val="1546345F"/>
    <w:rsid w:val="156B205C"/>
    <w:rsid w:val="15A91FED"/>
    <w:rsid w:val="15D5688C"/>
    <w:rsid w:val="15E156B9"/>
    <w:rsid w:val="15EF3AF7"/>
    <w:rsid w:val="161F2532"/>
    <w:rsid w:val="162163A6"/>
    <w:rsid w:val="162C3C3A"/>
    <w:rsid w:val="16942C31"/>
    <w:rsid w:val="17051824"/>
    <w:rsid w:val="17306175"/>
    <w:rsid w:val="175C51BC"/>
    <w:rsid w:val="178E523C"/>
    <w:rsid w:val="179E7E02"/>
    <w:rsid w:val="17A806FA"/>
    <w:rsid w:val="17C9185D"/>
    <w:rsid w:val="185540E5"/>
    <w:rsid w:val="191915B7"/>
    <w:rsid w:val="192561AE"/>
    <w:rsid w:val="1AAC0209"/>
    <w:rsid w:val="1B245FF1"/>
    <w:rsid w:val="1B942028"/>
    <w:rsid w:val="1BE932F7"/>
    <w:rsid w:val="1C485287"/>
    <w:rsid w:val="1C485D0F"/>
    <w:rsid w:val="1C4C7E65"/>
    <w:rsid w:val="1CBC0E9D"/>
    <w:rsid w:val="1D9C759C"/>
    <w:rsid w:val="1DDD1407"/>
    <w:rsid w:val="1E422969"/>
    <w:rsid w:val="1E547805"/>
    <w:rsid w:val="1E7D7EF2"/>
    <w:rsid w:val="1E890F8D"/>
    <w:rsid w:val="1F3D120C"/>
    <w:rsid w:val="1FB9548D"/>
    <w:rsid w:val="208A4B48"/>
    <w:rsid w:val="20A774A8"/>
    <w:rsid w:val="20FA7F20"/>
    <w:rsid w:val="21315A47"/>
    <w:rsid w:val="215F5FD5"/>
    <w:rsid w:val="21676C37"/>
    <w:rsid w:val="218617B3"/>
    <w:rsid w:val="21863561"/>
    <w:rsid w:val="21A8172A"/>
    <w:rsid w:val="22E5250A"/>
    <w:rsid w:val="23622C60"/>
    <w:rsid w:val="23ED3D6C"/>
    <w:rsid w:val="24013373"/>
    <w:rsid w:val="240E783E"/>
    <w:rsid w:val="245A4308"/>
    <w:rsid w:val="24CC3981"/>
    <w:rsid w:val="25B16263"/>
    <w:rsid w:val="25D725DE"/>
    <w:rsid w:val="2609117A"/>
    <w:rsid w:val="2628108B"/>
    <w:rsid w:val="26812549"/>
    <w:rsid w:val="268D42D9"/>
    <w:rsid w:val="269F479D"/>
    <w:rsid w:val="26EA00EF"/>
    <w:rsid w:val="26F12015"/>
    <w:rsid w:val="26F61BE2"/>
    <w:rsid w:val="271B299E"/>
    <w:rsid w:val="27BF7FC2"/>
    <w:rsid w:val="297E48B0"/>
    <w:rsid w:val="29DF4157"/>
    <w:rsid w:val="2A5B484A"/>
    <w:rsid w:val="2AAB5C47"/>
    <w:rsid w:val="2ADE7F6A"/>
    <w:rsid w:val="2B400DAF"/>
    <w:rsid w:val="2B536BAA"/>
    <w:rsid w:val="2B88714F"/>
    <w:rsid w:val="2BA44FCF"/>
    <w:rsid w:val="2BA92D73"/>
    <w:rsid w:val="2C4E46B4"/>
    <w:rsid w:val="2C624BCB"/>
    <w:rsid w:val="2CFA113B"/>
    <w:rsid w:val="2D355E3C"/>
    <w:rsid w:val="2D393B7E"/>
    <w:rsid w:val="2E0802E2"/>
    <w:rsid w:val="2E3F51C4"/>
    <w:rsid w:val="2E7C5B4C"/>
    <w:rsid w:val="2E913FDC"/>
    <w:rsid w:val="2EB45BB2"/>
    <w:rsid w:val="2F126434"/>
    <w:rsid w:val="2F1D5B45"/>
    <w:rsid w:val="2FBE2D84"/>
    <w:rsid w:val="300F506A"/>
    <w:rsid w:val="30FB415F"/>
    <w:rsid w:val="3131735B"/>
    <w:rsid w:val="313E4483"/>
    <w:rsid w:val="319E48F7"/>
    <w:rsid w:val="31AD68E8"/>
    <w:rsid w:val="32674CE9"/>
    <w:rsid w:val="336B0809"/>
    <w:rsid w:val="339715FE"/>
    <w:rsid w:val="36201D7F"/>
    <w:rsid w:val="36321AB2"/>
    <w:rsid w:val="36427484"/>
    <w:rsid w:val="36703D6C"/>
    <w:rsid w:val="36C22E36"/>
    <w:rsid w:val="36FF1994"/>
    <w:rsid w:val="375A6BCB"/>
    <w:rsid w:val="38284F1B"/>
    <w:rsid w:val="38DE5E5B"/>
    <w:rsid w:val="396E63A7"/>
    <w:rsid w:val="398C14D9"/>
    <w:rsid w:val="3A0747AD"/>
    <w:rsid w:val="3B5129DA"/>
    <w:rsid w:val="3BE253E0"/>
    <w:rsid w:val="3C0A21FA"/>
    <w:rsid w:val="3C236125"/>
    <w:rsid w:val="3C6F7D25"/>
    <w:rsid w:val="3CB5279C"/>
    <w:rsid w:val="3CCC246D"/>
    <w:rsid w:val="3CD025DD"/>
    <w:rsid w:val="3D41514F"/>
    <w:rsid w:val="3D4319E8"/>
    <w:rsid w:val="3DC5180E"/>
    <w:rsid w:val="3E025B80"/>
    <w:rsid w:val="3E365605"/>
    <w:rsid w:val="3E3A0AE6"/>
    <w:rsid w:val="3EB92D70"/>
    <w:rsid w:val="3EBF4194"/>
    <w:rsid w:val="3EC3774B"/>
    <w:rsid w:val="3FA83FF1"/>
    <w:rsid w:val="40065126"/>
    <w:rsid w:val="401F09B1"/>
    <w:rsid w:val="40322DDA"/>
    <w:rsid w:val="404F6598"/>
    <w:rsid w:val="405576EE"/>
    <w:rsid w:val="408E3B50"/>
    <w:rsid w:val="40AE7F87"/>
    <w:rsid w:val="41BD351D"/>
    <w:rsid w:val="41FF55A2"/>
    <w:rsid w:val="42CD6DEA"/>
    <w:rsid w:val="42DF08CC"/>
    <w:rsid w:val="42F44809"/>
    <w:rsid w:val="440446D7"/>
    <w:rsid w:val="44913E48"/>
    <w:rsid w:val="44AE0556"/>
    <w:rsid w:val="44F3065E"/>
    <w:rsid w:val="461F369E"/>
    <w:rsid w:val="467725D9"/>
    <w:rsid w:val="46821C9A"/>
    <w:rsid w:val="47150D60"/>
    <w:rsid w:val="471C3E9C"/>
    <w:rsid w:val="47590C4D"/>
    <w:rsid w:val="477261B2"/>
    <w:rsid w:val="47732924"/>
    <w:rsid w:val="4775525E"/>
    <w:rsid w:val="47BD397D"/>
    <w:rsid w:val="4835032C"/>
    <w:rsid w:val="48A51C70"/>
    <w:rsid w:val="48CB3DCC"/>
    <w:rsid w:val="48FB2B49"/>
    <w:rsid w:val="49627B61"/>
    <w:rsid w:val="496F0BFB"/>
    <w:rsid w:val="4AD35957"/>
    <w:rsid w:val="4BE77129"/>
    <w:rsid w:val="4C0C1A5F"/>
    <w:rsid w:val="4C48076C"/>
    <w:rsid w:val="4CBC2508"/>
    <w:rsid w:val="4CEE62DB"/>
    <w:rsid w:val="4CFC7BF8"/>
    <w:rsid w:val="4D03117E"/>
    <w:rsid w:val="4D40640B"/>
    <w:rsid w:val="4D493511"/>
    <w:rsid w:val="4D6D5452"/>
    <w:rsid w:val="4DE66FB2"/>
    <w:rsid w:val="4DF957D7"/>
    <w:rsid w:val="4EDB5C80"/>
    <w:rsid w:val="4F697E9B"/>
    <w:rsid w:val="4FB355BA"/>
    <w:rsid w:val="4FDF63AF"/>
    <w:rsid w:val="502847E9"/>
    <w:rsid w:val="502D711A"/>
    <w:rsid w:val="504827BD"/>
    <w:rsid w:val="50E739B3"/>
    <w:rsid w:val="51362D97"/>
    <w:rsid w:val="52901EC5"/>
    <w:rsid w:val="52B7716F"/>
    <w:rsid w:val="52CB4BE4"/>
    <w:rsid w:val="530879CB"/>
    <w:rsid w:val="531258E5"/>
    <w:rsid w:val="536D6EF8"/>
    <w:rsid w:val="53AA56F7"/>
    <w:rsid w:val="53C06DC4"/>
    <w:rsid w:val="53E1595C"/>
    <w:rsid w:val="540E41C7"/>
    <w:rsid w:val="542039B0"/>
    <w:rsid w:val="543C5B7E"/>
    <w:rsid w:val="5503669C"/>
    <w:rsid w:val="552503C0"/>
    <w:rsid w:val="5539030F"/>
    <w:rsid w:val="55903BE8"/>
    <w:rsid w:val="55BD684B"/>
    <w:rsid w:val="55CF2DF6"/>
    <w:rsid w:val="567354E3"/>
    <w:rsid w:val="56D71D82"/>
    <w:rsid w:val="56E878F7"/>
    <w:rsid w:val="56F733D4"/>
    <w:rsid w:val="57875362"/>
    <w:rsid w:val="57B72571"/>
    <w:rsid w:val="57F30C49"/>
    <w:rsid w:val="5806097D"/>
    <w:rsid w:val="584E61E8"/>
    <w:rsid w:val="586631C9"/>
    <w:rsid w:val="588C0756"/>
    <w:rsid w:val="58BE38E3"/>
    <w:rsid w:val="58E267D9"/>
    <w:rsid w:val="5906675A"/>
    <w:rsid w:val="59C02DAD"/>
    <w:rsid w:val="5B276AEE"/>
    <w:rsid w:val="5BFE4311"/>
    <w:rsid w:val="5C2A7A93"/>
    <w:rsid w:val="5C461A97"/>
    <w:rsid w:val="5C7A36E7"/>
    <w:rsid w:val="5D1032C9"/>
    <w:rsid w:val="5D534E5C"/>
    <w:rsid w:val="5DD16269"/>
    <w:rsid w:val="5E6D4B86"/>
    <w:rsid w:val="5E930A90"/>
    <w:rsid w:val="5F1C21C3"/>
    <w:rsid w:val="5F2711D9"/>
    <w:rsid w:val="5F441D8B"/>
    <w:rsid w:val="5F750196"/>
    <w:rsid w:val="5FA8056B"/>
    <w:rsid w:val="5FF76DFD"/>
    <w:rsid w:val="60163727"/>
    <w:rsid w:val="609570E0"/>
    <w:rsid w:val="613C2F14"/>
    <w:rsid w:val="615D7134"/>
    <w:rsid w:val="618E3791"/>
    <w:rsid w:val="61B20A9E"/>
    <w:rsid w:val="61F77588"/>
    <w:rsid w:val="62614A02"/>
    <w:rsid w:val="628404D4"/>
    <w:rsid w:val="62882711"/>
    <w:rsid w:val="63260125"/>
    <w:rsid w:val="635561D4"/>
    <w:rsid w:val="642D54E3"/>
    <w:rsid w:val="64AD1D49"/>
    <w:rsid w:val="65491EA9"/>
    <w:rsid w:val="655F0113"/>
    <w:rsid w:val="657B5DDA"/>
    <w:rsid w:val="65B31A18"/>
    <w:rsid w:val="65C9123C"/>
    <w:rsid w:val="65FD2C93"/>
    <w:rsid w:val="66243470"/>
    <w:rsid w:val="671B7521"/>
    <w:rsid w:val="67386679"/>
    <w:rsid w:val="6749107D"/>
    <w:rsid w:val="6753700F"/>
    <w:rsid w:val="682278DC"/>
    <w:rsid w:val="682D24AB"/>
    <w:rsid w:val="68D50754"/>
    <w:rsid w:val="693F12AB"/>
    <w:rsid w:val="6959537A"/>
    <w:rsid w:val="6A2B7DCF"/>
    <w:rsid w:val="6A7E0847"/>
    <w:rsid w:val="6ABD6C0D"/>
    <w:rsid w:val="6BAE7BF8"/>
    <w:rsid w:val="6BBE20A7"/>
    <w:rsid w:val="6BDA7CFF"/>
    <w:rsid w:val="6BFB7C75"/>
    <w:rsid w:val="6C705F6D"/>
    <w:rsid w:val="6C936EFB"/>
    <w:rsid w:val="6CB402C6"/>
    <w:rsid w:val="6CD04C5E"/>
    <w:rsid w:val="6DEF7365"/>
    <w:rsid w:val="6DF74B57"/>
    <w:rsid w:val="6E900B48"/>
    <w:rsid w:val="6EBA3E17"/>
    <w:rsid w:val="6FC43175"/>
    <w:rsid w:val="703D6AAE"/>
    <w:rsid w:val="706A32BC"/>
    <w:rsid w:val="70A703CB"/>
    <w:rsid w:val="712E463F"/>
    <w:rsid w:val="72331F17"/>
    <w:rsid w:val="72F5203C"/>
    <w:rsid w:val="73E62BC2"/>
    <w:rsid w:val="75707881"/>
    <w:rsid w:val="75B570E6"/>
    <w:rsid w:val="75FE0A8D"/>
    <w:rsid w:val="762E67C2"/>
    <w:rsid w:val="76A333E3"/>
    <w:rsid w:val="76F22B03"/>
    <w:rsid w:val="777F79AC"/>
    <w:rsid w:val="78144598"/>
    <w:rsid w:val="78166313"/>
    <w:rsid w:val="787D332F"/>
    <w:rsid w:val="78A1501C"/>
    <w:rsid w:val="79507852"/>
    <w:rsid w:val="79582E04"/>
    <w:rsid w:val="7B787971"/>
    <w:rsid w:val="7CB71996"/>
    <w:rsid w:val="7D3149F1"/>
    <w:rsid w:val="7D836308"/>
    <w:rsid w:val="7DAF266D"/>
    <w:rsid w:val="7DB50B6A"/>
    <w:rsid w:val="7DCB71A1"/>
    <w:rsid w:val="7EE54599"/>
    <w:rsid w:val="7F2A392C"/>
    <w:rsid w:val="7F6D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5"/>
    <w:autoRedefine/>
    <w:qFormat/>
    <w:uiPriority w:val="0"/>
    <w:pPr>
      <w:jc w:val="left"/>
    </w:pPr>
  </w:style>
  <w:style w:type="paragraph" w:styleId="4">
    <w:name w:val="Body Text"/>
    <w:basedOn w:val="1"/>
    <w:next w:val="1"/>
    <w:autoRedefine/>
    <w:qFormat/>
    <w:uiPriority w:val="0"/>
    <w:rPr>
      <w:sz w:val="2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26"/>
    <w:semiHidden/>
    <w:unhideWhenUsed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autoRedefine/>
    <w:qFormat/>
    <w:uiPriority w:val="0"/>
    <w:rPr>
      <w:i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6"/>
    <w:autoRedefine/>
    <w:qFormat/>
    <w:uiPriority w:val="0"/>
    <w:rPr>
      <w:rFonts w:ascii="Times New Roman" w:hAnsi="Times New Roman" w:eastAsia="仿宋" w:cs="Times New Roman"/>
      <w:kern w:val="2"/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0"/>
    <w:rPr>
      <w:rFonts w:ascii="Times New Roman" w:hAnsi="Times New Roman" w:eastAsia="仿宋" w:cs="Times New Roman"/>
      <w:kern w:val="2"/>
      <w:sz w:val="18"/>
      <w:szCs w:val="18"/>
    </w:rPr>
  </w:style>
  <w:style w:type="character" w:customStyle="1" w:styleId="16">
    <w:name w:val="标题 1 字符"/>
    <w:basedOn w:val="11"/>
    <w:link w:val="2"/>
    <w:autoRedefine/>
    <w:qFormat/>
    <w:uiPriority w:val="0"/>
    <w:rPr>
      <w:rFonts w:ascii="Times New Roman" w:hAnsi="Times New Roman" w:eastAsia="仿宋" w:cs="Times New Roman"/>
      <w:b/>
      <w:bCs/>
      <w:kern w:val="44"/>
      <w:sz w:val="44"/>
      <w:szCs w:val="44"/>
    </w:rPr>
  </w:style>
  <w:style w:type="paragraph" w:customStyle="1" w:styleId="17">
    <w:name w:val="修订1"/>
    <w:autoRedefine/>
    <w:hidden/>
    <w:semiHidden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styleId="18">
    <w:name w:val="List Paragraph"/>
    <w:basedOn w:val="1"/>
    <w:autoRedefine/>
    <w:qFormat/>
    <w:uiPriority w:val="99"/>
    <w:pPr>
      <w:ind w:firstLine="420"/>
    </w:pPr>
  </w:style>
  <w:style w:type="paragraph" w:customStyle="1" w:styleId="19">
    <w:name w:val="_Style 154"/>
    <w:basedOn w:val="20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_Style 12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修订2"/>
    <w:autoRedefine/>
    <w:hidden/>
    <w:unhideWhenUsed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22">
    <w:name w:val="修订3"/>
    <w:autoRedefine/>
    <w:hidden/>
    <w:unhideWhenUsed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23">
    <w:name w:val="修订4"/>
    <w:hidden/>
    <w:unhideWhenUsed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24">
    <w:name w:val="修订5"/>
    <w:hidden/>
    <w:unhideWhenUsed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character" w:customStyle="1" w:styleId="25">
    <w:name w:val="批注文字 字符"/>
    <w:basedOn w:val="11"/>
    <w:link w:val="3"/>
    <w:qFormat/>
    <w:uiPriority w:val="0"/>
    <w:rPr>
      <w:rFonts w:eastAsia="仿宋"/>
      <w:kern w:val="2"/>
      <w:sz w:val="32"/>
    </w:rPr>
  </w:style>
  <w:style w:type="character" w:customStyle="1" w:styleId="26">
    <w:name w:val="批注主题 字符"/>
    <w:basedOn w:val="25"/>
    <w:link w:val="8"/>
    <w:semiHidden/>
    <w:qFormat/>
    <w:uiPriority w:val="0"/>
    <w:rPr>
      <w:rFonts w:eastAsia="仿宋"/>
      <w:b/>
      <w:bCs/>
      <w:kern w:val="2"/>
      <w:sz w:val="32"/>
    </w:rPr>
  </w:style>
  <w:style w:type="paragraph" w:customStyle="1" w:styleId="27">
    <w:name w:val="Revision"/>
    <w:hidden/>
    <w:unhideWhenUsed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28">
    <w:name w:val="Table Paragraph"/>
    <w:basedOn w:val="1"/>
    <w:qFormat/>
    <w:uiPriority w:val="1"/>
    <w:pPr>
      <w:autoSpaceDE w:val="0"/>
      <w:autoSpaceDN w:val="0"/>
      <w:spacing w:line="240" w:lineRule="auto"/>
      <w:ind w:firstLine="0" w:firstLineChars="0"/>
      <w:jc w:val="left"/>
    </w:pPr>
    <w:rPr>
      <w:rFonts w:ascii="仿宋" w:hAnsi="仿宋" w:cs="仿宋"/>
      <w:kern w:val="0"/>
      <w:sz w:val="22"/>
      <w:szCs w:val="22"/>
      <w:lang w:val="zh-CN" w:bidi="zh-CN"/>
    </w:rPr>
  </w:style>
  <w:style w:type="paragraph" w:customStyle="1" w:styleId="29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90C2F-C8F9-4A28-A5C1-A3860DBAF5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2764</Words>
  <Characters>2936</Characters>
  <Lines>27</Lines>
  <Paragraphs>7</Paragraphs>
  <TotalTime>3</TotalTime>
  <ScaleCrop>false</ScaleCrop>
  <LinksUpToDate>false</LinksUpToDate>
  <CharactersWithSpaces>4954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2025-11-27T09:13:00Z</dcterms:created>
  <dc:creator>li.jiang</dc:creator>
  <cp:lastModifiedBy>果嘉成</cp:lastModifiedBy>
  <cp:lastPrinted>2024-04-30T07:54:00Z</cp:lastPrinted>
  <dcterms:modified xsi:type="dcterms:W3CDTF">2026-07-09T12:07:15Z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34804FEC782E489A8A8D5F9BB20ADFCB_13</vt:lpwstr>
  </property>
  <property fmtid="{D5CDD505-2E9C-101B-9397-08002B2CF9AE}" pid="4" name="KSOTemplateDocerSaveRecord">
    <vt:lpwstr>eyJoZGlkIjoiMWNkNzI5MjlmMjdlMTM5MTdkZGZmYmQxZWMwNmI1YWQiLCJ1c2VySWQiOiI0NTE1NjA2MjkifQ==</vt:lpwstr>
  </property>
</Properties>
</file>