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741E6" w14:textId="45F51D32" w:rsidR="004F650F" w:rsidRPr="00767D27" w:rsidRDefault="00000000" w:rsidP="00EE7933">
      <w:pPr>
        <w:spacing w:line="360" w:lineRule="auto"/>
        <w:rPr>
          <w:rFonts w:ascii="Times New Roman" w:eastAsia="宋体" w:hAnsi="Times New Roman" w:cs="Times New Roman"/>
          <w:sz w:val="24"/>
          <w:szCs w:val="24"/>
        </w:rPr>
      </w:pPr>
      <w:r w:rsidRPr="00767D27">
        <w:rPr>
          <w:rFonts w:ascii="Times New Roman" w:eastAsia="宋体" w:hAnsi="Times New Roman" w:cs="Times New Roman" w:hint="eastAsia"/>
          <w:sz w:val="24"/>
          <w:szCs w:val="24"/>
        </w:rPr>
        <w:t>证券</w:t>
      </w:r>
      <w:r w:rsidR="004F650F" w:rsidRPr="00767D27">
        <w:rPr>
          <w:rFonts w:ascii="Times New Roman" w:eastAsia="宋体" w:hAnsi="Times New Roman" w:cs="Times New Roman" w:hint="eastAsia"/>
          <w:sz w:val="24"/>
          <w:szCs w:val="24"/>
        </w:rPr>
        <w:t>代码</w:t>
      </w:r>
      <w:r w:rsidRPr="00767D27">
        <w:rPr>
          <w:rFonts w:ascii="Times New Roman" w:eastAsia="宋体" w:hAnsi="Times New Roman" w:cs="Times New Roman" w:hint="eastAsia"/>
          <w:sz w:val="24"/>
          <w:szCs w:val="24"/>
        </w:rPr>
        <w:t>：</w:t>
      </w:r>
      <w:r w:rsidR="004F650F" w:rsidRPr="00767D27">
        <w:rPr>
          <w:rFonts w:ascii="Times New Roman" w:eastAsia="宋体" w:hAnsi="Times New Roman" w:cs="Times New Roman" w:hint="eastAsia"/>
          <w:sz w:val="24"/>
          <w:szCs w:val="24"/>
        </w:rPr>
        <w:t>6</w:t>
      </w:r>
      <w:r w:rsidR="004F650F" w:rsidRPr="00767D27">
        <w:rPr>
          <w:rFonts w:ascii="Times New Roman" w:eastAsia="宋体" w:hAnsi="Times New Roman" w:cs="Times New Roman"/>
          <w:sz w:val="24"/>
          <w:szCs w:val="24"/>
        </w:rPr>
        <w:t>88522</w:t>
      </w:r>
      <w:r w:rsidRPr="00767D27">
        <w:rPr>
          <w:rFonts w:ascii="Times New Roman" w:eastAsia="宋体" w:hAnsi="Times New Roman" w:cs="Times New Roman" w:hint="eastAsia"/>
          <w:sz w:val="24"/>
          <w:szCs w:val="24"/>
        </w:rPr>
        <w:t xml:space="preserve"> </w:t>
      </w:r>
      <w:r w:rsidRPr="00767D27">
        <w:rPr>
          <w:rFonts w:ascii="Times New Roman" w:eastAsia="宋体" w:hAnsi="Times New Roman" w:cs="Times New Roman"/>
          <w:sz w:val="24"/>
          <w:szCs w:val="24"/>
        </w:rPr>
        <w:t xml:space="preserve">          </w:t>
      </w:r>
      <w:r w:rsidRPr="00767D27">
        <w:rPr>
          <w:rFonts w:ascii="Times New Roman" w:eastAsia="宋体" w:hAnsi="Times New Roman" w:cs="Times New Roman"/>
          <w:sz w:val="24"/>
          <w:szCs w:val="24"/>
        </w:rPr>
        <w:t>证券</w:t>
      </w:r>
      <w:r w:rsidR="004F650F" w:rsidRPr="00767D27">
        <w:rPr>
          <w:rFonts w:ascii="Times New Roman" w:eastAsia="宋体" w:hAnsi="Times New Roman" w:cs="Times New Roman" w:hint="eastAsia"/>
          <w:sz w:val="24"/>
          <w:szCs w:val="24"/>
        </w:rPr>
        <w:t>简称</w:t>
      </w:r>
      <w:r w:rsidRPr="00767D27">
        <w:rPr>
          <w:rFonts w:ascii="Times New Roman" w:eastAsia="宋体" w:hAnsi="Times New Roman" w:cs="Times New Roman" w:hint="eastAsia"/>
          <w:sz w:val="24"/>
          <w:szCs w:val="24"/>
        </w:rPr>
        <w:t>：</w:t>
      </w:r>
      <w:r w:rsidR="004F650F" w:rsidRPr="00767D27">
        <w:rPr>
          <w:rFonts w:ascii="Times New Roman" w:eastAsia="宋体" w:hAnsi="Times New Roman" w:cs="Times New Roman" w:hint="eastAsia"/>
          <w:sz w:val="24"/>
          <w:szCs w:val="24"/>
        </w:rPr>
        <w:t>纳睿雷达</w:t>
      </w:r>
      <w:r w:rsidR="004F650F" w:rsidRPr="00767D27">
        <w:rPr>
          <w:rFonts w:ascii="Times New Roman" w:eastAsia="宋体" w:hAnsi="Times New Roman" w:cs="Times New Roman" w:hint="eastAsia"/>
          <w:sz w:val="24"/>
          <w:szCs w:val="24"/>
        </w:rPr>
        <w:t xml:space="preserve"> </w:t>
      </w:r>
      <w:r w:rsidR="004F650F" w:rsidRPr="00767D27">
        <w:rPr>
          <w:rFonts w:ascii="Times New Roman" w:eastAsia="宋体" w:hAnsi="Times New Roman" w:cs="Times New Roman"/>
          <w:sz w:val="24"/>
          <w:szCs w:val="24"/>
        </w:rPr>
        <w:t xml:space="preserve">       </w:t>
      </w:r>
      <w:r w:rsidR="004F650F" w:rsidRPr="00767D27">
        <w:rPr>
          <w:rFonts w:ascii="Times New Roman" w:eastAsia="宋体" w:hAnsi="Times New Roman" w:cs="Times New Roman" w:hint="eastAsia"/>
          <w:sz w:val="24"/>
          <w:szCs w:val="24"/>
        </w:rPr>
        <w:t>编号：</w:t>
      </w:r>
      <w:r w:rsidR="004F650F" w:rsidRPr="00767D27">
        <w:rPr>
          <w:rFonts w:ascii="Times New Roman" w:eastAsia="宋体" w:hAnsi="Times New Roman" w:cs="Times New Roman" w:hint="eastAsia"/>
          <w:sz w:val="24"/>
          <w:szCs w:val="24"/>
        </w:rPr>
        <w:t>2</w:t>
      </w:r>
      <w:r w:rsidR="004F650F" w:rsidRPr="00767D27">
        <w:rPr>
          <w:rFonts w:ascii="Times New Roman" w:eastAsia="宋体" w:hAnsi="Times New Roman" w:cs="Times New Roman"/>
          <w:sz w:val="24"/>
          <w:szCs w:val="24"/>
        </w:rPr>
        <w:t>02</w:t>
      </w:r>
      <w:r w:rsidR="00B03ADF">
        <w:rPr>
          <w:rFonts w:ascii="Times New Roman" w:eastAsia="宋体" w:hAnsi="Times New Roman" w:cs="Times New Roman" w:hint="eastAsia"/>
          <w:sz w:val="24"/>
          <w:szCs w:val="24"/>
        </w:rPr>
        <w:t>6</w:t>
      </w:r>
      <w:r w:rsidR="004F650F" w:rsidRPr="00767D27">
        <w:rPr>
          <w:rFonts w:ascii="Times New Roman" w:eastAsia="宋体" w:hAnsi="Times New Roman" w:cs="Times New Roman"/>
          <w:sz w:val="24"/>
          <w:szCs w:val="24"/>
        </w:rPr>
        <w:t>-0</w:t>
      </w:r>
      <w:r w:rsidR="00B03ADF">
        <w:rPr>
          <w:rFonts w:ascii="Times New Roman" w:eastAsia="宋体" w:hAnsi="Times New Roman" w:cs="Times New Roman" w:hint="eastAsia"/>
          <w:sz w:val="24"/>
          <w:szCs w:val="24"/>
        </w:rPr>
        <w:t>05</w:t>
      </w:r>
    </w:p>
    <w:p w14:paraId="6208FDE9" w14:textId="0E01D14D" w:rsidR="004F650F" w:rsidRDefault="00326015" w:rsidP="00EE7933">
      <w:pPr>
        <w:spacing w:before="240" w:line="360" w:lineRule="auto"/>
        <w:jc w:val="center"/>
        <w:rPr>
          <w:rFonts w:ascii="Times New Roman" w:eastAsia="宋体" w:hAnsi="Times New Roman" w:cs="Times New Roman"/>
          <w:b/>
          <w:bCs/>
          <w:sz w:val="28"/>
          <w:szCs w:val="28"/>
        </w:rPr>
      </w:pPr>
      <w:r w:rsidRPr="00326015">
        <w:rPr>
          <w:rFonts w:ascii="Times New Roman" w:eastAsia="宋体" w:hAnsi="Times New Roman" w:cs="Times New Roman" w:hint="eastAsia"/>
          <w:b/>
          <w:bCs/>
          <w:sz w:val="28"/>
          <w:szCs w:val="28"/>
        </w:rPr>
        <w:t>广东纳睿雷达科技股份有限公司</w:t>
      </w:r>
    </w:p>
    <w:p w14:paraId="3B6F3523" w14:textId="2453A827" w:rsidR="00326015" w:rsidRDefault="00000000" w:rsidP="00EE7933">
      <w:pPr>
        <w:spacing w:after="240" w:line="360" w:lineRule="auto"/>
        <w:jc w:val="cente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投资者关系活动记录表</w:t>
      </w:r>
      <w:r>
        <w:rPr>
          <w:rFonts w:ascii="Times New Roman" w:eastAsia="宋体" w:hAnsi="Times New Roman" w:cs="Times New Roman"/>
          <w:b/>
          <w:bCs/>
          <w:sz w:val="28"/>
          <w:szCs w:val="28"/>
        </w:rPr>
        <w:t>（</w:t>
      </w:r>
      <w:r>
        <w:rPr>
          <w:rFonts w:ascii="Times New Roman" w:eastAsia="宋体" w:hAnsi="Times New Roman" w:cs="Times New Roman"/>
          <w:b/>
          <w:bCs/>
          <w:sz w:val="28"/>
          <w:szCs w:val="28"/>
        </w:rPr>
        <w:t>202</w:t>
      </w:r>
      <w:r w:rsidR="00B03ADF">
        <w:rPr>
          <w:rFonts w:ascii="Times New Roman" w:eastAsia="宋体" w:hAnsi="Times New Roman" w:cs="Times New Roman" w:hint="eastAsia"/>
          <w:b/>
          <w:bCs/>
          <w:sz w:val="28"/>
          <w:szCs w:val="28"/>
        </w:rPr>
        <w:t>6</w:t>
      </w:r>
      <w:r>
        <w:rPr>
          <w:rFonts w:ascii="Times New Roman" w:eastAsia="宋体" w:hAnsi="Times New Roman" w:cs="Times New Roman"/>
          <w:b/>
          <w:bCs/>
          <w:sz w:val="28"/>
          <w:szCs w:val="28"/>
        </w:rPr>
        <w:t>年</w:t>
      </w:r>
      <w:r w:rsidR="00B03ADF">
        <w:rPr>
          <w:rFonts w:ascii="Times New Roman" w:eastAsia="宋体" w:hAnsi="Times New Roman" w:cs="Times New Roman" w:hint="eastAsia"/>
          <w:b/>
          <w:bCs/>
          <w:sz w:val="28"/>
          <w:szCs w:val="28"/>
        </w:rPr>
        <w:t>8</w:t>
      </w:r>
      <w:r w:rsidR="00065710">
        <w:rPr>
          <w:rFonts w:ascii="Times New Roman" w:eastAsia="宋体" w:hAnsi="Times New Roman" w:cs="Times New Roman" w:hint="eastAsia"/>
          <w:b/>
          <w:bCs/>
          <w:sz w:val="28"/>
          <w:szCs w:val="28"/>
        </w:rPr>
        <w:t>月</w:t>
      </w:r>
      <w:r w:rsidR="00B03ADF">
        <w:rPr>
          <w:rFonts w:ascii="Times New Roman" w:eastAsia="宋体" w:hAnsi="Times New Roman" w:cs="Times New Roman" w:hint="eastAsia"/>
          <w:b/>
          <w:bCs/>
          <w:sz w:val="28"/>
          <w:szCs w:val="28"/>
        </w:rPr>
        <w:t>26</w:t>
      </w:r>
      <w:r w:rsidR="001F5FC8">
        <w:rPr>
          <w:rFonts w:ascii="Times New Roman" w:eastAsia="宋体" w:hAnsi="Times New Roman" w:cs="Times New Roman" w:hint="eastAsia"/>
          <w:b/>
          <w:bCs/>
          <w:sz w:val="28"/>
          <w:szCs w:val="28"/>
        </w:rPr>
        <w:t>日</w:t>
      </w:r>
      <w:r>
        <w:rPr>
          <w:rFonts w:ascii="Times New Roman" w:eastAsia="宋体" w:hAnsi="Times New Roman" w:cs="Times New Roman"/>
          <w:b/>
          <w:bCs/>
          <w:sz w:val="28"/>
          <w:szCs w:val="28"/>
        </w:rPr>
        <w:t>）</w:t>
      </w:r>
    </w:p>
    <w:tbl>
      <w:tblPr>
        <w:tblW w:w="93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6493"/>
      </w:tblGrid>
      <w:tr w:rsidR="00D17C56" w14:paraId="3F2F9DEE" w14:textId="77777777" w:rsidTr="00AB2686">
        <w:tc>
          <w:tcPr>
            <w:tcW w:w="2864" w:type="dxa"/>
            <w:vAlign w:val="center"/>
          </w:tcPr>
          <w:p w14:paraId="1A5D7158" w14:textId="77777777" w:rsidR="00D17C56" w:rsidRDefault="00000000">
            <w:pPr>
              <w:spacing w:line="360" w:lineRule="auto"/>
              <w:jc w:val="center"/>
              <w:rPr>
                <w:rFonts w:ascii="宋体" w:eastAsia="宋体" w:hAnsi="宋体" w:cs="Times New Roman" w:hint="eastAsia"/>
                <w:b/>
                <w:bCs/>
                <w:iCs/>
                <w:sz w:val="24"/>
                <w:szCs w:val="24"/>
              </w:rPr>
            </w:pPr>
            <w:r>
              <w:rPr>
                <w:rFonts w:ascii="宋体" w:eastAsia="宋体" w:hAnsi="宋体" w:cs="Times New Roman" w:hint="eastAsia"/>
                <w:b/>
                <w:bCs/>
                <w:iCs/>
                <w:sz w:val="24"/>
                <w:szCs w:val="24"/>
              </w:rPr>
              <w:t>投资者关系活动类别</w:t>
            </w:r>
          </w:p>
        </w:tc>
        <w:tc>
          <w:tcPr>
            <w:tcW w:w="6493" w:type="dxa"/>
          </w:tcPr>
          <w:p w14:paraId="0DD1EF66" w14:textId="002388EA" w:rsidR="00D17C56" w:rsidRDefault="00AF3CC7">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sidR="0036435E">
              <w:rPr>
                <w:rFonts w:ascii="宋体" w:eastAsia="宋体" w:hAnsi="宋体" w:cs="Times New Roman" w:hint="eastAsia"/>
                <w:sz w:val="24"/>
                <w:szCs w:val="24"/>
              </w:rPr>
              <w:t xml:space="preserve">特定对象调研       </w:t>
            </w:r>
            <w:r w:rsidR="0036435E">
              <w:rPr>
                <w:rFonts w:ascii="宋体" w:eastAsia="宋体" w:hAnsi="宋体" w:cs="Times New Roman" w:hint="eastAsia"/>
                <w:bCs/>
                <w:iCs/>
                <w:sz w:val="24"/>
                <w:szCs w:val="24"/>
              </w:rPr>
              <w:t>□</w:t>
            </w:r>
            <w:r w:rsidR="0036435E">
              <w:rPr>
                <w:rFonts w:ascii="宋体" w:eastAsia="宋体" w:hAnsi="宋体" w:cs="Times New Roman" w:hint="eastAsia"/>
                <w:sz w:val="24"/>
                <w:szCs w:val="24"/>
              </w:rPr>
              <w:t>分析师会议</w:t>
            </w:r>
          </w:p>
          <w:p w14:paraId="49D9D8E5" w14:textId="717AB9D0" w:rsidR="00D17C56" w:rsidRDefault="00000000">
            <w:pPr>
              <w:spacing w:line="360" w:lineRule="auto"/>
              <w:rPr>
                <w:rFonts w:ascii="宋体" w:eastAsia="宋体" w:hAnsi="宋体" w:cs="Times New Roman" w:hint="eastAsia"/>
                <w:bCs/>
                <w:iCs/>
                <w:sz w:val="24"/>
                <w:szCs w:val="24"/>
              </w:rPr>
            </w:pPr>
            <w:bookmarkStart w:id="0" w:name="OLE_LINK1"/>
            <w:r>
              <w:rPr>
                <w:rFonts w:ascii="宋体" w:eastAsia="宋体" w:hAnsi="宋体" w:cs="Times New Roman" w:hint="eastAsia"/>
                <w:bCs/>
                <w:iCs/>
                <w:sz w:val="24"/>
                <w:szCs w:val="24"/>
              </w:rPr>
              <w:t>□</w:t>
            </w:r>
            <w:bookmarkEnd w:id="0"/>
            <w:r>
              <w:rPr>
                <w:rFonts w:ascii="宋体" w:eastAsia="宋体" w:hAnsi="宋体" w:cs="Times New Roman" w:hint="eastAsia"/>
                <w:sz w:val="24"/>
                <w:szCs w:val="24"/>
              </w:rPr>
              <w:t xml:space="preserve">媒体采访           </w:t>
            </w:r>
            <w:r w:rsidR="00BC1015" w:rsidRPr="00204926">
              <w:rPr>
                <w:rFonts w:ascii="Segoe UI Symbol" w:eastAsia="宋体" w:hAnsi="Segoe UI Symbol" w:cs="Segoe UI Symbol"/>
                <w:bCs/>
                <w:iCs/>
                <w:sz w:val="24"/>
                <w:szCs w:val="24"/>
              </w:rPr>
              <w:t>☑</w:t>
            </w:r>
            <w:r>
              <w:rPr>
                <w:rFonts w:ascii="宋体" w:eastAsia="宋体" w:hAnsi="宋体" w:cs="Times New Roman" w:hint="eastAsia"/>
                <w:sz w:val="24"/>
                <w:szCs w:val="24"/>
              </w:rPr>
              <w:t>业绩说明会</w:t>
            </w:r>
          </w:p>
          <w:p w14:paraId="4562B5EA" w14:textId="16FB8B09" w:rsidR="00D17C56" w:rsidRDefault="00000000">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14:paraId="76E99AFC" w14:textId="31E09C92" w:rsidR="00D17C56" w:rsidRDefault="003C6E76">
            <w:pPr>
              <w:tabs>
                <w:tab w:val="left" w:pos="2690"/>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sidR="0036435E">
              <w:rPr>
                <w:rFonts w:ascii="宋体" w:eastAsia="宋体" w:hAnsi="宋体" w:cs="Times New Roman" w:hint="eastAsia"/>
                <w:sz w:val="24"/>
                <w:szCs w:val="24"/>
              </w:rPr>
              <w:t>现场参观</w:t>
            </w:r>
          </w:p>
          <w:p w14:paraId="7AEBB299" w14:textId="73B0D0CA" w:rsidR="00D17C56" w:rsidRPr="00326015" w:rsidRDefault="00B03ADF">
            <w:pPr>
              <w:tabs>
                <w:tab w:val="center" w:pos="3199"/>
              </w:tabs>
              <w:spacing w:line="360" w:lineRule="auto"/>
              <w:rPr>
                <w:rFonts w:ascii="宋体" w:eastAsia="宋体" w:hAnsi="宋体" w:cs="Times New Roman" w:hint="eastAsia"/>
                <w:bCs/>
                <w:iCs/>
                <w:sz w:val="24"/>
                <w:szCs w:val="24"/>
                <w:u w:val="single"/>
              </w:rPr>
            </w:pPr>
            <w:r w:rsidRPr="00204926">
              <w:rPr>
                <w:rFonts w:ascii="Segoe UI Symbol" w:eastAsia="宋体" w:hAnsi="Segoe UI Symbol" w:cs="Segoe UI Symbol"/>
                <w:bCs/>
                <w:iCs/>
                <w:sz w:val="24"/>
                <w:szCs w:val="24"/>
              </w:rPr>
              <w:t>☑</w:t>
            </w:r>
            <w:r w:rsidR="00960011">
              <w:rPr>
                <w:rFonts w:ascii="宋体" w:eastAsia="宋体" w:hAnsi="宋体" w:cs="Times New Roman" w:hint="eastAsia"/>
                <w:sz w:val="24"/>
                <w:szCs w:val="24"/>
              </w:rPr>
              <w:t xml:space="preserve">其他 </w:t>
            </w:r>
            <w:r w:rsidR="00326015">
              <w:rPr>
                <w:rFonts w:ascii="宋体" w:eastAsia="宋体" w:hAnsi="宋体" w:cs="Times New Roman"/>
                <w:sz w:val="24"/>
                <w:szCs w:val="24"/>
                <w:u w:val="single"/>
              </w:rPr>
              <w:t xml:space="preserve">  </w:t>
            </w:r>
            <w:r w:rsidRPr="00B03ADF">
              <w:rPr>
                <w:rFonts w:ascii="宋体" w:eastAsia="宋体" w:hAnsi="宋体" w:cs="Times New Roman" w:hint="eastAsia"/>
                <w:sz w:val="24"/>
                <w:szCs w:val="24"/>
                <w:u w:val="single"/>
              </w:rPr>
              <w:t>线上会议</w:t>
            </w:r>
            <w:r w:rsidR="00326015">
              <w:rPr>
                <w:rFonts w:ascii="宋体" w:eastAsia="宋体" w:hAnsi="宋体" w:cs="Times New Roman"/>
                <w:sz w:val="24"/>
                <w:szCs w:val="24"/>
                <w:u w:val="single"/>
              </w:rPr>
              <w:t xml:space="preserve">    </w:t>
            </w:r>
            <w:r w:rsidR="004746EB">
              <w:rPr>
                <w:rFonts w:ascii="宋体" w:eastAsia="宋体" w:hAnsi="宋体" w:cs="Times New Roman" w:hint="eastAsia"/>
                <w:sz w:val="24"/>
                <w:szCs w:val="24"/>
                <w:u w:val="single"/>
              </w:rPr>
              <w:t xml:space="preserve">  </w:t>
            </w:r>
            <w:r w:rsidR="00326015">
              <w:rPr>
                <w:rFonts w:ascii="宋体" w:eastAsia="宋体" w:hAnsi="宋体" w:cs="Times New Roman"/>
                <w:sz w:val="24"/>
                <w:szCs w:val="24"/>
                <w:u w:val="single"/>
              </w:rPr>
              <w:t xml:space="preserve">  </w:t>
            </w:r>
            <w:r w:rsidR="00205D8A">
              <w:rPr>
                <w:rFonts w:ascii="宋体" w:eastAsia="宋体" w:hAnsi="宋体" w:cs="Times New Roman"/>
                <w:sz w:val="24"/>
                <w:szCs w:val="24"/>
                <w:u w:val="single"/>
              </w:rPr>
              <w:t xml:space="preserve"> </w:t>
            </w:r>
            <w:r w:rsidR="000B036A">
              <w:rPr>
                <w:rFonts w:ascii="宋体" w:eastAsia="宋体" w:hAnsi="宋体" w:cs="Times New Roman"/>
                <w:sz w:val="24"/>
                <w:szCs w:val="24"/>
                <w:u w:val="single"/>
              </w:rPr>
              <w:t xml:space="preserve"> </w:t>
            </w:r>
          </w:p>
        </w:tc>
      </w:tr>
      <w:tr w:rsidR="00D17C56" w14:paraId="4413550B" w14:textId="77777777" w:rsidTr="00AB2686">
        <w:trPr>
          <w:trHeight w:val="808"/>
        </w:trPr>
        <w:tc>
          <w:tcPr>
            <w:tcW w:w="2864" w:type="dxa"/>
            <w:vAlign w:val="center"/>
          </w:tcPr>
          <w:p w14:paraId="20CA812A" w14:textId="08F0BC78" w:rsidR="00D17C56" w:rsidRDefault="00000000">
            <w:pPr>
              <w:spacing w:line="360" w:lineRule="auto"/>
              <w:jc w:val="center"/>
              <w:rPr>
                <w:rFonts w:ascii="宋体" w:eastAsia="宋体" w:hAnsi="宋体" w:cs="Times New Roman" w:hint="eastAsia"/>
                <w:b/>
                <w:bCs/>
                <w:iCs/>
                <w:sz w:val="24"/>
                <w:szCs w:val="24"/>
              </w:rPr>
            </w:pPr>
            <w:r w:rsidRPr="00B154C9">
              <w:rPr>
                <w:rFonts w:ascii="宋体" w:eastAsia="宋体" w:hAnsi="宋体" w:cs="Times New Roman" w:hint="eastAsia"/>
                <w:b/>
                <w:bCs/>
                <w:iCs/>
                <w:sz w:val="24"/>
                <w:szCs w:val="24"/>
              </w:rPr>
              <w:t>参与单位名称</w:t>
            </w:r>
          </w:p>
        </w:tc>
        <w:tc>
          <w:tcPr>
            <w:tcW w:w="6493" w:type="dxa"/>
            <w:vAlign w:val="center"/>
          </w:tcPr>
          <w:p w14:paraId="0B27156C" w14:textId="0E7C1406" w:rsidR="00CF4732" w:rsidRPr="00CF4732" w:rsidRDefault="00CF4732" w:rsidP="00CF4732">
            <w:pPr>
              <w:tabs>
                <w:tab w:val="center" w:pos="2798"/>
              </w:tabs>
              <w:spacing w:line="360" w:lineRule="auto"/>
              <w:jc w:val="left"/>
              <w:rPr>
                <w:rFonts w:ascii="宋体" w:eastAsia="宋体" w:hAnsi="宋体" w:cs="Times New Roman" w:hint="eastAsia"/>
                <w:bCs/>
                <w:iCs/>
                <w:sz w:val="24"/>
                <w:szCs w:val="24"/>
              </w:rPr>
            </w:pPr>
            <w:r w:rsidRPr="00CF4732">
              <w:rPr>
                <w:rFonts w:ascii="宋体" w:eastAsia="宋体" w:hAnsi="宋体" w:cs="Times New Roman" w:hint="eastAsia"/>
                <w:bCs/>
                <w:iCs/>
                <w:sz w:val="24"/>
                <w:szCs w:val="24"/>
              </w:rPr>
              <w:t>易方达基金</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南方基金</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工银瑞信</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建信理财</w:t>
            </w:r>
            <w:r w:rsidR="00EE0AA4">
              <w:rPr>
                <w:rFonts w:ascii="宋体" w:eastAsia="宋体" w:hAnsi="宋体" w:cs="Times New Roman" w:hint="eastAsia"/>
                <w:bCs/>
                <w:iCs/>
                <w:sz w:val="24"/>
                <w:szCs w:val="24"/>
              </w:rPr>
              <w:t xml:space="preserve">  </w:t>
            </w:r>
            <w:r w:rsidR="00EE0AA4" w:rsidRPr="00EE0AA4">
              <w:rPr>
                <w:rFonts w:ascii="宋体" w:eastAsia="宋体" w:hAnsi="宋体" w:cs="Times New Roman" w:hint="eastAsia"/>
                <w:bCs/>
                <w:iCs/>
                <w:sz w:val="24"/>
                <w:szCs w:val="24"/>
              </w:rPr>
              <w:t>银河基金</w:t>
            </w:r>
          </w:p>
          <w:p w14:paraId="3829F57E" w14:textId="4CEA89F3" w:rsidR="00CF4732" w:rsidRPr="00CF4732" w:rsidRDefault="00CF4732" w:rsidP="00CF4732">
            <w:pPr>
              <w:tabs>
                <w:tab w:val="center" w:pos="2798"/>
              </w:tabs>
              <w:spacing w:line="360" w:lineRule="auto"/>
              <w:jc w:val="left"/>
              <w:rPr>
                <w:rFonts w:ascii="宋体" w:eastAsia="宋体" w:hAnsi="宋体" w:cs="Times New Roman" w:hint="eastAsia"/>
                <w:bCs/>
                <w:iCs/>
                <w:sz w:val="24"/>
                <w:szCs w:val="24"/>
              </w:rPr>
            </w:pPr>
            <w:r w:rsidRPr="00CF4732">
              <w:rPr>
                <w:rFonts w:ascii="宋体" w:eastAsia="宋体" w:hAnsi="宋体" w:cs="Times New Roman" w:hint="eastAsia"/>
                <w:bCs/>
                <w:iCs/>
                <w:sz w:val="24"/>
                <w:szCs w:val="24"/>
              </w:rPr>
              <w:t>创金合信</w:t>
            </w:r>
            <w:r>
              <w:rPr>
                <w:rFonts w:ascii="宋体" w:eastAsia="宋体" w:hAnsi="宋体" w:cs="Times New Roman" w:hint="eastAsia"/>
                <w:bCs/>
                <w:iCs/>
                <w:sz w:val="24"/>
                <w:szCs w:val="24"/>
              </w:rPr>
              <w:t xml:space="preserve">  </w:t>
            </w:r>
            <w:r w:rsidR="00EE0AA4" w:rsidRPr="00EE0AA4">
              <w:rPr>
                <w:rFonts w:ascii="宋体" w:eastAsia="宋体" w:hAnsi="宋体" w:cs="Times New Roman" w:hint="eastAsia"/>
                <w:bCs/>
                <w:iCs/>
                <w:sz w:val="24"/>
                <w:szCs w:val="24"/>
              </w:rPr>
              <w:t>泉果基金</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广东正圆</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圆信永丰</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上海勤远</w:t>
            </w:r>
          </w:p>
          <w:p w14:paraId="4C452FC2" w14:textId="77777777" w:rsidR="00CF4732" w:rsidRPr="00CF4732" w:rsidRDefault="00CF4732" w:rsidP="00CF4732">
            <w:pPr>
              <w:tabs>
                <w:tab w:val="center" w:pos="2798"/>
              </w:tabs>
              <w:spacing w:line="360" w:lineRule="auto"/>
              <w:jc w:val="left"/>
              <w:rPr>
                <w:rFonts w:ascii="宋体" w:eastAsia="宋体" w:hAnsi="宋体" w:cs="Times New Roman" w:hint="eastAsia"/>
                <w:bCs/>
                <w:iCs/>
                <w:sz w:val="24"/>
                <w:szCs w:val="24"/>
              </w:rPr>
            </w:pPr>
            <w:r w:rsidRPr="00CF4732">
              <w:rPr>
                <w:rFonts w:ascii="宋体" w:eastAsia="宋体" w:hAnsi="宋体" w:cs="Times New Roman" w:hint="eastAsia"/>
                <w:bCs/>
                <w:iCs/>
                <w:sz w:val="24"/>
                <w:szCs w:val="24"/>
              </w:rPr>
              <w:t>中信证券</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华宝基金</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财通基金</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野村东方</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汇丰晋信</w:t>
            </w:r>
          </w:p>
          <w:p w14:paraId="2BB47374" w14:textId="77777777" w:rsidR="00CF4732" w:rsidRDefault="00CF4732" w:rsidP="00CF4732">
            <w:pPr>
              <w:tabs>
                <w:tab w:val="center" w:pos="2798"/>
              </w:tabs>
              <w:spacing w:line="360" w:lineRule="auto"/>
              <w:jc w:val="left"/>
              <w:rPr>
                <w:rFonts w:ascii="宋体" w:eastAsia="宋体" w:hAnsi="宋体" w:cs="Times New Roman" w:hint="eastAsia"/>
                <w:bCs/>
                <w:iCs/>
                <w:sz w:val="24"/>
                <w:szCs w:val="24"/>
              </w:rPr>
            </w:pPr>
            <w:r w:rsidRPr="00CF4732">
              <w:rPr>
                <w:rFonts w:ascii="宋体" w:eastAsia="宋体" w:hAnsi="宋体" w:cs="Times New Roman" w:hint="eastAsia"/>
                <w:bCs/>
                <w:iCs/>
                <w:sz w:val="24"/>
                <w:szCs w:val="24"/>
              </w:rPr>
              <w:t>上海途灵</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前海开源</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华富基金</w:t>
            </w:r>
            <w:r>
              <w:rPr>
                <w:rFonts w:ascii="宋体" w:eastAsia="宋体" w:hAnsi="宋体" w:cs="Times New Roman" w:hint="eastAsia"/>
                <w:bCs/>
                <w:iCs/>
                <w:sz w:val="24"/>
                <w:szCs w:val="24"/>
              </w:rPr>
              <w:t xml:space="preserve">  兴业证券  </w:t>
            </w:r>
            <w:r w:rsidRPr="00CF4732">
              <w:rPr>
                <w:rFonts w:ascii="宋体" w:eastAsia="宋体" w:hAnsi="宋体" w:cs="Times New Roman" w:hint="eastAsia"/>
                <w:bCs/>
                <w:iCs/>
                <w:sz w:val="24"/>
                <w:szCs w:val="24"/>
              </w:rPr>
              <w:t>海富通基金</w:t>
            </w:r>
          </w:p>
          <w:p w14:paraId="45A83A25" w14:textId="77777777" w:rsidR="00CF4732" w:rsidRPr="00CF4732" w:rsidRDefault="00CF4732" w:rsidP="00CF4732">
            <w:pPr>
              <w:tabs>
                <w:tab w:val="center" w:pos="2798"/>
              </w:tabs>
              <w:spacing w:line="360" w:lineRule="auto"/>
              <w:jc w:val="left"/>
              <w:rPr>
                <w:rFonts w:ascii="宋体" w:eastAsia="宋体" w:hAnsi="宋体" w:cs="Times New Roman" w:hint="eastAsia"/>
                <w:bCs/>
                <w:iCs/>
                <w:sz w:val="24"/>
                <w:szCs w:val="24"/>
              </w:rPr>
            </w:pPr>
            <w:r w:rsidRPr="00CF4732">
              <w:rPr>
                <w:rFonts w:ascii="宋体" w:eastAsia="宋体" w:hAnsi="宋体" w:cs="Times New Roman" w:hint="eastAsia"/>
                <w:bCs/>
                <w:iCs/>
                <w:sz w:val="24"/>
                <w:szCs w:val="24"/>
              </w:rPr>
              <w:t>香港霸菱</w:t>
            </w:r>
            <w:r>
              <w:rPr>
                <w:rFonts w:ascii="宋体" w:eastAsia="宋体" w:hAnsi="宋体" w:cs="Times New Roman" w:hint="eastAsia"/>
                <w:bCs/>
                <w:iCs/>
                <w:sz w:val="24"/>
                <w:szCs w:val="24"/>
              </w:rPr>
              <w:t xml:space="preserve">资产  </w:t>
            </w:r>
            <w:r w:rsidRPr="00CF4732">
              <w:rPr>
                <w:rFonts w:ascii="宋体" w:eastAsia="宋体" w:hAnsi="宋体" w:cs="Times New Roman" w:hint="eastAsia"/>
                <w:bCs/>
                <w:iCs/>
                <w:sz w:val="24"/>
                <w:szCs w:val="24"/>
              </w:rPr>
              <w:t>上海睿亿投资</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太平洋资产</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中融鼎投资</w:t>
            </w:r>
          </w:p>
          <w:p w14:paraId="62BBE89F" w14:textId="77777777" w:rsidR="00CF4732" w:rsidRDefault="00CF4732" w:rsidP="00CF4732">
            <w:pPr>
              <w:tabs>
                <w:tab w:val="center" w:pos="2798"/>
              </w:tabs>
              <w:spacing w:line="360" w:lineRule="auto"/>
              <w:jc w:val="left"/>
              <w:rPr>
                <w:rFonts w:ascii="宋体" w:eastAsia="宋体" w:hAnsi="宋体" w:cs="Times New Roman" w:hint="eastAsia"/>
                <w:bCs/>
                <w:iCs/>
                <w:sz w:val="24"/>
                <w:szCs w:val="24"/>
              </w:rPr>
            </w:pPr>
            <w:r w:rsidRPr="00CF4732">
              <w:rPr>
                <w:rFonts w:ascii="宋体" w:eastAsia="宋体" w:hAnsi="宋体" w:cs="Times New Roman" w:hint="eastAsia"/>
                <w:bCs/>
                <w:iCs/>
                <w:sz w:val="24"/>
                <w:szCs w:val="24"/>
              </w:rPr>
              <w:t>韩国投资（上海代表处）</w:t>
            </w:r>
            <w:r>
              <w:rPr>
                <w:rFonts w:ascii="宋体" w:eastAsia="宋体" w:hAnsi="宋体" w:cs="Times New Roman" w:hint="eastAsia"/>
                <w:bCs/>
                <w:iCs/>
                <w:sz w:val="24"/>
                <w:szCs w:val="24"/>
              </w:rPr>
              <w:t xml:space="preserve">  </w:t>
            </w:r>
            <w:r w:rsidRPr="00CF4732">
              <w:rPr>
                <w:rFonts w:ascii="宋体" w:eastAsia="宋体" w:hAnsi="宋体" w:cs="Times New Roman" w:hint="eastAsia"/>
                <w:bCs/>
                <w:iCs/>
                <w:sz w:val="24"/>
                <w:szCs w:val="24"/>
              </w:rPr>
              <w:t>交银施罗德基金</w:t>
            </w:r>
          </w:p>
          <w:p w14:paraId="6F5F6633" w14:textId="77777777" w:rsidR="009856E9" w:rsidRDefault="00BC1015" w:rsidP="00745020">
            <w:pPr>
              <w:tabs>
                <w:tab w:val="center" w:pos="2798"/>
              </w:tabs>
              <w:spacing w:line="360" w:lineRule="auto"/>
              <w:jc w:val="left"/>
              <w:rPr>
                <w:rFonts w:ascii="Times New Roman" w:eastAsia="宋体" w:hAnsi="Times New Roman" w:cs="Times New Roman"/>
                <w:bCs/>
                <w:iCs/>
                <w:sz w:val="24"/>
                <w:szCs w:val="24"/>
              </w:rPr>
            </w:pPr>
            <w:r w:rsidRPr="00960011">
              <w:rPr>
                <w:rFonts w:ascii="Times New Roman" w:eastAsia="宋体" w:hAnsi="Times New Roman" w:cs="Times New Roman" w:hint="eastAsia"/>
                <w:bCs/>
                <w:iCs/>
                <w:sz w:val="24"/>
                <w:szCs w:val="24"/>
              </w:rPr>
              <w:t>通过线上参与公司</w:t>
            </w:r>
            <w:r w:rsidR="00A543AE">
              <w:rPr>
                <w:rFonts w:ascii="Times New Roman" w:eastAsia="宋体" w:hAnsi="Times New Roman" w:cs="Times New Roman" w:hint="eastAsia"/>
                <w:bCs/>
                <w:iCs/>
                <w:sz w:val="24"/>
                <w:szCs w:val="24"/>
              </w:rPr>
              <w:t>202</w:t>
            </w:r>
            <w:r w:rsidR="00B522FE">
              <w:rPr>
                <w:rFonts w:ascii="Times New Roman" w:eastAsia="宋体" w:hAnsi="Times New Roman" w:cs="Times New Roman" w:hint="eastAsia"/>
                <w:bCs/>
                <w:iCs/>
                <w:sz w:val="24"/>
                <w:szCs w:val="24"/>
              </w:rPr>
              <w:t>6</w:t>
            </w:r>
            <w:r w:rsidR="00A543AE">
              <w:rPr>
                <w:rFonts w:ascii="Times New Roman" w:eastAsia="宋体" w:hAnsi="Times New Roman" w:cs="Times New Roman" w:hint="eastAsia"/>
                <w:bCs/>
                <w:iCs/>
                <w:sz w:val="24"/>
                <w:szCs w:val="24"/>
              </w:rPr>
              <w:t>年半年度</w:t>
            </w:r>
            <w:r w:rsidR="00960011" w:rsidRPr="00960011">
              <w:rPr>
                <w:rFonts w:ascii="Times New Roman" w:eastAsia="宋体" w:hAnsi="Times New Roman" w:cs="Times New Roman" w:hint="eastAsia"/>
                <w:bCs/>
                <w:iCs/>
                <w:sz w:val="24"/>
                <w:szCs w:val="24"/>
              </w:rPr>
              <w:t>业绩说明会</w:t>
            </w:r>
            <w:r w:rsidRPr="00960011">
              <w:rPr>
                <w:rFonts w:ascii="Times New Roman" w:eastAsia="宋体" w:hAnsi="Times New Roman" w:cs="Times New Roman" w:hint="eastAsia"/>
                <w:bCs/>
                <w:iCs/>
                <w:sz w:val="24"/>
                <w:szCs w:val="24"/>
              </w:rPr>
              <w:t>的投资者</w:t>
            </w:r>
          </w:p>
          <w:p w14:paraId="13C9E999" w14:textId="6FD1A15E" w:rsidR="00CF4732" w:rsidRPr="00B154C9" w:rsidRDefault="00CF4732" w:rsidP="00745020">
            <w:pPr>
              <w:tabs>
                <w:tab w:val="center" w:pos="2798"/>
              </w:tabs>
              <w:spacing w:line="360" w:lineRule="auto"/>
              <w:jc w:val="left"/>
              <w:rPr>
                <w:rFonts w:ascii="宋体" w:eastAsia="宋体" w:hAnsi="宋体" w:cs="Times New Roman" w:hint="eastAsia"/>
                <w:bCs/>
                <w:iCs/>
                <w:sz w:val="24"/>
                <w:szCs w:val="24"/>
              </w:rPr>
            </w:pPr>
            <w:r w:rsidRPr="00B154C9">
              <w:rPr>
                <w:rFonts w:ascii="宋体" w:eastAsia="宋体" w:hAnsi="宋体" w:cs="Times New Roman" w:hint="eastAsia"/>
                <w:bCs/>
                <w:iCs/>
                <w:sz w:val="24"/>
                <w:szCs w:val="24"/>
              </w:rPr>
              <w:t>(注：以上排名不分先后)</w:t>
            </w:r>
          </w:p>
        </w:tc>
      </w:tr>
      <w:tr w:rsidR="00D17C56" w14:paraId="3F44FA72" w14:textId="77777777" w:rsidTr="00AB2686">
        <w:trPr>
          <w:trHeight w:val="565"/>
        </w:trPr>
        <w:tc>
          <w:tcPr>
            <w:tcW w:w="2864" w:type="dxa"/>
            <w:vAlign w:val="center"/>
          </w:tcPr>
          <w:p w14:paraId="34B26542" w14:textId="77777777" w:rsidR="00D17C56" w:rsidRDefault="00000000">
            <w:pPr>
              <w:spacing w:line="360" w:lineRule="auto"/>
              <w:jc w:val="center"/>
              <w:rPr>
                <w:rFonts w:ascii="宋体" w:eastAsia="宋体" w:hAnsi="宋体" w:cs="Times New Roman" w:hint="eastAsia"/>
                <w:b/>
                <w:bCs/>
                <w:iCs/>
                <w:sz w:val="24"/>
                <w:szCs w:val="24"/>
              </w:rPr>
            </w:pPr>
            <w:r>
              <w:rPr>
                <w:rFonts w:ascii="宋体" w:eastAsia="宋体" w:hAnsi="宋体" w:cs="Times New Roman" w:hint="eastAsia"/>
                <w:b/>
                <w:bCs/>
                <w:iCs/>
                <w:sz w:val="24"/>
                <w:szCs w:val="24"/>
              </w:rPr>
              <w:t>时间</w:t>
            </w:r>
          </w:p>
        </w:tc>
        <w:tc>
          <w:tcPr>
            <w:tcW w:w="6493" w:type="dxa"/>
            <w:vAlign w:val="center"/>
          </w:tcPr>
          <w:p w14:paraId="3AE35BC9" w14:textId="077D6A31" w:rsidR="00326015" w:rsidRPr="006F372E" w:rsidRDefault="00E83F56">
            <w:pPr>
              <w:tabs>
                <w:tab w:val="center" w:pos="2798"/>
              </w:tabs>
              <w:spacing w:line="360" w:lineRule="auto"/>
              <w:rPr>
                <w:rFonts w:ascii="Times New Roman" w:eastAsia="宋体" w:hAnsi="Times New Roman" w:cs="Times New Roman"/>
                <w:bCs/>
                <w:iCs/>
                <w:sz w:val="24"/>
                <w:szCs w:val="24"/>
              </w:rPr>
            </w:pPr>
            <w:r w:rsidRPr="00E83F56">
              <w:rPr>
                <w:rFonts w:ascii="Times New Roman" w:eastAsia="宋体" w:hAnsi="Times New Roman" w:cs="Times New Roman" w:hint="eastAsia"/>
                <w:bCs/>
                <w:iCs/>
                <w:sz w:val="24"/>
                <w:szCs w:val="24"/>
              </w:rPr>
              <w:t>202</w:t>
            </w:r>
            <w:r w:rsidR="00B03ADF">
              <w:rPr>
                <w:rFonts w:ascii="Times New Roman" w:eastAsia="宋体" w:hAnsi="Times New Roman" w:cs="Times New Roman" w:hint="eastAsia"/>
                <w:bCs/>
                <w:iCs/>
                <w:sz w:val="24"/>
                <w:szCs w:val="24"/>
              </w:rPr>
              <w:t>6</w:t>
            </w:r>
            <w:r w:rsidRPr="00E83F56">
              <w:rPr>
                <w:rFonts w:ascii="Times New Roman" w:eastAsia="宋体" w:hAnsi="Times New Roman" w:cs="Times New Roman" w:hint="eastAsia"/>
                <w:bCs/>
                <w:iCs/>
                <w:sz w:val="24"/>
                <w:szCs w:val="24"/>
              </w:rPr>
              <w:t>年</w:t>
            </w:r>
            <w:r w:rsidR="00B03ADF">
              <w:rPr>
                <w:rFonts w:ascii="Times New Roman" w:eastAsia="宋体" w:hAnsi="Times New Roman" w:cs="Times New Roman" w:hint="eastAsia"/>
                <w:bCs/>
                <w:iCs/>
                <w:sz w:val="24"/>
                <w:szCs w:val="24"/>
              </w:rPr>
              <w:t>8</w:t>
            </w:r>
            <w:r w:rsidR="00486FA3">
              <w:rPr>
                <w:rFonts w:ascii="Times New Roman" w:eastAsia="宋体" w:hAnsi="Times New Roman" w:cs="Times New Roman" w:hint="eastAsia"/>
                <w:bCs/>
                <w:iCs/>
                <w:sz w:val="24"/>
                <w:szCs w:val="24"/>
              </w:rPr>
              <w:t>月</w:t>
            </w:r>
            <w:r w:rsidR="00B03ADF">
              <w:rPr>
                <w:rFonts w:ascii="Times New Roman" w:eastAsia="宋体" w:hAnsi="Times New Roman" w:cs="Times New Roman" w:hint="eastAsia"/>
                <w:bCs/>
                <w:iCs/>
                <w:sz w:val="24"/>
                <w:szCs w:val="24"/>
              </w:rPr>
              <w:t>26</w:t>
            </w:r>
            <w:r w:rsidR="001F5FC8">
              <w:rPr>
                <w:rFonts w:ascii="Times New Roman" w:eastAsia="宋体" w:hAnsi="Times New Roman" w:cs="Times New Roman" w:hint="eastAsia"/>
                <w:bCs/>
                <w:iCs/>
                <w:sz w:val="24"/>
                <w:szCs w:val="24"/>
              </w:rPr>
              <w:t>日</w:t>
            </w:r>
          </w:p>
        </w:tc>
      </w:tr>
      <w:tr w:rsidR="00D17C56" w14:paraId="7CA22E99" w14:textId="77777777" w:rsidTr="00F0129D">
        <w:trPr>
          <w:trHeight w:val="44"/>
        </w:trPr>
        <w:tc>
          <w:tcPr>
            <w:tcW w:w="2864" w:type="dxa"/>
            <w:vAlign w:val="center"/>
          </w:tcPr>
          <w:p w14:paraId="5448CBBE" w14:textId="1E94956B" w:rsidR="00D17C56" w:rsidRDefault="00000000">
            <w:pPr>
              <w:spacing w:line="360" w:lineRule="auto"/>
              <w:jc w:val="center"/>
              <w:rPr>
                <w:rFonts w:ascii="宋体" w:eastAsia="宋体" w:hAnsi="宋体" w:cs="Times New Roman" w:hint="eastAsia"/>
                <w:b/>
                <w:bCs/>
                <w:iCs/>
                <w:sz w:val="24"/>
                <w:szCs w:val="24"/>
              </w:rPr>
            </w:pPr>
            <w:r>
              <w:rPr>
                <w:rFonts w:ascii="宋体" w:eastAsia="宋体" w:hAnsi="宋体" w:cs="Times New Roman" w:hint="eastAsia"/>
                <w:b/>
                <w:bCs/>
                <w:iCs/>
                <w:sz w:val="24"/>
                <w:szCs w:val="24"/>
              </w:rPr>
              <w:t>会议地点</w:t>
            </w:r>
          </w:p>
        </w:tc>
        <w:tc>
          <w:tcPr>
            <w:tcW w:w="6493" w:type="dxa"/>
            <w:vAlign w:val="center"/>
          </w:tcPr>
          <w:p w14:paraId="07BD1A2F" w14:textId="46472465" w:rsidR="00D17C56" w:rsidRPr="00CB34FC" w:rsidRDefault="00AE286D" w:rsidP="001765A3">
            <w:pPr>
              <w:spacing w:line="360" w:lineRule="auto"/>
              <w:rPr>
                <w:rFonts w:ascii="Times New Roman" w:eastAsia="宋体" w:hAnsi="Times New Roman" w:cs="Times New Roman"/>
                <w:bCs/>
                <w:iCs/>
                <w:sz w:val="24"/>
                <w:szCs w:val="24"/>
              </w:rPr>
            </w:pPr>
            <w:r w:rsidRPr="00AE286D">
              <w:rPr>
                <w:rFonts w:ascii="宋体" w:eastAsia="宋体" w:hAnsi="宋体" w:cs="Times New Roman" w:hint="eastAsia"/>
                <w:sz w:val="24"/>
                <w:szCs w:val="24"/>
              </w:rPr>
              <w:t>线上会议</w:t>
            </w:r>
            <w:r w:rsidR="00D94FC1" w:rsidRPr="00D94FC1">
              <w:rPr>
                <w:rFonts w:ascii="Times New Roman" w:eastAsia="宋体" w:hAnsi="Times New Roman" w:cs="Times New Roman" w:hint="eastAsia"/>
                <w:bCs/>
                <w:iCs/>
                <w:sz w:val="24"/>
                <w:szCs w:val="24"/>
              </w:rPr>
              <w:t>、上海证券交易所上证路演中心（网址：</w:t>
            </w:r>
            <w:r w:rsidR="00D94FC1" w:rsidRPr="00D94FC1">
              <w:rPr>
                <w:rFonts w:ascii="Times New Roman" w:eastAsia="宋体" w:hAnsi="Times New Roman" w:cs="Times New Roman" w:hint="eastAsia"/>
                <w:bCs/>
                <w:iCs/>
                <w:sz w:val="24"/>
                <w:szCs w:val="24"/>
              </w:rPr>
              <w:t>https://roadshow.sseinfo.com/</w:t>
            </w:r>
            <w:r w:rsidR="00D94FC1" w:rsidRPr="00D94FC1">
              <w:rPr>
                <w:rFonts w:ascii="Times New Roman" w:eastAsia="宋体" w:hAnsi="Times New Roman" w:cs="Times New Roman" w:hint="eastAsia"/>
                <w:bCs/>
                <w:iCs/>
                <w:sz w:val="24"/>
                <w:szCs w:val="24"/>
              </w:rPr>
              <w:t>）</w:t>
            </w:r>
          </w:p>
        </w:tc>
      </w:tr>
      <w:tr w:rsidR="00D17C56" w14:paraId="3BE411DD" w14:textId="77777777" w:rsidTr="00AB2686">
        <w:tc>
          <w:tcPr>
            <w:tcW w:w="2864" w:type="dxa"/>
            <w:vAlign w:val="center"/>
          </w:tcPr>
          <w:p w14:paraId="74E2A641" w14:textId="5FA9178B" w:rsidR="00D17C56" w:rsidRDefault="00000000">
            <w:pPr>
              <w:spacing w:line="360" w:lineRule="auto"/>
              <w:jc w:val="center"/>
              <w:rPr>
                <w:rFonts w:ascii="宋体" w:eastAsia="宋体" w:hAnsi="宋体" w:cs="Times New Roman" w:hint="eastAsia"/>
                <w:b/>
                <w:bCs/>
                <w:iCs/>
                <w:sz w:val="24"/>
                <w:szCs w:val="24"/>
              </w:rPr>
            </w:pPr>
            <w:r>
              <w:rPr>
                <w:rFonts w:ascii="宋体" w:eastAsia="宋体" w:hAnsi="宋体" w:cs="Times New Roman" w:hint="eastAsia"/>
                <w:b/>
                <w:bCs/>
                <w:iCs/>
                <w:sz w:val="24"/>
                <w:szCs w:val="24"/>
              </w:rPr>
              <w:t>公司接待人员姓名</w:t>
            </w:r>
          </w:p>
        </w:tc>
        <w:tc>
          <w:tcPr>
            <w:tcW w:w="6493" w:type="dxa"/>
          </w:tcPr>
          <w:p w14:paraId="1169D4E9" w14:textId="5F571095" w:rsidR="00BC1015" w:rsidRPr="0037099A" w:rsidRDefault="00BC1015" w:rsidP="00BC1015">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董事长、</w:t>
            </w:r>
            <w:r w:rsidR="00A543AE">
              <w:rPr>
                <w:rFonts w:ascii="宋体" w:eastAsia="宋体" w:hAnsi="宋体" w:cs="Times New Roman" w:hint="eastAsia"/>
                <w:bCs/>
                <w:iCs/>
                <w:sz w:val="24"/>
                <w:szCs w:val="24"/>
              </w:rPr>
              <w:t>总裁</w:t>
            </w:r>
            <w:r w:rsidRPr="0037099A">
              <w:rPr>
                <w:rFonts w:ascii="宋体" w:eastAsia="宋体" w:hAnsi="宋体" w:cs="Times New Roman" w:hint="eastAsia"/>
                <w:bCs/>
                <w:iCs/>
                <w:sz w:val="24"/>
                <w:szCs w:val="24"/>
              </w:rPr>
              <w:t>：包晓军</w:t>
            </w:r>
          </w:p>
          <w:p w14:paraId="2419B23B" w14:textId="7B1A5EAF" w:rsidR="00BC1015" w:rsidRPr="0037099A" w:rsidRDefault="00BC1015" w:rsidP="00BC1015">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独立董事：</w:t>
            </w:r>
            <w:r w:rsidR="00B03ADF">
              <w:rPr>
                <w:rFonts w:ascii="宋体" w:eastAsia="宋体" w:hAnsi="宋体" w:cs="Times New Roman" w:hint="eastAsia"/>
                <w:bCs/>
                <w:iCs/>
                <w:sz w:val="24"/>
                <w:szCs w:val="24"/>
              </w:rPr>
              <w:t>郑文军</w:t>
            </w:r>
          </w:p>
          <w:p w14:paraId="08D75522" w14:textId="442BA9BD" w:rsidR="00BC1015" w:rsidRPr="0037099A" w:rsidRDefault="00BC1015" w:rsidP="00BC1015">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副</w:t>
            </w:r>
            <w:r w:rsidR="00A543AE">
              <w:rPr>
                <w:rFonts w:ascii="宋体" w:eastAsia="宋体" w:hAnsi="宋体" w:cs="Times New Roman" w:hint="eastAsia"/>
                <w:bCs/>
                <w:iCs/>
                <w:sz w:val="24"/>
                <w:szCs w:val="24"/>
              </w:rPr>
              <w:t>总裁</w:t>
            </w:r>
            <w:r w:rsidRPr="0037099A">
              <w:rPr>
                <w:rFonts w:ascii="宋体" w:eastAsia="宋体" w:hAnsi="宋体" w:cs="Times New Roman" w:hint="eastAsia"/>
                <w:bCs/>
                <w:iCs/>
                <w:sz w:val="24"/>
                <w:szCs w:val="24"/>
              </w:rPr>
              <w:t>、董事会秘书：龚雪华</w:t>
            </w:r>
          </w:p>
          <w:p w14:paraId="47E9A8B5" w14:textId="77777777" w:rsidR="00BC1015" w:rsidRPr="0037099A" w:rsidRDefault="00BC1015" w:rsidP="00BC1015">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财务总监：林静端</w:t>
            </w:r>
          </w:p>
          <w:p w14:paraId="0613AD17" w14:textId="43AEDFF8" w:rsidR="00D94FC1" w:rsidRPr="00C72A05" w:rsidRDefault="00BC1015" w:rsidP="00D94FC1">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保荐代表人：王昌</w:t>
            </w:r>
          </w:p>
        </w:tc>
      </w:tr>
      <w:tr w:rsidR="00D17C56" w:rsidRPr="0066760B" w14:paraId="42D91E2C" w14:textId="77777777" w:rsidTr="00AB2686">
        <w:trPr>
          <w:trHeight w:val="558"/>
        </w:trPr>
        <w:tc>
          <w:tcPr>
            <w:tcW w:w="2864" w:type="dxa"/>
            <w:vAlign w:val="center"/>
          </w:tcPr>
          <w:p w14:paraId="378E2234" w14:textId="77777777" w:rsidR="00D17C56" w:rsidRPr="0066760B" w:rsidRDefault="00000000" w:rsidP="0066760B">
            <w:pPr>
              <w:spacing w:line="360" w:lineRule="auto"/>
              <w:rPr>
                <w:rFonts w:asciiTheme="majorEastAsia" w:eastAsiaTheme="majorEastAsia" w:hAnsiTheme="majorEastAsia" w:hint="eastAsia"/>
                <w:b/>
                <w:iCs/>
                <w:color w:val="000000"/>
                <w:sz w:val="24"/>
                <w:szCs w:val="24"/>
              </w:rPr>
            </w:pPr>
            <w:r w:rsidRPr="0066760B">
              <w:rPr>
                <w:rFonts w:asciiTheme="majorEastAsia" w:eastAsiaTheme="majorEastAsia" w:hAnsiTheme="majorEastAsia" w:hint="eastAsia"/>
                <w:b/>
                <w:iCs/>
                <w:color w:val="000000"/>
                <w:sz w:val="24"/>
                <w:szCs w:val="24"/>
              </w:rPr>
              <w:t>投资者关系活动主要内容介绍</w:t>
            </w:r>
          </w:p>
        </w:tc>
        <w:tc>
          <w:tcPr>
            <w:tcW w:w="6493" w:type="dxa"/>
          </w:tcPr>
          <w:p w14:paraId="04DCCB76" w14:textId="77777777" w:rsidR="00637065" w:rsidRPr="00E46BBF" w:rsidRDefault="00637065" w:rsidP="001E55A1">
            <w:pPr>
              <w:spacing w:beforeLines="50" w:before="156" w:line="360" w:lineRule="auto"/>
              <w:rPr>
                <w:rFonts w:ascii="Times New Roman" w:eastAsiaTheme="majorEastAsia" w:hAnsi="Times New Roman"/>
                <w:b/>
                <w:iCs/>
                <w:sz w:val="24"/>
                <w:szCs w:val="24"/>
              </w:rPr>
            </w:pPr>
            <w:r w:rsidRPr="00E46BBF">
              <w:rPr>
                <w:rFonts w:ascii="Times New Roman" w:eastAsiaTheme="majorEastAsia" w:hAnsi="Times New Roman" w:hint="eastAsia"/>
                <w:b/>
                <w:iCs/>
                <w:sz w:val="24"/>
                <w:szCs w:val="24"/>
              </w:rPr>
              <w:t>一、介绍公司基本情况</w:t>
            </w:r>
          </w:p>
          <w:p w14:paraId="25763041" w14:textId="349EEC9B" w:rsidR="00637065" w:rsidRPr="00E46BBF" w:rsidRDefault="00637065" w:rsidP="001E55A1">
            <w:pPr>
              <w:spacing w:line="360" w:lineRule="auto"/>
              <w:ind w:firstLineChars="200" w:firstLine="480"/>
              <w:rPr>
                <w:rFonts w:ascii="Times New Roman" w:eastAsia="宋体" w:hAnsi="Times New Roman" w:cs="Times New Roman"/>
                <w:bCs/>
                <w:iCs/>
                <w:sz w:val="24"/>
                <w:szCs w:val="24"/>
              </w:rPr>
            </w:pPr>
            <w:r w:rsidRPr="00E46BBF">
              <w:rPr>
                <w:rFonts w:ascii="Times New Roman" w:eastAsia="宋体" w:hAnsi="Times New Roman" w:cs="Times New Roman"/>
                <w:bCs/>
                <w:iCs/>
                <w:sz w:val="24"/>
                <w:szCs w:val="24"/>
              </w:rPr>
              <w:t>向参与调研人员</w:t>
            </w:r>
            <w:r w:rsidR="000E2194" w:rsidRPr="00E46BBF">
              <w:rPr>
                <w:rFonts w:ascii="Times New Roman" w:eastAsia="宋体" w:hAnsi="Times New Roman" w:cs="Times New Roman" w:hint="eastAsia"/>
                <w:bCs/>
                <w:iCs/>
                <w:sz w:val="24"/>
                <w:szCs w:val="24"/>
              </w:rPr>
              <w:t>及投资者</w:t>
            </w:r>
            <w:r w:rsidRPr="00E46BBF">
              <w:rPr>
                <w:rFonts w:ascii="Times New Roman" w:eastAsia="宋体" w:hAnsi="Times New Roman" w:cs="Times New Roman"/>
                <w:bCs/>
                <w:iCs/>
                <w:sz w:val="24"/>
                <w:szCs w:val="24"/>
              </w:rPr>
              <w:t>介绍了公司</w:t>
            </w:r>
            <w:r w:rsidR="00C77A74">
              <w:rPr>
                <w:rFonts w:ascii="Times New Roman" w:eastAsia="宋体" w:hAnsi="Times New Roman" w:cs="Times New Roman" w:hint="eastAsia"/>
                <w:bCs/>
                <w:iCs/>
                <w:sz w:val="24"/>
                <w:szCs w:val="24"/>
              </w:rPr>
              <w:t>2026</w:t>
            </w:r>
            <w:r w:rsidR="00C77A74">
              <w:rPr>
                <w:rFonts w:ascii="Times New Roman" w:eastAsia="宋体" w:hAnsi="Times New Roman" w:cs="Times New Roman" w:hint="eastAsia"/>
                <w:bCs/>
                <w:iCs/>
                <w:sz w:val="24"/>
                <w:szCs w:val="24"/>
              </w:rPr>
              <w:t>年上半年</w:t>
            </w:r>
            <w:r w:rsidRPr="00E46BBF">
              <w:rPr>
                <w:rFonts w:ascii="Times New Roman" w:eastAsia="宋体" w:hAnsi="Times New Roman" w:cs="Times New Roman" w:hint="eastAsia"/>
                <w:bCs/>
                <w:iCs/>
                <w:sz w:val="24"/>
                <w:szCs w:val="24"/>
              </w:rPr>
              <w:t>基本情况</w:t>
            </w:r>
            <w:r w:rsidRPr="00E46BBF">
              <w:rPr>
                <w:rFonts w:ascii="Times New Roman" w:eastAsia="宋体" w:hAnsi="Times New Roman" w:cs="Times New Roman"/>
                <w:bCs/>
                <w:iCs/>
                <w:sz w:val="24"/>
                <w:szCs w:val="24"/>
              </w:rPr>
              <w:t>、</w:t>
            </w:r>
            <w:r w:rsidRPr="00E46BBF">
              <w:rPr>
                <w:rFonts w:ascii="Times New Roman" w:eastAsia="宋体" w:hAnsi="Times New Roman" w:cs="Times New Roman" w:hint="eastAsia"/>
                <w:bCs/>
                <w:iCs/>
                <w:sz w:val="24"/>
                <w:szCs w:val="24"/>
              </w:rPr>
              <w:t>经营状况、</w:t>
            </w:r>
            <w:r w:rsidR="00D06B71" w:rsidRPr="00E46BBF">
              <w:rPr>
                <w:rFonts w:ascii="Times New Roman" w:eastAsia="宋体" w:hAnsi="Times New Roman" w:cs="Times New Roman" w:hint="eastAsia"/>
                <w:bCs/>
                <w:iCs/>
                <w:sz w:val="24"/>
                <w:szCs w:val="24"/>
              </w:rPr>
              <w:t>财务状况、</w:t>
            </w:r>
            <w:r w:rsidRPr="00E46BBF">
              <w:rPr>
                <w:rFonts w:ascii="Times New Roman" w:eastAsia="宋体" w:hAnsi="Times New Roman" w:cs="Times New Roman" w:hint="eastAsia"/>
                <w:bCs/>
                <w:iCs/>
                <w:sz w:val="24"/>
                <w:szCs w:val="24"/>
              </w:rPr>
              <w:t>市场开拓、发展战略等相关</w:t>
            </w:r>
            <w:r w:rsidRPr="00E46BBF">
              <w:rPr>
                <w:rFonts w:ascii="Times New Roman" w:eastAsia="宋体" w:hAnsi="Times New Roman" w:cs="Times New Roman" w:hint="eastAsia"/>
                <w:bCs/>
                <w:iCs/>
                <w:sz w:val="24"/>
                <w:szCs w:val="24"/>
              </w:rPr>
              <w:lastRenderedPageBreak/>
              <w:t>情况。</w:t>
            </w:r>
          </w:p>
          <w:p w14:paraId="422604E8" w14:textId="77777777" w:rsidR="00637065" w:rsidRPr="00E46BBF" w:rsidRDefault="00637065" w:rsidP="001E55A1">
            <w:pPr>
              <w:spacing w:before="240" w:line="360" w:lineRule="auto"/>
              <w:rPr>
                <w:rFonts w:ascii="Times New Roman" w:eastAsia="宋体" w:hAnsi="Times New Roman"/>
                <w:b/>
                <w:iCs/>
                <w:sz w:val="24"/>
                <w:szCs w:val="24"/>
              </w:rPr>
            </w:pPr>
            <w:r w:rsidRPr="00E46BBF">
              <w:rPr>
                <w:rFonts w:ascii="Times New Roman" w:eastAsia="宋体" w:hAnsi="Times New Roman" w:hint="eastAsia"/>
                <w:b/>
                <w:iCs/>
                <w:sz w:val="24"/>
                <w:szCs w:val="24"/>
              </w:rPr>
              <w:t>二、互动交流环节</w:t>
            </w:r>
            <w:bookmarkStart w:id="1" w:name="6692-1622653352031"/>
            <w:bookmarkStart w:id="2" w:name="2125-1622651143749"/>
            <w:bookmarkStart w:id="3" w:name="6140-1622654093104"/>
            <w:bookmarkStart w:id="4" w:name="7339-1622687731271"/>
            <w:bookmarkStart w:id="5" w:name="3371-1622651143749"/>
            <w:bookmarkStart w:id="6" w:name="7320-1622687731271"/>
            <w:bookmarkStart w:id="7" w:name="9866-1622687731271"/>
            <w:bookmarkStart w:id="8" w:name="9318-1622653354210"/>
            <w:bookmarkStart w:id="9" w:name="6237-1622687731271"/>
            <w:bookmarkStart w:id="10" w:name="5270-1622687814277"/>
            <w:bookmarkEnd w:id="1"/>
            <w:bookmarkEnd w:id="2"/>
            <w:bookmarkEnd w:id="3"/>
            <w:bookmarkEnd w:id="4"/>
            <w:bookmarkEnd w:id="5"/>
            <w:bookmarkEnd w:id="6"/>
            <w:bookmarkEnd w:id="7"/>
            <w:bookmarkEnd w:id="8"/>
            <w:bookmarkEnd w:id="9"/>
            <w:bookmarkEnd w:id="10"/>
          </w:p>
          <w:p w14:paraId="36DF66DE" w14:textId="4510B91C" w:rsidR="00E46BBF" w:rsidRPr="00E46BBF" w:rsidRDefault="00E46BBF" w:rsidP="00E46BBF">
            <w:pPr>
              <w:spacing w:line="360" w:lineRule="auto"/>
              <w:rPr>
                <w:rFonts w:ascii="Times New Roman" w:eastAsia="宋体" w:hAnsi="Times New Roman" w:cs="Times New Roman"/>
                <w:b/>
                <w:bCs/>
                <w:sz w:val="24"/>
                <w14:ligatures w14:val="standardContextual"/>
              </w:rPr>
            </w:pPr>
            <w:r w:rsidRPr="00E46BBF">
              <w:rPr>
                <w:rFonts w:ascii="Times New Roman" w:eastAsia="宋体" w:hAnsi="Times New Roman" w:cs="Times New Roman" w:hint="eastAsia"/>
                <w:b/>
                <w:bCs/>
                <w:sz w:val="24"/>
                <w14:ligatures w14:val="standardContextual"/>
              </w:rPr>
              <w:t>1.</w:t>
            </w:r>
            <w:r w:rsidRPr="00E46BBF">
              <w:rPr>
                <w:rFonts w:ascii="Times New Roman" w:eastAsia="宋体" w:hAnsi="Times New Roman" w:cs="Times New Roman" w:hint="eastAsia"/>
                <w:b/>
                <w:bCs/>
                <w:sz w:val="24"/>
                <w14:ligatures w14:val="standardContextual"/>
              </w:rPr>
              <w:t>问题：</w:t>
            </w:r>
            <w:r w:rsidR="009A359D" w:rsidRPr="009A359D">
              <w:rPr>
                <w:rFonts w:ascii="Times New Roman" w:eastAsia="宋体" w:hAnsi="Times New Roman" w:cs="Times New Roman" w:hint="eastAsia"/>
                <w:b/>
                <w:bCs/>
                <w:sz w:val="24"/>
                <w14:ligatures w14:val="standardContextual"/>
              </w:rPr>
              <w:t>根据公开资料贵司已经取得全国首发新版气象装备许可证，哪些同行也取得了，有</w:t>
            </w:r>
            <w:r w:rsidR="00B676D8">
              <w:rPr>
                <w:rFonts w:ascii="Times New Roman" w:eastAsia="宋体" w:hAnsi="Times New Roman" w:cs="Times New Roman" w:hint="eastAsia"/>
                <w:b/>
                <w:bCs/>
                <w:sz w:val="24"/>
                <w14:ligatures w14:val="standardContextual"/>
              </w:rPr>
              <w:t>门槛</w:t>
            </w:r>
            <w:r w:rsidR="009A359D" w:rsidRPr="009A359D">
              <w:rPr>
                <w:rFonts w:ascii="Times New Roman" w:eastAsia="宋体" w:hAnsi="Times New Roman" w:cs="Times New Roman" w:hint="eastAsia"/>
                <w:b/>
                <w:bCs/>
                <w:sz w:val="24"/>
                <w14:ligatures w14:val="standardContextual"/>
              </w:rPr>
              <w:t>吗，对业务开展有哪些好处？</w:t>
            </w:r>
          </w:p>
          <w:p w14:paraId="337A1F27" w14:textId="46673FA1" w:rsidR="00E46BBF" w:rsidRPr="00E46BBF" w:rsidRDefault="00E46BBF" w:rsidP="000E500E">
            <w:pPr>
              <w:spacing w:line="360" w:lineRule="auto"/>
              <w:ind w:firstLineChars="200" w:firstLine="480"/>
              <w:rPr>
                <w:rFonts w:ascii="Times New Roman" w:eastAsia="宋体" w:hAnsi="Times New Roman" w:cs="Times New Roman"/>
                <w:sz w:val="24"/>
                <w14:ligatures w14:val="standardContextual"/>
              </w:rPr>
            </w:pPr>
            <w:r w:rsidRPr="00E46BBF">
              <w:rPr>
                <w:rFonts w:ascii="Times New Roman" w:eastAsia="宋体" w:hAnsi="Times New Roman" w:cs="Times New Roman" w:hint="eastAsia"/>
                <w:sz w:val="24"/>
                <w14:ligatures w14:val="standardContextual"/>
              </w:rPr>
              <w:t>答：</w:t>
            </w:r>
            <w:r w:rsidR="00E07698" w:rsidRPr="00E07698">
              <w:rPr>
                <w:rFonts w:ascii="Times New Roman" w:eastAsia="宋体" w:hAnsi="Times New Roman" w:cs="Times New Roman" w:hint="eastAsia"/>
                <w:sz w:val="24"/>
                <w:szCs w:val="24"/>
                <w14:ligatures w14:val="standardContextual"/>
              </w:rPr>
              <w:t>我司</w:t>
            </w:r>
            <w:r w:rsidR="00E07698" w:rsidRPr="00E07698">
              <w:rPr>
                <w:rFonts w:ascii="Times New Roman" w:eastAsia="宋体" w:hAnsi="Times New Roman" w:cs="Times New Roman"/>
                <w:sz w:val="24"/>
                <w:szCs w:val="24"/>
                <w14:ligatures w14:val="standardContextual"/>
              </w:rPr>
              <w:t>自主研发的</w:t>
            </w:r>
            <w:r w:rsidR="00E07698" w:rsidRPr="00E07698">
              <w:rPr>
                <w:rFonts w:ascii="Times New Roman" w:eastAsia="宋体" w:hAnsi="Times New Roman" w:cs="Times New Roman"/>
                <w:sz w:val="24"/>
                <w:szCs w:val="24"/>
                <w14:ligatures w14:val="standardContextual"/>
              </w:rPr>
              <w:t>YLX2</w:t>
            </w:r>
            <w:r w:rsidR="00E07698" w:rsidRPr="00E07698">
              <w:rPr>
                <w:rFonts w:ascii="Times New Roman" w:eastAsia="宋体" w:hAnsi="Times New Roman" w:cs="Times New Roman"/>
                <w:sz w:val="24"/>
                <w:szCs w:val="24"/>
                <w14:ligatures w14:val="standardContextual"/>
              </w:rPr>
              <w:noBreakHyphen/>
              <w:t>D</w:t>
            </w:r>
            <w:r w:rsidR="00E07698" w:rsidRPr="00E07698">
              <w:rPr>
                <w:rFonts w:ascii="Times New Roman" w:eastAsia="宋体" w:hAnsi="Times New Roman" w:cs="Times New Roman"/>
                <w:sz w:val="24"/>
                <w:szCs w:val="24"/>
                <w14:ligatures w14:val="standardContextual"/>
              </w:rPr>
              <w:t>（标准型，原厂型号</w:t>
            </w:r>
            <w:r w:rsidR="00E07698" w:rsidRPr="00E07698">
              <w:rPr>
                <w:rFonts w:ascii="Times New Roman" w:eastAsia="宋体" w:hAnsi="Times New Roman" w:cs="Times New Roman"/>
                <w:sz w:val="24"/>
                <w:szCs w:val="24"/>
                <w14:ligatures w14:val="standardContextual"/>
              </w:rPr>
              <w:t>AXPT0464</w:t>
            </w:r>
            <w:r w:rsidR="00E07698" w:rsidRPr="00E07698">
              <w:rPr>
                <w:rFonts w:ascii="Times New Roman" w:eastAsia="宋体" w:hAnsi="Times New Roman" w:cs="Times New Roman"/>
                <w:sz w:val="24"/>
                <w:szCs w:val="24"/>
                <w14:ligatures w14:val="standardContextual"/>
              </w:rPr>
              <w:noBreakHyphen/>
              <w:t>A</w:t>
            </w:r>
            <w:r w:rsidR="00E07698" w:rsidRPr="00E07698">
              <w:rPr>
                <w:rFonts w:ascii="Times New Roman" w:eastAsia="宋体" w:hAnsi="Times New Roman" w:cs="Times New Roman"/>
                <w:sz w:val="24"/>
                <w:szCs w:val="24"/>
                <w14:ligatures w14:val="standardContextual"/>
              </w:rPr>
              <w:t>）</w:t>
            </w:r>
            <w:r w:rsidR="00E07698" w:rsidRPr="00E07698">
              <w:rPr>
                <w:rFonts w:ascii="Times New Roman" w:eastAsia="宋体" w:hAnsi="Times New Roman" w:cs="Times New Roman"/>
                <w:sz w:val="24"/>
                <w:szCs w:val="24"/>
                <w14:ligatures w14:val="standardContextual"/>
              </w:rPr>
              <w:t>X</w:t>
            </w:r>
            <w:r w:rsidR="00E07698" w:rsidRPr="00E07698">
              <w:rPr>
                <w:rFonts w:ascii="Times New Roman" w:eastAsia="宋体" w:hAnsi="Times New Roman" w:cs="Times New Roman"/>
                <w:sz w:val="24"/>
                <w:szCs w:val="24"/>
                <w14:ligatures w14:val="standardContextual"/>
              </w:rPr>
              <w:t>波段双线偏振一维平面相控阵天气雷达，</w:t>
            </w:r>
            <w:r w:rsidR="00E07698" w:rsidRPr="00E07698">
              <w:rPr>
                <w:rFonts w:ascii="Times New Roman" w:eastAsia="宋体" w:hAnsi="Times New Roman" w:cs="Times New Roman" w:hint="eastAsia"/>
                <w:sz w:val="24"/>
                <w:szCs w:val="24"/>
                <w14:ligatures w14:val="standardContextual"/>
              </w:rPr>
              <w:t>已经</w:t>
            </w:r>
            <w:r w:rsidR="00E07698" w:rsidRPr="00E07698">
              <w:rPr>
                <w:rFonts w:ascii="Times New Roman" w:eastAsia="宋体" w:hAnsi="Times New Roman" w:cs="Times New Roman"/>
                <w:sz w:val="24"/>
                <w:szCs w:val="24"/>
                <w14:ligatures w14:val="standardContextual"/>
              </w:rPr>
              <w:t>正式</w:t>
            </w:r>
            <w:r w:rsidR="00E07698" w:rsidRPr="00E07698">
              <w:rPr>
                <w:rFonts w:ascii="Times New Roman" w:eastAsia="宋体" w:hAnsi="Times New Roman" w:cs="Times New Roman" w:hint="eastAsia"/>
                <w:sz w:val="24"/>
                <w:szCs w:val="24"/>
                <w14:ligatures w14:val="standardContextual"/>
              </w:rPr>
              <w:t>获得了</w:t>
            </w:r>
            <w:r w:rsidR="00E07698" w:rsidRPr="00E07698">
              <w:rPr>
                <w:rFonts w:ascii="Times New Roman" w:eastAsia="宋体" w:hAnsi="Times New Roman" w:cs="Times New Roman"/>
                <w:sz w:val="24"/>
                <w:szCs w:val="24"/>
                <w14:ligatures w14:val="standardContextual"/>
              </w:rPr>
              <w:t>《气象专用技术装备使用许可证》。自</w:t>
            </w:r>
            <w:r w:rsidR="00E07698" w:rsidRPr="00E07698">
              <w:rPr>
                <w:rFonts w:ascii="Times New Roman" w:eastAsia="宋体" w:hAnsi="Times New Roman" w:cs="Times New Roman"/>
                <w:sz w:val="24"/>
                <w:szCs w:val="24"/>
                <w14:ligatures w14:val="standardContextual"/>
              </w:rPr>
              <w:t>2024</w:t>
            </w:r>
            <w:r w:rsidR="00E07698" w:rsidRPr="00E07698">
              <w:rPr>
                <w:rFonts w:ascii="Times New Roman" w:eastAsia="宋体" w:hAnsi="Times New Roman" w:cs="Times New Roman"/>
                <w:sz w:val="24"/>
                <w:szCs w:val="24"/>
                <w14:ligatures w14:val="standardContextual"/>
              </w:rPr>
              <w:t>年</w:t>
            </w:r>
            <w:r w:rsidR="00E07698" w:rsidRPr="00E07698">
              <w:rPr>
                <w:rFonts w:ascii="Times New Roman" w:eastAsia="宋体" w:hAnsi="Times New Roman" w:cs="Times New Roman"/>
                <w:sz w:val="24"/>
                <w:szCs w:val="24"/>
                <w14:ligatures w14:val="standardContextual"/>
              </w:rPr>
              <w:t>12</w:t>
            </w:r>
            <w:r w:rsidR="00E07698" w:rsidRPr="00E07698">
              <w:rPr>
                <w:rFonts w:ascii="Times New Roman" w:eastAsia="宋体" w:hAnsi="Times New Roman" w:cs="Times New Roman"/>
                <w:sz w:val="24"/>
                <w:szCs w:val="24"/>
                <w14:ligatures w14:val="standardContextual"/>
              </w:rPr>
              <w:t>月中国气象局印发《</w:t>
            </w:r>
            <w:r w:rsidR="00E07698" w:rsidRPr="00E07698">
              <w:rPr>
                <w:rFonts w:ascii="Times New Roman" w:eastAsia="宋体" w:hAnsi="Times New Roman" w:cs="Times New Roman"/>
                <w:sz w:val="24"/>
                <w:szCs w:val="24"/>
                <w14:ligatures w14:val="standardContextual"/>
              </w:rPr>
              <w:t>X</w:t>
            </w:r>
            <w:r w:rsidR="00E07698" w:rsidRPr="00E07698">
              <w:rPr>
                <w:rFonts w:ascii="Times New Roman" w:eastAsia="宋体" w:hAnsi="Times New Roman" w:cs="Times New Roman"/>
                <w:sz w:val="24"/>
                <w:szCs w:val="24"/>
                <w14:ligatures w14:val="standardContextual"/>
              </w:rPr>
              <w:t>波段双线偏振一维平面相控阵天气雷达系统功能规格需求书（修订）》（气测函〔</w:t>
            </w:r>
            <w:r w:rsidR="00E07698" w:rsidRPr="00E07698">
              <w:rPr>
                <w:rFonts w:ascii="Times New Roman" w:eastAsia="宋体" w:hAnsi="Times New Roman" w:cs="Times New Roman"/>
                <w:sz w:val="24"/>
                <w:szCs w:val="24"/>
                <w14:ligatures w14:val="standardContextual"/>
              </w:rPr>
              <w:t>2024</w:t>
            </w:r>
            <w:r w:rsidR="00E07698" w:rsidRPr="00E07698">
              <w:rPr>
                <w:rFonts w:ascii="Times New Roman" w:eastAsia="宋体" w:hAnsi="Times New Roman" w:cs="Times New Roman"/>
                <w:sz w:val="24"/>
                <w:szCs w:val="24"/>
                <w14:ligatures w14:val="standardContextual"/>
              </w:rPr>
              <w:t>〕</w:t>
            </w:r>
            <w:r w:rsidR="00E07698" w:rsidRPr="00E07698">
              <w:rPr>
                <w:rFonts w:ascii="Times New Roman" w:eastAsia="宋体" w:hAnsi="Times New Roman" w:cs="Times New Roman"/>
                <w:sz w:val="24"/>
                <w:szCs w:val="24"/>
                <w14:ligatures w14:val="standardContextual"/>
              </w:rPr>
              <w:t>302</w:t>
            </w:r>
            <w:r w:rsidR="00E07698" w:rsidRPr="00E07698">
              <w:rPr>
                <w:rFonts w:ascii="Times New Roman" w:eastAsia="宋体" w:hAnsi="Times New Roman" w:cs="Times New Roman"/>
                <w:sz w:val="24"/>
                <w:szCs w:val="24"/>
                <w14:ligatures w14:val="standardContextual"/>
              </w:rPr>
              <w:t>号）技术标准后，本产品是国内首批取得该气象专用技术装备使用许可证的相控阵天气雷达。这一成果表明，公司自研气象雷达在性能指标、业务适配能力、长期运行可靠性等方面，已全面满足国家气象业务运行</w:t>
            </w:r>
            <w:r w:rsidR="00DE2909">
              <w:rPr>
                <w:rFonts w:ascii="Times New Roman" w:eastAsia="宋体" w:hAnsi="Times New Roman" w:cs="Times New Roman" w:hint="eastAsia"/>
                <w:sz w:val="24"/>
                <w:szCs w:val="24"/>
                <w14:ligatures w14:val="standardContextual"/>
              </w:rPr>
              <w:t>新</w:t>
            </w:r>
            <w:r w:rsidR="00E07698" w:rsidRPr="00E07698">
              <w:rPr>
                <w:rFonts w:ascii="Times New Roman" w:eastAsia="宋体" w:hAnsi="Times New Roman" w:cs="Times New Roman"/>
                <w:sz w:val="24"/>
                <w:szCs w:val="24"/>
                <w14:ligatures w14:val="standardContextual"/>
              </w:rPr>
              <w:t>标准，拥有面向全国大范围部署、投入常态化气象防灾监测业务的完整资质。公开信息显示，同期获证的还有中国电科国睿科技旗下南京恩瑞特实业有限公司研制的</w:t>
            </w:r>
            <w:r w:rsidR="00E07698" w:rsidRPr="00E07698">
              <w:rPr>
                <w:rFonts w:ascii="Times New Roman" w:eastAsia="宋体" w:hAnsi="Times New Roman" w:cs="Times New Roman"/>
                <w:sz w:val="24"/>
                <w:szCs w:val="24"/>
                <w14:ligatures w14:val="standardContextual"/>
              </w:rPr>
              <w:t>YLX4</w:t>
            </w:r>
            <w:r w:rsidR="00E07698" w:rsidRPr="00E07698">
              <w:rPr>
                <w:rFonts w:ascii="Times New Roman" w:eastAsia="宋体" w:hAnsi="Times New Roman" w:cs="Times New Roman"/>
                <w:sz w:val="24"/>
                <w:szCs w:val="24"/>
                <w14:ligatures w14:val="standardContextual"/>
              </w:rPr>
              <w:noBreakHyphen/>
              <w:t>D</w:t>
            </w:r>
            <w:r w:rsidR="00E07698" w:rsidRPr="00E07698">
              <w:rPr>
                <w:rFonts w:ascii="Times New Roman" w:eastAsia="宋体" w:hAnsi="Times New Roman" w:cs="Times New Roman"/>
                <w:sz w:val="24"/>
                <w:szCs w:val="24"/>
                <w14:ligatures w14:val="standardContextual"/>
              </w:rPr>
              <w:t>（标准型）</w:t>
            </w:r>
            <w:r w:rsidR="00E07698" w:rsidRPr="00E07698">
              <w:rPr>
                <w:rFonts w:ascii="Times New Roman" w:eastAsia="宋体" w:hAnsi="Times New Roman" w:cs="Times New Roman"/>
                <w:sz w:val="24"/>
                <w:szCs w:val="24"/>
                <w14:ligatures w14:val="standardContextual"/>
              </w:rPr>
              <w:t>X</w:t>
            </w:r>
            <w:r w:rsidR="00E07698" w:rsidRPr="00E07698">
              <w:rPr>
                <w:rFonts w:ascii="Times New Roman" w:eastAsia="宋体" w:hAnsi="Times New Roman" w:cs="Times New Roman"/>
                <w:sz w:val="24"/>
                <w:szCs w:val="24"/>
                <w14:ligatures w14:val="standardContextual"/>
              </w:rPr>
              <w:t>波段双线偏振一维平面相控阵天气雷达。</w:t>
            </w:r>
          </w:p>
          <w:p w14:paraId="6298C684" w14:textId="01AB780A" w:rsidR="00E46BBF" w:rsidRPr="00B522FE" w:rsidRDefault="00B522FE" w:rsidP="00B522FE">
            <w:pPr>
              <w:spacing w:before="240" w:line="360" w:lineRule="auto"/>
              <w:rPr>
                <w:rFonts w:ascii="Times New Roman" w:eastAsia="宋体" w:hAnsi="Times New Roman" w:cs="Times New Roman"/>
                <w:b/>
                <w:bCs/>
                <w:sz w:val="24"/>
                <w14:ligatures w14:val="standardContextual"/>
              </w:rPr>
            </w:pPr>
            <w:r w:rsidRPr="00B522FE">
              <w:rPr>
                <w:rFonts w:ascii="Times New Roman" w:eastAsia="宋体" w:hAnsi="Times New Roman" w:cs="Times New Roman" w:hint="eastAsia"/>
                <w:b/>
                <w:bCs/>
                <w:sz w:val="24"/>
                <w14:ligatures w14:val="standardContextual"/>
              </w:rPr>
              <w:t>2.</w:t>
            </w:r>
            <w:r w:rsidRPr="00B522FE">
              <w:rPr>
                <w:rFonts w:ascii="Times New Roman" w:eastAsia="宋体" w:hAnsi="Times New Roman" w:cs="Times New Roman" w:hint="eastAsia"/>
                <w:b/>
                <w:bCs/>
                <w:sz w:val="24"/>
                <w14:ligatures w14:val="standardContextual"/>
              </w:rPr>
              <w:t>问题：</w:t>
            </w:r>
            <w:r w:rsidR="001A20A4" w:rsidRPr="001A20A4">
              <w:rPr>
                <w:rFonts w:ascii="Times New Roman" w:eastAsia="宋体" w:hAnsi="Times New Roman" w:cs="Times New Roman" w:hint="eastAsia"/>
                <w:b/>
                <w:bCs/>
                <w:sz w:val="24"/>
                <w14:ligatures w14:val="standardContextual"/>
              </w:rPr>
              <w:t>简要介绍</w:t>
            </w:r>
            <w:r w:rsidR="001A20A4" w:rsidRPr="001A20A4">
              <w:rPr>
                <w:rFonts w:ascii="Times New Roman" w:eastAsia="宋体" w:hAnsi="Times New Roman" w:cs="Times New Roman" w:hint="eastAsia"/>
                <w:b/>
                <w:bCs/>
                <w:sz w:val="24"/>
                <w14:ligatures w14:val="standardContextual"/>
              </w:rPr>
              <w:t>2026</w:t>
            </w:r>
            <w:r w:rsidR="001A20A4" w:rsidRPr="001A20A4">
              <w:rPr>
                <w:rFonts w:ascii="Times New Roman" w:eastAsia="宋体" w:hAnsi="Times New Roman" w:cs="Times New Roman" w:hint="eastAsia"/>
                <w:b/>
                <w:bCs/>
                <w:sz w:val="24"/>
                <w14:ligatures w14:val="standardContextual"/>
              </w:rPr>
              <w:t>年半年度的整体经营情况？</w:t>
            </w:r>
          </w:p>
          <w:p w14:paraId="48D92C8B" w14:textId="21264001" w:rsidR="00A543AE" w:rsidRDefault="00B522FE" w:rsidP="00B522FE">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00751C0D" w:rsidRPr="00751C0D">
              <w:rPr>
                <w:rFonts w:ascii="Times New Roman" w:eastAsia="宋体" w:hAnsi="Times New Roman" w:cs="Times New Roman" w:hint="eastAsia"/>
                <w:sz w:val="24"/>
                <w14:ligatures w14:val="standardContextual"/>
              </w:rPr>
              <w:t>2026</w:t>
            </w:r>
            <w:r w:rsidR="00751C0D" w:rsidRPr="00751C0D">
              <w:rPr>
                <w:rFonts w:ascii="Times New Roman" w:eastAsia="宋体" w:hAnsi="Times New Roman" w:cs="Times New Roman" w:hint="eastAsia"/>
                <w:sz w:val="24"/>
                <w14:ligatures w14:val="standardContextual"/>
              </w:rPr>
              <w:t>年上半年，公司实现营业收入</w:t>
            </w:r>
            <w:r w:rsidR="00751C0D" w:rsidRPr="00751C0D">
              <w:rPr>
                <w:rFonts w:ascii="Times New Roman" w:eastAsia="宋体" w:hAnsi="Times New Roman" w:cs="Times New Roman" w:hint="eastAsia"/>
                <w:sz w:val="24"/>
                <w14:ligatures w14:val="standardContextual"/>
              </w:rPr>
              <w:t>234,424,378.18</w:t>
            </w:r>
            <w:r w:rsidR="00751C0D" w:rsidRPr="00751C0D">
              <w:rPr>
                <w:rFonts w:ascii="Times New Roman" w:eastAsia="宋体" w:hAnsi="Times New Roman" w:cs="Times New Roman" w:hint="eastAsia"/>
                <w:sz w:val="24"/>
                <w14:ligatures w14:val="standardContextual"/>
              </w:rPr>
              <w:t>元，较上年同期增长</w:t>
            </w:r>
            <w:r w:rsidR="00751C0D" w:rsidRPr="00751C0D">
              <w:rPr>
                <w:rFonts w:ascii="Times New Roman" w:eastAsia="宋体" w:hAnsi="Times New Roman" w:cs="Times New Roman" w:hint="eastAsia"/>
                <w:sz w:val="24"/>
                <w14:ligatures w14:val="standardContextual"/>
              </w:rPr>
              <w:t>51.34%</w:t>
            </w:r>
            <w:r w:rsidR="00751C0D" w:rsidRPr="00751C0D">
              <w:rPr>
                <w:rFonts w:ascii="Times New Roman" w:eastAsia="宋体" w:hAnsi="Times New Roman" w:cs="Times New Roman" w:hint="eastAsia"/>
                <w:sz w:val="24"/>
                <w14:ligatures w14:val="standardContextual"/>
              </w:rPr>
              <w:t>；利润总额</w:t>
            </w:r>
            <w:r w:rsidR="00751C0D" w:rsidRPr="00751C0D">
              <w:rPr>
                <w:rFonts w:ascii="Times New Roman" w:eastAsia="宋体" w:hAnsi="Times New Roman" w:cs="Times New Roman" w:hint="eastAsia"/>
                <w:sz w:val="24"/>
                <w14:ligatures w14:val="standardContextual"/>
              </w:rPr>
              <w:t>64,098,197.18</w:t>
            </w:r>
            <w:r w:rsidR="00751C0D" w:rsidRPr="00751C0D">
              <w:rPr>
                <w:rFonts w:ascii="Times New Roman" w:eastAsia="宋体" w:hAnsi="Times New Roman" w:cs="Times New Roman" w:hint="eastAsia"/>
                <w:sz w:val="24"/>
                <w14:ligatures w14:val="standardContextual"/>
              </w:rPr>
              <w:t>元，较上年同期增长</w:t>
            </w:r>
            <w:r w:rsidR="00751C0D" w:rsidRPr="00751C0D">
              <w:rPr>
                <w:rFonts w:ascii="Times New Roman" w:eastAsia="宋体" w:hAnsi="Times New Roman" w:cs="Times New Roman" w:hint="eastAsia"/>
                <w:sz w:val="24"/>
                <w14:ligatures w14:val="standardContextual"/>
              </w:rPr>
              <w:t>6.80%</w:t>
            </w:r>
            <w:r w:rsidR="00751C0D" w:rsidRPr="00751C0D">
              <w:rPr>
                <w:rFonts w:ascii="Times New Roman" w:eastAsia="宋体" w:hAnsi="Times New Roman" w:cs="Times New Roman" w:hint="eastAsia"/>
                <w:sz w:val="24"/>
                <w14:ligatures w14:val="standardContextual"/>
              </w:rPr>
              <w:t>；归属于上市公司股东的净利润</w:t>
            </w:r>
            <w:r w:rsidR="00751C0D" w:rsidRPr="00751C0D">
              <w:rPr>
                <w:rFonts w:ascii="Times New Roman" w:eastAsia="宋体" w:hAnsi="Times New Roman" w:cs="Times New Roman" w:hint="eastAsia"/>
                <w:sz w:val="24"/>
                <w14:ligatures w14:val="standardContextual"/>
              </w:rPr>
              <w:t>61,929,451.35</w:t>
            </w:r>
            <w:r w:rsidR="00751C0D" w:rsidRPr="00751C0D">
              <w:rPr>
                <w:rFonts w:ascii="Times New Roman" w:eastAsia="宋体" w:hAnsi="Times New Roman" w:cs="Times New Roman" w:hint="eastAsia"/>
                <w:sz w:val="24"/>
                <w14:ligatures w14:val="standardContextual"/>
              </w:rPr>
              <w:t>元，同比增长</w:t>
            </w:r>
            <w:r w:rsidR="00751C0D" w:rsidRPr="00751C0D">
              <w:rPr>
                <w:rFonts w:ascii="Times New Roman" w:eastAsia="宋体" w:hAnsi="Times New Roman" w:cs="Times New Roman" w:hint="eastAsia"/>
                <w:sz w:val="24"/>
                <w14:ligatures w14:val="standardContextual"/>
              </w:rPr>
              <w:t>8.75%</w:t>
            </w:r>
            <w:r w:rsidR="00751C0D" w:rsidRPr="00751C0D">
              <w:rPr>
                <w:rFonts w:ascii="Times New Roman" w:eastAsia="宋体" w:hAnsi="Times New Roman" w:cs="Times New Roman" w:hint="eastAsia"/>
                <w:sz w:val="24"/>
                <w14:ligatures w14:val="standardContextual"/>
              </w:rPr>
              <w:t>；归属于上市公司股东的扣除非经常性损益的净利润</w:t>
            </w:r>
            <w:r w:rsidR="00751C0D" w:rsidRPr="00751C0D">
              <w:rPr>
                <w:rFonts w:ascii="Times New Roman" w:eastAsia="宋体" w:hAnsi="Times New Roman" w:cs="Times New Roman" w:hint="eastAsia"/>
                <w:sz w:val="24"/>
                <w14:ligatures w14:val="standardContextual"/>
              </w:rPr>
              <w:t>58,406,513.13</w:t>
            </w:r>
            <w:r w:rsidR="00751C0D" w:rsidRPr="00751C0D">
              <w:rPr>
                <w:rFonts w:ascii="Times New Roman" w:eastAsia="宋体" w:hAnsi="Times New Roman" w:cs="Times New Roman" w:hint="eastAsia"/>
                <w:sz w:val="24"/>
                <w14:ligatures w14:val="standardContextual"/>
              </w:rPr>
              <w:t>元，同比增长</w:t>
            </w:r>
            <w:r w:rsidR="00751C0D" w:rsidRPr="00751C0D">
              <w:rPr>
                <w:rFonts w:ascii="Times New Roman" w:eastAsia="宋体" w:hAnsi="Times New Roman" w:cs="Times New Roman" w:hint="eastAsia"/>
                <w:sz w:val="24"/>
                <w14:ligatures w14:val="standardContextual"/>
              </w:rPr>
              <w:t>9.34%</w:t>
            </w:r>
            <w:r w:rsidR="00751C0D" w:rsidRPr="00751C0D">
              <w:rPr>
                <w:rFonts w:ascii="Times New Roman" w:eastAsia="宋体" w:hAnsi="Times New Roman" w:cs="Times New Roman" w:hint="eastAsia"/>
                <w:sz w:val="24"/>
                <w14:ligatures w14:val="standardContextual"/>
              </w:rPr>
              <w:t>。报告期内，公司凭借产品技术、品牌等优势，获得客户认可，公司新签气象雷达合同金额大幅增长；存量订单加速确认落地，促使营业收入同比增长，业绩呈现稳步增长态势。</w:t>
            </w:r>
          </w:p>
          <w:p w14:paraId="28D11A73" w14:textId="766C9AA9" w:rsidR="007E2313" w:rsidRPr="001A20A4" w:rsidRDefault="001A20A4" w:rsidP="001A20A4">
            <w:pPr>
              <w:spacing w:before="240" w:line="360" w:lineRule="auto"/>
              <w:rPr>
                <w:rFonts w:ascii="Times New Roman" w:eastAsia="宋体" w:hAnsi="Times New Roman" w:cs="Times New Roman"/>
                <w:b/>
                <w:bCs/>
                <w:sz w:val="24"/>
                <w14:ligatures w14:val="standardContextual"/>
              </w:rPr>
            </w:pPr>
            <w:r w:rsidRPr="001A20A4">
              <w:rPr>
                <w:rFonts w:ascii="Times New Roman" w:eastAsia="宋体" w:hAnsi="Times New Roman" w:cs="Times New Roman" w:hint="eastAsia"/>
                <w:b/>
                <w:bCs/>
                <w:sz w:val="24"/>
                <w14:ligatures w14:val="standardContextual"/>
              </w:rPr>
              <w:t>3.</w:t>
            </w:r>
            <w:r w:rsidRPr="001A20A4">
              <w:rPr>
                <w:rFonts w:ascii="Times New Roman" w:eastAsia="宋体" w:hAnsi="Times New Roman" w:cs="Times New Roman" w:hint="eastAsia"/>
                <w:b/>
                <w:bCs/>
                <w:sz w:val="24"/>
                <w14:ligatures w14:val="standardContextual"/>
              </w:rPr>
              <w:t>问题：中国气象局发布“妈祖（</w:t>
            </w:r>
            <w:r w:rsidRPr="001A20A4">
              <w:rPr>
                <w:rFonts w:ascii="Times New Roman" w:eastAsia="宋体" w:hAnsi="Times New Roman" w:cs="Times New Roman" w:hint="eastAsia"/>
                <w:b/>
                <w:bCs/>
                <w:sz w:val="24"/>
                <w14:ligatures w14:val="standardContextual"/>
              </w:rPr>
              <w:t>MAZU</w:t>
            </w:r>
            <w:r w:rsidRPr="001A20A4">
              <w:rPr>
                <w:rFonts w:ascii="Times New Roman" w:eastAsia="宋体" w:hAnsi="Times New Roman" w:cs="Times New Roman" w:hint="eastAsia"/>
                <w:b/>
                <w:bCs/>
                <w:sz w:val="24"/>
                <w14:ligatures w14:val="standardContextual"/>
              </w:rPr>
              <w:t>）”对贵司业务有影</w:t>
            </w:r>
            <w:r w:rsidRPr="001A20A4">
              <w:rPr>
                <w:rFonts w:ascii="Times New Roman" w:eastAsia="宋体" w:hAnsi="Times New Roman" w:cs="Times New Roman" w:hint="eastAsia"/>
                <w:b/>
                <w:bCs/>
                <w:sz w:val="24"/>
                <w14:ligatures w14:val="standardContextual"/>
              </w:rPr>
              <w:lastRenderedPageBreak/>
              <w:t>响吗？</w:t>
            </w:r>
          </w:p>
          <w:p w14:paraId="3CB53F69" w14:textId="28D985CE" w:rsidR="001A20A4" w:rsidRDefault="001A20A4" w:rsidP="001A20A4">
            <w:pPr>
              <w:spacing w:line="360" w:lineRule="auto"/>
              <w:ind w:firstLineChars="200" w:firstLine="480"/>
              <w:rPr>
                <w:rFonts w:ascii="Times New Roman" w:eastAsia="宋体" w:hAnsi="Times New Roman" w:cs="Times New Roman"/>
                <w:sz w:val="24"/>
                <w14:ligatures w14:val="standardContextual"/>
              </w:rPr>
            </w:pPr>
            <w:r w:rsidRPr="001A20A4">
              <w:rPr>
                <w:rFonts w:ascii="Times New Roman" w:eastAsia="宋体" w:hAnsi="Times New Roman" w:cs="Times New Roman" w:hint="eastAsia"/>
                <w:sz w:val="24"/>
                <w14:ligatures w14:val="standardContextual"/>
              </w:rPr>
              <w:t>答：</w:t>
            </w:r>
            <w:r w:rsidR="00270A11" w:rsidRPr="00270A11">
              <w:rPr>
                <w:rFonts w:ascii="Times New Roman" w:eastAsia="宋体" w:hAnsi="Times New Roman" w:cs="Times New Roman"/>
                <w:sz w:val="24"/>
                <w14:ligatures w14:val="standardContextual"/>
              </w:rPr>
              <w:t>中国气象局推出的</w:t>
            </w:r>
            <w:r w:rsidR="00270A11" w:rsidRPr="00270A11">
              <w:rPr>
                <w:rFonts w:ascii="Times New Roman" w:eastAsia="宋体" w:hAnsi="Times New Roman" w:cs="Times New Roman"/>
                <w:sz w:val="24"/>
                <w14:ligatures w14:val="standardContextual"/>
              </w:rPr>
              <w:t>“</w:t>
            </w:r>
            <w:r w:rsidR="00270A11" w:rsidRPr="00270A11">
              <w:rPr>
                <w:rFonts w:ascii="Times New Roman" w:eastAsia="宋体" w:hAnsi="Times New Roman" w:cs="Times New Roman"/>
                <w:sz w:val="24"/>
                <w14:ligatures w14:val="standardContextual"/>
              </w:rPr>
              <w:t>妈祖（</w:t>
            </w:r>
            <w:r w:rsidR="00270A11" w:rsidRPr="00270A11">
              <w:rPr>
                <w:rFonts w:ascii="Times New Roman" w:eastAsia="宋体" w:hAnsi="Times New Roman" w:cs="Times New Roman"/>
                <w:sz w:val="24"/>
                <w14:ligatures w14:val="standardContextual"/>
              </w:rPr>
              <w:t>MAZU</w:t>
            </w:r>
            <w:r w:rsidR="00270A11" w:rsidRPr="00270A11">
              <w:rPr>
                <w:rFonts w:ascii="Times New Roman" w:eastAsia="宋体" w:hAnsi="Times New Roman" w:cs="Times New Roman"/>
                <w:sz w:val="24"/>
                <w14:ligatures w14:val="standardContextual"/>
              </w:rPr>
              <w:t>）</w:t>
            </w:r>
            <w:r w:rsidR="00270A11" w:rsidRPr="00270A11">
              <w:rPr>
                <w:rFonts w:ascii="Times New Roman" w:eastAsia="宋体" w:hAnsi="Times New Roman" w:cs="Times New Roman"/>
                <w:sz w:val="24"/>
                <w14:ligatures w14:val="standardContextual"/>
              </w:rPr>
              <w:t>”</w:t>
            </w:r>
            <w:r w:rsidR="00270A11" w:rsidRPr="00270A11">
              <w:rPr>
                <w:rFonts w:ascii="Times New Roman" w:eastAsia="宋体" w:hAnsi="Times New Roman" w:cs="Times New Roman"/>
                <w:sz w:val="24"/>
                <w14:ligatures w14:val="standardContextual"/>
              </w:rPr>
              <w:t>全民早期预警方案，是全球首个响应联合国全民早期预警倡议的国家级行动方案，目的就是服务全球，特别是全球南方国家、广大发展中国家防灾减灾和经济社会发展。方案依托卫星、雷达、数值模型、人工智能等前沿技术搭建气象预警体系。公司作为相控阵天气雷达核心设备及技术服务商之一，有望受益于该方案的全球推广，带动雷达产品与技术服务实现国际化输出，进一步拓展海外市场空间。但不同国家市场准入政策、基础设施条件、技术标准存在差异，相关业务存在不确定性风险，海外业务拓展成效尚无法准确预估，敬请广大投资者注意投资风险</w:t>
            </w:r>
            <w:r w:rsidRPr="001A20A4">
              <w:rPr>
                <w:rFonts w:ascii="Times New Roman" w:eastAsia="宋体" w:hAnsi="Times New Roman" w:cs="Times New Roman" w:hint="eastAsia"/>
                <w:sz w:val="24"/>
                <w14:ligatures w14:val="standardContextual"/>
              </w:rPr>
              <w:t>。</w:t>
            </w:r>
          </w:p>
          <w:p w14:paraId="2BE0801A" w14:textId="1DADFBFE" w:rsidR="001A20A4" w:rsidRPr="001A20A4" w:rsidRDefault="001A20A4" w:rsidP="001A20A4">
            <w:pPr>
              <w:spacing w:before="240" w:line="360" w:lineRule="auto"/>
              <w:rPr>
                <w:rFonts w:ascii="Times New Roman" w:eastAsia="宋体" w:hAnsi="Times New Roman" w:cs="Times New Roman"/>
                <w:b/>
                <w:bCs/>
                <w:sz w:val="24"/>
                <w14:ligatures w14:val="standardContextual"/>
              </w:rPr>
            </w:pPr>
            <w:r w:rsidRPr="001A20A4">
              <w:rPr>
                <w:rFonts w:ascii="Times New Roman" w:eastAsia="宋体" w:hAnsi="Times New Roman" w:cs="Times New Roman" w:hint="eastAsia"/>
                <w:b/>
                <w:bCs/>
                <w:sz w:val="24"/>
                <w14:ligatures w14:val="standardContextual"/>
              </w:rPr>
              <w:t>4.</w:t>
            </w:r>
            <w:r w:rsidRPr="001A20A4">
              <w:rPr>
                <w:rFonts w:ascii="Times New Roman" w:eastAsia="宋体" w:hAnsi="Times New Roman" w:cs="Times New Roman" w:hint="eastAsia"/>
                <w:b/>
                <w:bCs/>
                <w:sz w:val="24"/>
                <w14:ligatures w14:val="standardContextual"/>
              </w:rPr>
              <w:t>问题：公司目前的订单情况怎么样？后续预期如何？</w:t>
            </w:r>
          </w:p>
          <w:p w14:paraId="1C68BAEC" w14:textId="6ACB5921" w:rsidR="001A20A4" w:rsidRDefault="001A20A4"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001E088A" w:rsidRPr="001E088A">
              <w:rPr>
                <w:rFonts w:ascii="Times New Roman" w:eastAsia="宋体" w:hAnsi="Times New Roman" w:cs="Times New Roman"/>
                <w:sz w:val="24"/>
                <w14:ligatures w14:val="standardContextual"/>
              </w:rPr>
              <w:t>截至</w:t>
            </w:r>
            <w:r w:rsidR="001E088A" w:rsidRPr="001E088A">
              <w:rPr>
                <w:rFonts w:ascii="Times New Roman" w:eastAsia="宋体" w:hAnsi="Times New Roman" w:cs="Times New Roman"/>
                <w:sz w:val="24"/>
                <w14:ligatures w14:val="standardContextual"/>
              </w:rPr>
              <w:t>2026</w:t>
            </w:r>
            <w:r w:rsidR="001E088A" w:rsidRPr="001E088A">
              <w:rPr>
                <w:rFonts w:ascii="Times New Roman" w:eastAsia="宋体" w:hAnsi="Times New Roman" w:cs="Times New Roman"/>
                <w:sz w:val="24"/>
                <w14:ligatures w14:val="standardContextual"/>
              </w:rPr>
              <w:t>年</w:t>
            </w:r>
            <w:r w:rsidR="001E088A" w:rsidRPr="001E088A">
              <w:rPr>
                <w:rFonts w:ascii="Times New Roman" w:eastAsia="宋体" w:hAnsi="Times New Roman" w:cs="Times New Roman"/>
                <w:sz w:val="24"/>
                <w14:ligatures w14:val="standardContextual"/>
              </w:rPr>
              <w:t>6</w:t>
            </w:r>
            <w:r w:rsidR="001E088A" w:rsidRPr="001E088A">
              <w:rPr>
                <w:rFonts w:ascii="Times New Roman" w:eastAsia="宋体" w:hAnsi="Times New Roman" w:cs="Times New Roman"/>
                <w:sz w:val="24"/>
                <w14:ligatures w14:val="standardContextual"/>
              </w:rPr>
              <w:t>月</w:t>
            </w:r>
            <w:r w:rsidR="001E088A" w:rsidRPr="001E088A">
              <w:rPr>
                <w:rFonts w:ascii="Times New Roman" w:eastAsia="宋体" w:hAnsi="Times New Roman" w:cs="Times New Roman"/>
                <w:sz w:val="24"/>
                <w14:ligatures w14:val="standardContextual"/>
              </w:rPr>
              <w:t>30</w:t>
            </w:r>
            <w:r w:rsidR="001E088A" w:rsidRPr="001E088A">
              <w:rPr>
                <w:rFonts w:ascii="Times New Roman" w:eastAsia="宋体" w:hAnsi="Times New Roman" w:cs="Times New Roman"/>
                <w:sz w:val="24"/>
                <w14:ligatures w14:val="standardContextual"/>
              </w:rPr>
              <w:t>日，公司在手订单规模达</w:t>
            </w:r>
            <w:r w:rsidR="001E088A" w:rsidRPr="001E088A">
              <w:rPr>
                <w:rFonts w:ascii="Times New Roman" w:eastAsia="宋体" w:hAnsi="Times New Roman" w:cs="Times New Roman"/>
                <w:sz w:val="24"/>
                <w14:ligatures w14:val="standardContextual"/>
              </w:rPr>
              <w:t>4.93</w:t>
            </w:r>
            <w:r w:rsidR="001E088A" w:rsidRPr="001E088A">
              <w:rPr>
                <w:rFonts w:ascii="Times New Roman" w:eastAsia="宋体" w:hAnsi="Times New Roman" w:cs="Times New Roman"/>
                <w:sz w:val="24"/>
                <w14:ligatures w14:val="standardContextual"/>
              </w:rPr>
              <w:t>亿元，订单储备充足。公司正按照年度产能规划有序组织生产交付，同时持续推进新项目研发工作，整体经营态势稳健向好。后续公司将持续加大市场拓展力度，积极争取更多客户订单，全力推动经营业绩稳步增长</w:t>
            </w:r>
            <w:r w:rsidRPr="001A20A4">
              <w:rPr>
                <w:rFonts w:ascii="Times New Roman" w:eastAsia="宋体" w:hAnsi="Times New Roman" w:cs="Times New Roman" w:hint="eastAsia"/>
                <w:sz w:val="24"/>
                <w14:ligatures w14:val="standardContextual"/>
              </w:rPr>
              <w:t>。</w:t>
            </w:r>
          </w:p>
          <w:p w14:paraId="019F2B3C" w14:textId="4C4ED7B5" w:rsidR="00AF4881" w:rsidRPr="00AF4881" w:rsidRDefault="00AF4881" w:rsidP="00AF4881">
            <w:pPr>
              <w:spacing w:before="240" w:line="360" w:lineRule="auto"/>
              <w:rPr>
                <w:rFonts w:ascii="Times New Roman" w:eastAsia="宋体" w:hAnsi="Times New Roman" w:cs="Times New Roman"/>
                <w:b/>
                <w:bCs/>
                <w:sz w:val="24"/>
                <w14:ligatures w14:val="standardContextual"/>
              </w:rPr>
            </w:pPr>
            <w:r w:rsidRPr="00AF4881">
              <w:rPr>
                <w:rFonts w:ascii="Times New Roman" w:eastAsia="宋体" w:hAnsi="Times New Roman" w:cs="Times New Roman" w:hint="eastAsia"/>
                <w:b/>
                <w:bCs/>
                <w:sz w:val="24"/>
                <w14:ligatures w14:val="standardContextual"/>
              </w:rPr>
              <w:t>5.</w:t>
            </w:r>
            <w:r w:rsidRPr="00AF4881">
              <w:rPr>
                <w:rFonts w:ascii="Times New Roman" w:eastAsia="宋体" w:hAnsi="Times New Roman" w:cs="Times New Roman" w:hint="eastAsia"/>
                <w:b/>
                <w:bCs/>
                <w:sz w:val="24"/>
                <w14:ligatures w14:val="standardContextual"/>
              </w:rPr>
              <w:t>问题：请说明下公司营收增长较快但净利润没跟上的原因？</w:t>
            </w:r>
          </w:p>
          <w:p w14:paraId="05419E46" w14:textId="14047647" w:rsidR="00AF4881" w:rsidRDefault="00AF4881"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Pr="00AF4881">
              <w:rPr>
                <w:rFonts w:ascii="Times New Roman" w:eastAsia="宋体" w:hAnsi="Times New Roman" w:cs="Times New Roman" w:hint="eastAsia"/>
                <w:sz w:val="24"/>
                <w14:ligatures w14:val="standardContextual"/>
              </w:rPr>
              <w:t>公司营收实现较快增长，但净利润未能同步跟进，主要原因：一是公司加大研发投入，布局新型雷达、</w:t>
            </w:r>
            <w:r w:rsidRPr="00AF4881">
              <w:rPr>
                <w:rFonts w:ascii="Times New Roman" w:eastAsia="宋体" w:hAnsi="Times New Roman" w:cs="Times New Roman" w:hint="eastAsia"/>
                <w:sz w:val="24"/>
                <w14:ligatures w14:val="standardContextual"/>
              </w:rPr>
              <w:t>AI</w:t>
            </w:r>
            <w:r w:rsidRPr="00AF4881">
              <w:rPr>
                <w:rFonts w:ascii="Times New Roman" w:eastAsia="宋体" w:hAnsi="Times New Roman" w:cs="Times New Roman" w:hint="eastAsia"/>
                <w:sz w:val="24"/>
                <w14:ligatures w14:val="standardContextual"/>
              </w:rPr>
              <w:t>气象大模型、低空相关产品，研发费用显著增加，一定程度消耗了营收增量带来的利润。二是募投项目投产后折旧摊销有所增加，规模效应尚未充分释放，叠加硬件物料及项目实施交付成本上升，对利润形成挤压。公司将持续优化成本管控与投入产出效率，努力提升盈利水平。</w:t>
            </w:r>
          </w:p>
          <w:p w14:paraId="58E9C850" w14:textId="0073FFE2" w:rsidR="00AF4881" w:rsidRPr="00AF4881" w:rsidRDefault="00AF4881" w:rsidP="00AF4881">
            <w:pPr>
              <w:spacing w:before="240" w:line="360" w:lineRule="auto"/>
              <w:rPr>
                <w:rFonts w:ascii="Times New Roman" w:eastAsia="宋体" w:hAnsi="Times New Roman" w:cs="Times New Roman"/>
                <w:b/>
                <w:bCs/>
                <w:sz w:val="24"/>
                <w14:ligatures w14:val="standardContextual"/>
              </w:rPr>
            </w:pPr>
            <w:r w:rsidRPr="00AF4881">
              <w:rPr>
                <w:rFonts w:ascii="Times New Roman" w:eastAsia="宋体" w:hAnsi="Times New Roman" w:cs="Times New Roman" w:hint="eastAsia"/>
                <w:b/>
                <w:bCs/>
                <w:sz w:val="24"/>
                <w14:ligatures w14:val="standardContextual"/>
              </w:rPr>
              <w:t>6.</w:t>
            </w:r>
            <w:r w:rsidRPr="00AF4881">
              <w:rPr>
                <w:rFonts w:ascii="Times New Roman" w:eastAsia="宋体" w:hAnsi="Times New Roman" w:cs="Times New Roman" w:hint="eastAsia"/>
                <w:b/>
                <w:bCs/>
                <w:sz w:val="24"/>
                <w14:ligatures w14:val="standardContextual"/>
              </w:rPr>
              <w:t>问题：请问贵司新发布的</w:t>
            </w:r>
            <w:r w:rsidRPr="00AF4881">
              <w:rPr>
                <w:rFonts w:ascii="Times New Roman" w:eastAsia="宋体" w:hAnsi="Times New Roman" w:cs="Times New Roman" w:hint="eastAsia"/>
                <w:b/>
                <w:bCs/>
                <w:sz w:val="24"/>
                <w14:ligatures w14:val="standardContextual"/>
              </w:rPr>
              <w:t>AI</w:t>
            </w:r>
            <w:r w:rsidRPr="00AF4881">
              <w:rPr>
                <w:rFonts w:ascii="Times New Roman" w:eastAsia="宋体" w:hAnsi="Times New Roman" w:cs="Times New Roman" w:hint="eastAsia"/>
                <w:b/>
                <w:bCs/>
                <w:sz w:val="24"/>
                <w14:ligatures w14:val="standardContextual"/>
              </w:rPr>
              <w:t>气象大模型、</w:t>
            </w:r>
            <w:r w:rsidRPr="00AF4881">
              <w:rPr>
                <w:rFonts w:ascii="Times New Roman" w:eastAsia="宋体" w:hAnsi="Times New Roman" w:cs="Times New Roman" w:hint="eastAsia"/>
                <w:b/>
                <w:bCs/>
                <w:sz w:val="24"/>
                <w14:ligatures w14:val="standardContextual"/>
              </w:rPr>
              <w:t>S</w:t>
            </w:r>
            <w:r w:rsidRPr="00AF4881">
              <w:rPr>
                <w:rFonts w:ascii="Times New Roman" w:eastAsia="宋体" w:hAnsi="Times New Roman" w:cs="Times New Roman" w:hint="eastAsia"/>
                <w:b/>
                <w:bCs/>
                <w:sz w:val="24"/>
                <w14:ligatures w14:val="standardContextual"/>
              </w:rPr>
              <w:t>波段雷达是否适用于我国黄岩岛和钓鱼岛岛屿环境？对于在该类型岛屿周</w:t>
            </w:r>
            <w:r w:rsidRPr="00AF4881">
              <w:rPr>
                <w:rFonts w:ascii="Times New Roman" w:eastAsia="宋体" w:hAnsi="Times New Roman" w:cs="Times New Roman" w:hint="eastAsia"/>
                <w:b/>
                <w:bCs/>
                <w:sz w:val="24"/>
                <w14:ligatures w14:val="standardContextual"/>
              </w:rPr>
              <w:lastRenderedPageBreak/>
              <w:t>边可能发生的恶劣气象环境是否能正常发挥作用，不受狂风暴雨严寒酷暑影响。</w:t>
            </w:r>
          </w:p>
          <w:p w14:paraId="4506A061" w14:textId="2A654FDB" w:rsidR="00AF4881" w:rsidRPr="00AF4881" w:rsidRDefault="00AF4881"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Pr="00AF4881">
              <w:rPr>
                <w:rFonts w:ascii="Times New Roman" w:eastAsia="宋体" w:hAnsi="Times New Roman" w:cs="Times New Roman" w:hint="eastAsia"/>
                <w:sz w:val="24"/>
                <w14:ligatures w14:val="standardContextual"/>
              </w:rPr>
              <w:t>公司</w:t>
            </w:r>
            <w:r w:rsidRPr="00AF4881">
              <w:rPr>
                <w:rFonts w:ascii="Times New Roman" w:eastAsia="宋体" w:hAnsi="Times New Roman" w:cs="Times New Roman" w:hint="eastAsia"/>
                <w:sz w:val="24"/>
                <w14:ligatures w14:val="standardContextual"/>
              </w:rPr>
              <w:t>S</w:t>
            </w:r>
            <w:r w:rsidRPr="00AF4881">
              <w:rPr>
                <w:rFonts w:ascii="Times New Roman" w:eastAsia="宋体" w:hAnsi="Times New Roman" w:cs="Times New Roman" w:hint="eastAsia"/>
                <w:sz w:val="24"/>
                <w14:ligatures w14:val="standardContextual"/>
              </w:rPr>
              <w:t>波段相控阵天气雷达硬件经海岛环境专项三防、抗风散热改造后，可适配海岛高温高盐雾环境；</w:t>
            </w:r>
            <w:r w:rsidRPr="00AF4881">
              <w:rPr>
                <w:rFonts w:ascii="Times New Roman" w:eastAsia="宋体" w:hAnsi="Times New Roman" w:cs="Times New Roman" w:hint="eastAsia"/>
                <w:sz w:val="24"/>
                <w14:ligatures w14:val="standardContextual"/>
              </w:rPr>
              <w:t>AI</w:t>
            </w:r>
            <w:r w:rsidRPr="00AF4881">
              <w:rPr>
                <w:rFonts w:ascii="Times New Roman" w:eastAsia="宋体" w:hAnsi="Times New Roman" w:cs="Times New Roman" w:hint="eastAsia"/>
                <w:sz w:val="24"/>
                <w14:ligatures w14:val="standardContextual"/>
              </w:rPr>
              <w:t>气象大模型不受现场物理环境直接影响，可依托雷达观测数据实现气象智能预报。公司将持续迭代产品海洋环境适配能力，助力海洋气象防灾减灾建设。</w:t>
            </w:r>
          </w:p>
          <w:p w14:paraId="7D2A8F5D" w14:textId="0E603408" w:rsidR="00AF4881" w:rsidRPr="00AF4881" w:rsidRDefault="00AF4881" w:rsidP="00AF4881">
            <w:pPr>
              <w:spacing w:before="240" w:line="360" w:lineRule="auto"/>
              <w:rPr>
                <w:rFonts w:ascii="Times New Roman" w:eastAsia="宋体" w:hAnsi="Times New Roman" w:cs="Times New Roman"/>
                <w:b/>
                <w:bCs/>
                <w:sz w:val="24"/>
                <w14:ligatures w14:val="standardContextual"/>
              </w:rPr>
            </w:pPr>
            <w:r w:rsidRPr="00AF4881">
              <w:rPr>
                <w:rFonts w:ascii="Times New Roman" w:eastAsia="宋体" w:hAnsi="Times New Roman" w:cs="Times New Roman" w:hint="eastAsia"/>
                <w:b/>
                <w:bCs/>
                <w:sz w:val="24"/>
                <w14:ligatures w14:val="standardContextual"/>
              </w:rPr>
              <w:t>7.</w:t>
            </w:r>
            <w:r w:rsidRPr="00AF4881">
              <w:rPr>
                <w:rFonts w:ascii="Times New Roman" w:eastAsia="宋体" w:hAnsi="Times New Roman" w:cs="Times New Roman" w:hint="eastAsia"/>
                <w:b/>
                <w:bCs/>
                <w:sz w:val="24"/>
                <w14:ligatures w14:val="standardContextual"/>
              </w:rPr>
              <w:t>问题：请问公司客户为政府单位，回款计划是否能按时完成？有没有定好的回款周期，会不会延期？</w:t>
            </w:r>
          </w:p>
          <w:p w14:paraId="46F36C3D" w14:textId="749D12BA" w:rsidR="00AF4881" w:rsidRDefault="00AF4881"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Pr="00AF4881">
              <w:rPr>
                <w:rFonts w:ascii="Times New Roman" w:eastAsia="宋体" w:hAnsi="Times New Roman" w:cs="Times New Roman" w:hint="eastAsia"/>
                <w:sz w:val="24"/>
                <w14:ligatures w14:val="standardContextual"/>
              </w:rPr>
              <w:t>公司与政府类客户在合同中均约定明确回款周期，相关款项依托财政资金拨付，具备相应偿付基础。但受预算审批、项目验收流程等因素影响，存在回款延期的可能性。公司持续加强应收账款管理，积极推进回款工作。</w:t>
            </w:r>
          </w:p>
          <w:p w14:paraId="3301E18C" w14:textId="2BC9023C" w:rsidR="00AF4881" w:rsidRPr="00AF4881" w:rsidRDefault="00AF4881" w:rsidP="00AF4881">
            <w:pPr>
              <w:spacing w:before="240" w:line="360" w:lineRule="auto"/>
              <w:rPr>
                <w:rFonts w:ascii="Times New Roman" w:eastAsia="宋体" w:hAnsi="Times New Roman" w:cs="Times New Roman"/>
                <w:b/>
                <w:bCs/>
                <w:sz w:val="24"/>
                <w14:ligatures w14:val="standardContextual"/>
              </w:rPr>
            </w:pPr>
            <w:r w:rsidRPr="00AF4881">
              <w:rPr>
                <w:rFonts w:ascii="Times New Roman" w:eastAsia="宋体" w:hAnsi="Times New Roman" w:cs="Times New Roman" w:hint="eastAsia"/>
                <w:b/>
                <w:bCs/>
                <w:sz w:val="24"/>
                <w14:ligatures w14:val="standardContextual"/>
              </w:rPr>
              <w:t>8.</w:t>
            </w:r>
            <w:r w:rsidRPr="00AF4881">
              <w:rPr>
                <w:rFonts w:ascii="Times New Roman" w:eastAsia="宋体" w:hAnsi="Times New Roman" w:cs="Times New Roman" w:hint="eastAsia"/>
                <w:b/>
                <w:bCs/>
                <w:sz w:val="24"/>
                <w14:ligatures w14:val="standardContextual"/>
              </w:rPr>
              <w:t>问题：公司内部目前和未来有没有重大变故，什么时候可以扭转公司二级市场的连续五个季度的下跌。</w:t>
            </w:r>
          </w:p>
          <w:p w14:paraId="495DFEC3" w14:textId="79464D6C" w:rsidR="00AF4881" w:rsidRDefault="00AF4881"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Pr="00AF4881">
              <w:rPr>
                <w:rFonts w:ascii="Times New Roman" w:eastAsia="宋体" w:hAnsi="Times New Roman" w:cs="Times New Roman" w:hint="eastAsia"/>
                <w:sz w:val="24"/>
                <w14:ligatures w14:val="standardContextual"/>
              </w:rPr>
              <w:t>二级市场股价受公司基本面，以及宏观经济、行业周期、市场流动性及投资者情绪等多重因素共同影响。目前公司生产经营一切正常。公司将持续深耕相控阵雷达核心主业，坚持内涵增长与外延拓展并举，持续加大研发创新投入，积极拓展市场业务，扎实做好各项经营管理工作，力争持续提升经营质量与盈利水平，以稳健经营回报广大投资者。</w:t>
            </w:r>
          </w:p>
          <w:p w14:paraId="387F479E" w14:textId="2081A6D4" w:rsidR="00AF4881" w:rsidRPr="00AF4881" w:rsidRDefault="00AF4881" w:rsidP="00AF4881">
            <w:pPr>
              <w:spacing w:before="240" w:line="360" w:lineRule="auto"/>
              <w:rPr>
                <w:rFonts w:ascii="Times New Roman" w:eastAsia="宋体" w:hAnsi="Times New Roman" w:cs="Times New Roman"/>
                <w:b/>
                <w:bCs/>
                <w:sz w:val="24"/>
                <w14:ligatures w14:val="standardContextual"/>
              </w:rPr>
            </w:pPr>
            <w:r w:rsidRPr="00AF4881">
              <w:rPr>
                <w:rFonts w:ascii="Times New Roman" w:eastAsia="宋体" w:hAnsi="Times New Roman" w:cs="Times New Roman" w:hint="eastAsia"/>
                <w:b/>
                <w:bCs/>
                <w:sz w:val="24"/>
                <w14:ligatures w14:val="standardContextual"/>
              </w:rPr>
              <w:t>9.</w:t>
            </w:r>
            <w:r w:rsidRPr="00AF4881">
              <w:rPr>
                <w:rFonts w:ascii="Times New Roman" w:eastAsia="宋体" w:hAnsi="Times New Roman" w:cs="Times New Roman" w:hint="eastAsia"/>
                <w:b/>
                <w:bCs/>
                <w:sz w:val="24"/>
                <w14:ligatures w14:val="standardContextual"/>
              </w:rPr>
              <w:t>问题：公司半年报，合同负债大幅减少，经营现金流也大幅减少，是否意味着公司经营情况恶化？</w:t>
            </w:r>
          </w:p>
          <w:p w14:paraId="2F31E62C" w14:textId="45FF86A7" w:rsidR="00AF4881" w:rsidRDefault="00AF4881"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Pr="00AF4881">
              <w:rPr>
                <w:rFonts w:ascii="Times New Roman" w:eastAsia="宋体" w:hAnsi="Times New Roman" w:cs="Times New Roman" w:hint="eastAsia"/>
                <w:sz w:val="24"/>
                <w14:ligatures w14:val="standardContextual"/>
              </w:rPr>
              <w:t>合同负债、经营现金流变动不能直接等同于经营情况恶化。合同负债大幅下降，主要系前期大额预收订单完成交付、结转收入所致；经营现金流承压，主要受备货采购前置、政府类项目阶段性验收回款滞后影响，属于业务规模扩张过程中的营运资金阶段性波动，并非业务需求萎缩。公司在手订单充足，生产经营整体保持稳健。</w:t>
            </w:r>
          </w:p>
          <w:p w14:paraId="5405F197" w14:textId="09D1FED6" w:rsidR="00AF4881" w:rsidRPr="00AF4881" w:rsidRDefault="00AF4881" w:rsidP="00AF4881">
            <w:pPr>
              <w:spacing w:before="240" w:line="360" w:lineRule="auto"/>
              <w:rPr>
                <w:rFonts w:ascii="Times New Roman" w:eastAsia="宋体" w:hAnsi="Times New Roman" w:cs="Times New Roman"/>
                <w:b/>
                <w:bCs/>
                <w:sz w:val="24"/>
                <w14:ligatures w14:val="standardContextual"/>
              </w:rPr>
            </w:pPr>
            <w:r w:rsidRPr="00AF4881">
              <w:rPr>
                <w:rFonts w:ascii="Times New Roman" w:eastAsia="宋体" w:hAnsi="Times New Roman" w:cs="Times New Roman" w:hint="eastAsia"/>
                <w:b/>
                <w:bCs/>
                <w:sz w:val="24"/>
                <w14:ligatures w14:val="standardContextual"/>
              </w:rPr>
              <w:lastRenderedPageBreak/>
              <w:t>10.</w:t>
            </w:r>
            <w:r w:rsidRPr="00AF4881">
              <w:rPr>
                <w:rFonts w:ascii="Times New Roman" w:eastAsia="宋体" w:hAnsi="Times New Roman" w:cs="Times New Roman" w:hint="eastAsia"/>
                <w:b/>
                <w:bCs/>
                <w:sz w:val="24"/>
                <w14:ligatures w14:val="standardContextual"/>
              </w:rPr>
              <w:t>问题：公司股价连续下跌了一年，屡创新低，表现不如绝大部分亏损股，惨不忍睹。但公司对市值毫无作为。是否公司自身也觉得目前股价还是高估？目前还是没有投资价值？</w:t>
            </w:r>
          </w:p>
          <w:p w14:paraId="67E310A2" w14:textId="730C0873" w:rsidR="00AF4881" w:rsidRDefault="00AF4881"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Pr="00AF4881">
              <w:rPr>
                <w:rFonts w:ascii="Times New Roman" w:eastAsia="宋体" w:hAnsi="Times New Roman" w:cs="Times New Roman" w:hint="eastAsia"/>
                <w:sz w:val="24"/>
                <w14:ligatures w14:val="standardContextual"/>
              </w:rPr>
              <w:t>二级市场股价受宏观环境、市场情绪、资金偏好等多重因素影响，短期波动不完全反映公司内在价值。公司高度重视股东利益，管理层将聚焦主业，持续推进技术创新、市场拓展，夯实经营基本面。请投资者结合公开披露信息审慎投资决策。</w:t>
            </w:r>
          </w:p>
          <w:p w14:paraId="03D0DDF7" w14:textId="0FA15645" w:rsidR="001A20A4" w:rsidRPr="001A20A4" w:rsidRDefault="002B5D79" w:rsidP="001A20A4">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11</w:t>
            </w:r>
            <w:r w:rsidR="001A20A4" w:rsidRPr="001A20A4">
              <w:rPr>
                <w:rFonts w:ascii="Times New Roman" w:eastAsia="宋体" w:hAnsi="Times New Roman" w:cs="Times New Roman" w:hint="eastAsia"/>
                <w:b/>
                <w:bCs/>
                <w:sz w:val="24"/>
                <w14:ligatures w14:val="standardContextual"/>
              </w:rPr>
              <w:t>.</w:t>
            </w:r>
            <w:r w:rsidR="001A20A4" w:rsidRPr="001A20A4">
              <w:rPr>
                <w:rFonts w:ascii="Times New Roman" w:eastAsia="宋体" w:hAnsi="Times New Roman" w:cs="Times New Roman" w:hint="eastAsia"/>
                <w:b/>
                <w:bCs/>
                <w:sz w:val="24"/>
                <w14:ligatures w14:val="standardContextual"/>
              </w:rPr>
              <w:t>问题：公司“睿宸”</w:t>
            </w:r>
            <w:r w:rsidR="001A20A4" w:rsidRPr="001A20A4">
              <w:rPr>
                <w:rFonts w:ascii="Times New Roman" w:eastAsia="宋体" w:hAnsi="Times New Roman" w:cs="Times New Roman" w:hint="eastAsia"/>
                <w:b/>
                <w:bCs/>
                <w:sz w:val="24"/>
                <w14:ligatures w14:val="standardContextual"/>
              </w:rPr>
              <w:t>AI</w:t>
            </w:r>
            <w:r w:rsidR="001A20A4" w:rsidRPr="001A20A4">
              <w:rPr>
                <w:rFonts w:ascii="Times New Roman" w:eastAsia="宋体" w:hAnsi="Times New Roman" w:cs="Times New Roman" w:hint="eastAsia"/>
                <w:b/>
                <w:bCs/>
                <w:sz w:val="24"/>
                <w14:ligatures w14:val="standardContextual"/>
              </w:rPr>
              <w:t>气象大模型产品有哪些技术特点和竞争力？</w:t>
            </w:r>
          </w:p>
          <w:p w14:paraId="72C53F4D" w14:textId="72B76FB2" w:rsidR="001A20A4" w:rsidRDefault="001A20A4"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006F646D" w:rsidRPr="006F646D">
              <w:rPr>
                <w:rFonts w:ascii="Times New Roman" w:eastAsia="宋体" w:hAnsi="Times New Roman" w:cs="Times New Roman"/>
                <w:color w:val="000000"/>
                <w:sz w:val="24"/>
                <w14:ligatures w14:val="standardContextual"/>
              </w:rPr>
              <w:t>“</w:t>
            </w:r>
            <w:r w:rsidR="006F646D" w:rsidRPr="006F646D">
              <w:rPr>
                <w:rFonts w:ascii="Times New Roman" w:eastAsia="宋体" w:hAnsi="Times New Roman" w:cs="Times New Roman"/>
                <w:color w:val="000000"/>
                <w:sz w:val="24"/>
                <w14:ligatures w14:val="standardContextual"/>
              </w:rPr>
              <w:t>睿宸</w:t>
            </w:r>
            <w:r w:rsidR="006F646D" w:rsidRPr="006F646D">
              <w:rPr>
                <w:rFonts w:ascii="Times New Roman" w:eastAsia="宋体" w:hAnsi="Times New Roman" w:cs="Times New Roman"/>
                <w:color w:val="000000"/>
                <w:sz w:val="24"/>
                <w14:ligatures w14:val="standardContextual"/>
              </w:rPr>
              <w:t>”</w:t>
            </w:r>
            <w:r w:rsidR="006F646D" w:rsidRPr="006F646D">
              <w:rPr>
                <w:rFonts w:ascii="Times New Roman" w:eastAsia="宋体" w:hAnsi="Times New Roman" w:cs="Times New Roman"/>
                <w:color w:val="000000"/>
                <w:sz w:val="24"/>
                <w14:ligatures w14:val="standardContextual"/>
              </w:rPr>
              <w:t>超精细化短时临近</w:t>
            </w:r>
            <w:r w:rsidR="006F646D" w:rsidRPr="006F646D">
              <w:rPr>
                <w:rFonts w:ascii="Times New Roman" w:eastAsia="宋体" w:hAnsi="Times New Roman" w:cs="Times New Roman"/>
                <w:color w:val="000000"/>
                <w:sz w:val="24"/>
                <w14:ligatures w14:val="standardContextual"/>
              </w:rPr>
              <w:t>AI</w:t>
            </w:r>
            <w:r w:rsidR="006F646D" w:rsidRPr="006F646D">
              <w:rPr>
                <w:rFonts w:ascii="Times New Roman" w:eastAsia="宋体" w:hAnsi="Times New Roman" w:cs="Times New Roman"/>
                <w:color w:val="000000"/>
                <w:sz w:val="24"/>
                <w14:ligatures w14:val="standardContextual"/>
              </w:rPr>
              <w:t>气象大模型具备强大的多通道数据处理能力</w:t>
            </w:r>
            <w:r w:rsidR="00B37C9C">
              <w:rPr>
                <w:rFonts w:ascii="Times New Roman" w:eastAsia="宋体" w:hAnsi="Times New Roman" w:cs="Times New Roman" w:hint="eastAsia"/>
                <w:color w:val="000000"/>
                <w:sz w:val="24"/>
                <w14:ligatures w14:val="standardContextual"/>
              </w:rPr>
              <w:t>，</w:t>
            </w:r>
            <w:r w:rsidR="006F646D" w:rsidRPr="006F646D">
              <w:rPr>
                <w:rFonts w:ascii="Times New Roman" w:eastAsia="宋体" w:hAnsi="Times New Roman" w:cs="Times New Roman"/>
                <w:color w:val="000000"/>
                <w:sz w:val="24"/>
                <w14:ligatures w14:val="standardContextual"/>
              </w:rPr>
              <w:t>重点针对</w:t>
            </w:r>
            <w:r w:rsidR="006F646D" w:rsidRPr="006F646D">
              <w:rPr>
                <w:rFonts w:ascii="Times New Roman" w:eastAsia="宋体" w:hAnsi="Times New Roman" w:cs="Times New Roman"/>
                <w:color w:val="000000"/>
                <w:sz w:val="24"/>
                <w14:ligatures w14:val="standardContextual"/>
              </w:rPr>
              <w:t>0-24</w:t>
            </w:r>
            <w:r w:rsidR="006F646D" w:rsidRPr="006F646D">
              <w:rPr>
                <w:rFonts w:ascii="Times New Roman" w:eastAsia="宋体" w:hAnsi="Times New Roman" w:cs="Times New Roman"/>
                <w:color w:val="000000"/>
                <w:sz w:val="24"/>
                <w14:ligatures w14:val="standardContextual"/>
              </w:rPr>
              <w:t>小时致灾强对流天气系统的精准预报，补足业内高时空分辨率短临预报短板。该</w:t>
            </w:r>
            <w:r w:rsidR="006F646D" w:rsidRPr="006F646D">
              <w:rPr>
                <w:rFonts w:ascii="Times New Roman" w:eastAsia="宋体" w:hAnsi="Times New Roman" w:cs="Times New Roman"/>
                <w:color w:val="000000"/>
                <w:sz w:val="24"/>
                <w14:ligatures w14:val="standardContextual"/>
              </w:rPr>
              <w:t>AI</w:t>
            </w:r>
            <w:r w:rsidR="006F646D" w:rsidRPr="006F646D">
              <w:rPr>
                <w:rFonts w:ascii="Times New Roman" w:eastAsia="宋体" w:hAnsi="Times New Roman" w:cs="Times New Roman"/>
                <w:color w:val="000000"/>
                <w:sz w:val="24"/>
                <w14:ligatures w14:val="standardContextual"/>
              </w:rPr>
              <w:t>大模型能够兼容并包主流气象数据，无论是雷达、卫星、数值模式还是地面自动站等气象传感器，均可无缝接入，为致灾强对流天气的精准预报奠定坚实的</w:t>
            </w:r>
            <w:r w:rsidR="006F646D" w:rsidRPr="006F646D">
              <w:rPr>
                <w:rFonts w:ascii="Times New Roman" w:eastAsia="宋体" w:hAnsi="Times New Roman" w:cs="Times New Roman"/>
                <w:color w:val="000000"/>
                <w:sz w:val="24"/>
                <w14:ligatures w14:val="standardContextual"/>
              </w:rPr>
              <w:t>AI</w:t>
            </w:r>
            <w:r w:rsidR="006F646D" w:rsidRPr="006F646D">
              <w:rPr>
                <w:rFonts w:ascii="Times New Roman" w:eastAsia="宋体" w:hAnsi="Times New Roman" w:cs="Times New Roman"/>
                <w:color w:val="000000"/>
                <w:sz w:val="24"/>
                <w14:ligatures w14:val="standardContextual"/>
              </w:rPr>
              <w:t>大模型基础。该模型率先实现对高时空分辨率相控阵雷达数据的高频次、高分辨率以及高维度应用，攻克了业内数据量大、处理难、信息挖掘不足的瓶颈。同时，首次引入全极化雷达数据进行深度特征挖掘，捕捉更多降水微物理关键信息。</w:t>
            </w:r>
            <w:r w:rsidR="006F646D" w:rsidRPr="006F646D">
              <w:rPr>
                <w:rFonts w:ascii="Times New Roman" w:eastAsia="宋体" w:hAnsi="Times New Roman" w:cs="Times New Roman"/>
                <w:color w:val="000000"/>
                <w:sz w:val="24"/>
                <w14:ligatures w14:val="standardContextual"/>
              </w:rPr>
              <w:t>“</w:t>
            </w:r>
            <w:r w:rsidR="006F646D" w:rsidRPr="006F646D">
              <w:rPr>
                <w:rFonts w:ascii="Times New Roman" w:eastAsia="宋体" w:hAnsi="Times New Roman" w:cs="Times New Roman"/>
                <w:color w:val="000000"/>
                <w:sz w:val="24"/>
                <w14:ligatures w14:val="standardContextual"/>
              </w:rPr>
              <w:t>睿宸</w:t>
            </w:r>
            <w:r w:rsidR="006F646D" w:rsidRPr="006F646D">
              <w:rPr>
                <w:rFonts w:ascii="Times New Roman" w:eastAsia="宋体" w:hAnsi="Times New Roman" w:cs="Times New Roman"/>
                <w:color w:val="000000"/>
                <w:sz w:val="24"/>
                <w14:ligatures w14:val="standardContextual"/>
              </w:rPr>
              <w:t>”</w:t>
            </w:r>
            <w:r w:rsidR="006F646D" w:rsidRPr="006F646D">
              <w:rPr>
                <w:rFonts w:ascii="Times New Roman" w:eastAsia="宋体" w:hAnsi="Times New Roman" w:cs="Times New Roman"/>
                <w:color w:val="000000"/>
                <w:sz w:val="24"/>
                <w14:ligatures w14:val="standardContextual"/>
              </w:rPr>
              <w:t>大模型兼顾了对天气系统结构的深层理解与未来状态的精细生成，可突破传统预报水平上限。</w:t>
            </w:r>
            <w:r w:rsidR="006F646D" w:rsidRPr="006F646D">
              <w:rPr>
                <w:rFonts w:ascii="Times New Roman" w:eastAsia="宋体" w:hAnsi="Times New Roman" w:cs="Times New Roman" w:hint="eastAsia"/>
                <w:sz w:val="24"/>
                <w14:ligatures w14:val="standardContextual"/>
              </w:rPr>
              <w:t>目前该产品尚处于市场推广阶段，未产生销售收入，敬请广大投资者注意投资风险</w:t>
            </w:r>
            <w:r w:rsidRPr="001A20A4">
              <w:rPr>
                <w:rFonts w:ascii="Times New Roman" w:eastAsia="宋体" w:hAnsi="Times New Roman" w:cs="Times New Roman" w:hint="eastAsia"/>
                <w:sz w:val="24"/>
                <w14:ligatures w14:val="standardContextual"/>
              </w:rPr>
              <w:t>。</w:t>
            </w:r>
          </w:p>
          <w:p w14:paraId="54C42A21" w14:textId="779FECA6" w:rsidR="001A20A4" w:rsidRPr="001A20A4" w:rsidRDefault="002B5D79" w:rsidP="001A20A4">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12</w:t>
            </w:r>
            <w:r w:rsidR="001A20A4" w:rsidRPr="001A20A4">
              <w:rPr>
                <w:rFonts w:ascii="Times New Roman" w:eastAsia="宋体" w:hAnsi="Times New Roman" w:cs="Times New Roman" w:hint="eastAsia"/>
                <w:b/>
                <w:bCs/>
                <w:sz w:val="24"/>
                <w14:ligatures w14:val="standardContextual"/>
              </w:rPr>
              <w:t>.</w:t>
            </w:r>
            <w:r w:rsidR="001A20A4" w:rsidRPr="001A20A4">
              <w:rPr>
                <w:rFonts w:ascii="Times New Roman" w:eastAsia="宋体" w:hAnsi="Times New Roman" w:cs="Times New Roman" w:hint="eastAsia"/>
                <w:b/>
                <w:bCs/>
                <w:sz w:val="24"/>
                <w14:ligatures w14:val="standardContextual"/>
              </w:rPr>
              <w:t>问题：公司今年低空雷达能否取得订单？</w:t>
            </w:r>
          </w:p>
          <w:p w14:paraId="025B9F8A" w14:textId="5F51BE8E" w:rsidR="001A20A4" w:rsidRDefault="001A20A4"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005F2DA9" w:rsidRPr="005F2DA9">
              <w:rPr>
                <w:rFonts w:ascii="Times New Roman" w:eastAsia="宋体" w:hAnsi="Times New Roman" w:cs="Times New Roman" w:hint="eastAsia"/>
                <w:sz w:val="24"/>
                <w14:ligatures w14:val="standardContextual"/>
              </w:rPr>
              <w:t>公司低空雷达已经在广州、深圳、珠海等多个城市测试应用。具体以实际签署销售合同为准，敬请广大投资者注意投资风险</w:t>
            </w:r>
            <w:r w:rsidRPr="001A20A4">
              <w:rPr>
                <w:rFonts w:ascii="Times New Roman" w:eastAsia="宋体" w:hAnsi="Times New Roman" w:cs="Times New Roman" w:hint="eastAsia"/>
                <w:sz w:val="24"/>
                <w14:ligatures w14:val="standardContextual"/>
              </w:rPr>
              <w:t>。</w:t>
            </w:r>
          </w:p>
          <w:p w14:paraId="075CA49D" w14:textId="5F8F25F6" w:rsidR="001A20A4" w:rsidRPr="001A20A4" w:rsidRDefault="002B5D79" w:rsidP="001A20A4">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13</w:t>
            </w:r>
            <w:r w:rsidR="001A20A4" w:rsidRPr="001A20A4">
              <w:rPr>
                <w:rFonts w:ascii="Times New Roman" w:eastAsia="宋体" w:hAnsi="Times New Roman" w:cs="Times New Roman" w:hint="eastAsia"/>
                <w:b/>
                <w:bCs/>
                <w:sz w:val="24"/>
                <w14:ligatures w14:val="standardContextual"/>
              </w:rPr>
              <w:t>.</w:t>
            </w:r>
            <w:r w:rsidR="001A20A4" w:rsidRPr="001A20A4">
              <w:rPr>
                <w:rFonts w:ascii="Times New Roman" w:eastAsia="宋体" w:hAnsi="Times New Roman" w:cs="Times New Roman" w:hint="eastAsia"/>
                <w:b/>
                <w:bCs/>
                <w:sz w:val="24"/>
                <w14:ligatures w14:val="standardContextual"/>
              </w:rPr>
              <w:t>问题：公司应收账款管理与回款情况如何？</w:t>
            </w:r>
          </w:p>
          <w:p w14:paraId="5F20FB7F" w14:textId="04541C33" w:rsidR="001A20A4" w:rsidRDefault="001A20A4"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lastRenderedPageBreak/>
              <w:t>答：</w:t>
            </w:r>
            <w:r w:rsidR="001F4230" w:rsidRPr="001F4230">
              <w:rPr>
                <w:rFonts w:ascii="Times New Roman" w:eastAsia="宋体" w:hAnsi="Times New Roman" w:cs="Times New Roman" w:hint="eastAsia"/>
                <w:sz w:val="24"/>
                <w14:ligatures w14:val="standardContextual"/>
              </w:rPr>
              <w:t>公司一直高度关注应收账款的管理和回款工作，应收账款质量良好，可回收性较强</w:t>
            </w:r>
            <w:r w:rsidRPr="001A20A4">
              <w:rPr>
                <w:rFonts w:ascii="Times New Roman" w:eastAsia="宋体" w:hAnsi="Times New Roman" w:cs="Times New Roman" w:hint="eastAsia"/>
                <w:sz w:val="24"/>
                <w14:ligatures w14:val="standardContextual"/>
              </w:rPr>
              <w:t>。</w:t>
            </w:r>
          </w:p>
          <w:p w14:paraId="4BF76DBF" w14:textId="1FC70C3F" w:rsidR="001A20A4" w:rsidRPr="001A20A4" w:rsidRDefault="002B5D79" w:rsidP="001A20A4">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14</w:t>
            </w:r>
            <w:r w:rsidR="001A20A4" w:rsidRPr="001A20A4">
              <w:rPr>
                <w:rFonts w:ascii="Times New Roman" w:eastAsia="宋体" w:hAnsi="Times New Roman" w:cs="Times New Roman" w:hint="eastAsia"/>
                <w:b/>
                <w:bCs/>
                <w:sz w:val="24"/>
                <w14:ligatures w14:val="standardContextual"/>
              </w:rPr>
              <w:t>.</w:t>
            </w:r>
            <w:r w:rsidR="001A20A4" w:rsidRPr="001A20A4">
              <w:rPr>
                <w:rFonts w:ascii="Times New Roman" w:eastAsia="宋体" w:hAnsi="Times New Roman" w:cs="Times New Roman" w:hint="eastAsia"/>
                <w:b/>
                <w:bCs/>
                <w:sz w:val="24"/>
                <w14:ligatures w14:val="standardContextual"/>
              </w:rPr>
              <w:t>问题：公司今年下半年经营预期？</w:t>
            </w:r>
          </w:p>
          <w:p w14:paraId="2CE75CA0" w14:textId="11865393" w:rsidR="001A20A4" w:rsidRPr="00E46BBF" w:rsidRDefault="001A20A4" w:rsidP="001A20A4">
            <w:pPr>
              <w:spacing w:line="360" w:lineRule="auto"/>
              <w:ind w:firstLineChars="200" w:firstLine="480"/>
              <w:rPr>
                <w:rFonts w:ascii="Times New Roman" w:eastAsia="宋体" w:hAnsi="Times New Roman" w:cs="Times New Roman"/>
                <w:sz w:val="24"/>
                <w14:ligatures w14:val="standardContextual"/>
              </w:rPr>
            </w:pPr>
            <w:r>
              <w:rPr>
                <w:rFonts w:ascii="Times New Roman" w:eastAsia="宋体" w:hAnsi="Times New Roman" w:cs="Times New Roman" w:hint="eastAsia"/>
                <w:sz w:val="24"/>
                <w14:ligatures w14:val="standardContextual"/>
              </w:rPr>
              <w:t>答：</w:t>
            </w:r>
            <w:r w:rsidR="005747CA" w:rsidRPr="005747CA">
              <w:rPr>
                <w:rFonts w:ascii="Times New Roman" w:eastAsia="宋体" w:hAnsi="Times New Roman" w:cs="Times New Roman" w:hint="eastAsia"/>
                <w:sz w:val="24"/>
                <w14:ligatures w14:val="standardContextual"/>
              </w:rPr>
              <w:t>公司将继续聚焦主业，围绕既定的发展战略和方向，全面加强产品研发创新能力，积极开拓市场，不断提高市场占有率，努力实现经营目标。具体业绩等情况关注后续公司披露的定期报告</w:t>
            </w:r>
            <w:r w:rsidRPr="001A20A4">
              <w:rPr>
                <w:rFonts w:ascii="Times New Roman" w:eastAsia="宋体" w:hAnsi="Times New Roman" w:cs="Times New Roman" w:hint="eastAsia"/>
                <w:sz w:val="24"/>
                <w14:ligatures w14:val="standardContextual"/>
              </w:rPr>
              <w:t>。</w:t>
            </w:r>
          </w:p>
        </w:tc>
      </w:tr>
      <w:tr w:rsidR="00D17C56" w:rsidRPr="0066760B" w14:paraId="5B8827FA" w14:textId="77777777" w:rsidTr="00AB2686">
        <w:tc>
          <w:tcPr>
            <w:tcW w:w="2864" w:type="dxa"/>
            <w:vAlign w:val="center"/>
          </w:tcPr>
          <w:p w14:paraId="1E6752BB" w14:textId="77777777" w:rsidR="00D17C56" w:rsidRPr="0066760B" w:rsidRDefault="00000000" w:rsidP="0066760B">
            <w:pPr>
              <w:spacing w:line="360" w:lineRule="auto"/>
              <w:jc w:val="center"/>
              <w:rPr>
                <w:rFonts w:asciiTheme="majorEastAsia" w:eastAsiaTheme="majorEastAsia" w:hAnsiTheme="majorEastAsia" w:cs="Times New Roman" w:hint="eastAsia"/>
                <w:b/>
                <w:bCs/>
                <w:iCs/>
                <w:sz w:val="24"/>
                <w:szCs w:val="24"/>
              </w:rPr>
            </w:pPr>
            <w:r w:rsidRPr="0066760B">
              <w:rPr>
                <w:rFonts w:asciiTheme="majorEastAsia" w:eastAsiaTheme="majorEastAsia" w:hAnsiTheme="majorEastAsia" w:cs="Times New Roman" w:hint="eastAsia"/>
                <w:b/>
                <w:bCs/>
                <w:iCs/>
                <w:sz w:val="24"/>
                <w:szCs w:val="24"/>
              </w:rPr>
              <w:lastRenderedPageBreak/>
              <w:t>附件清单（如有）</w:t>
            </w:r>
          </w:p>
        </w:tc>
        <w:tc>
          <w:tcPr>
            <w:tcW w:w="6493" w:type="dxa"/>
          </w:tcPr>
          <w:p w14:paraId="7CDD941D" w14:textId="77777777" w:rsidR="00D17C56" w:rsidRPr="0066760B" w:rsidRDefault="00000000" w:rsidP="0066760B">
            <w:pPr>
              <w:spacing w:line="360" w:lineRule="auto"/>
              <w:rPr>
                <w:rFonts w:asciiTheme="majorEastAsia" w:eastAsiaTheme="majorEastAsia" w:hAnsiTheme="majorEastAsia" w:cs="Times New Roman" w:hint="eastAsia"/>
                <w:bCs/>
                <w:iCs/>
                <w:sz w:val="24"/>
                <w:szCs w:val="24"/>
              </w:rPr>
            </w:pPr>
            <w:r w:rsidRPr="0066760B">
              <w:rPr>
                <w:rFonts w:asciiTheme="majorEastAsia" w:eastAsiaTheme="majorEastAsia" w:hAnsiTheme="majorEastAsia" w:cs="Times New Roman"/>
                <w:bCs/>
                <w:iCs/>
                <w:sz w:val="24"/>
                <w:szCs w:val="24"/>
              </w:rPr>
              <w:t>无</w:t>
            </w:r>
          </w:p>
        </w:tc>
      </w:tr>
    </w:tbl>
    <w:p w14:paraId="31AE51A0" w14:textId="06A0F4C0" w:rsidR="00D17C56" w:rsidRPr="0066760B" w:rsidRDefault="00D17C56" w:rsidP="00AB2686">
      <w:pPr>
        <w:spacing w:line="360" w:lineRule="auto"/>
        <w:rPr>
          <w:rFonts w:asciiTheme="majorEastAsia" w:eastAsiaTheme="majorEastAsia" w:hAnsiTheme="majorEastAsia" w:hint="eastAsia"/>
          <w:sz w:val="24"/>
          <w:szCs w:val="24"/>
        </w:rPr>
      </w:pPr>
    </w:p>
    <w:sectPr w:rsidR="00D17C56" w:rsidRPr="0066760B" w:rsidSect="00EA4B36">
      <w:pgSz w:w="11906" w:h="16838"/>
      <w:pgMar w:top="1135" w:right="1800" w:bottom="1276"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6F218" w14:textId="77777777" w:rsidR="005B0A0F" w:rsidRDefault="005B0A0F" w:rsidP="0018679C">
      <w:r>
        <w:separator/>
      </w:r>
    </w:p>
  </w:endnote>
  <w:endnote w:type="continuationSeparator" w:id="0">
    <w:p w14:paraId="140C5DF9" w14:textId="77777777" w:rsidR="005B0A0F" w:rsidRDefault="005B0A0F" w:rsidP="00186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596C3" w14:textId="77777777" w:rsidR="005B0A0F" w:rsidRDefault="005B0A0F" w:rsidP="0018679C">
      <w:r>
        <w:separator/>
      </w:r>
    </w:p>
  </w:footnote>
  <w:footnote w:type="continuationSeparator" w:id="0">
    <w:p w14:paraId="71243D28" w14:textId="77777777" w:rsidR="005B0A0F" w:rsidRDefault="005B0A0F" w:rsidP="001867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EyMWVmZGRiOGI2NWU2NzZkNDM0MzVjMTVmNDk0Y2QifQ=="/>
  </w:docVars>
  <w:rsids>
    <w:rsidRoot w:val="00EE26CD"/>
    <w:rsid w:val="000028DF"/>
    <w:rsid w:val="00003C36"/>
    <w:rsid w:val="000044B5"/>
    <w:rsid w:val="0000466C"/>
    <w:rsid w:val="0000480E"/>
    <w:rsid w:val="00004C01"/>
    <w:rsid w:val="00007952"/>
    <w:rsid w:val="00010217"/>
    <w:rsid w:val="000122E7"/>
    <w:rsid w:val="0001340B"/>
    <w:rsid w:val="00014EDC"/>
    <w:rsid w:val="00014F2A"/>
    <w:rsid w:val="00015AD1"/>
    <w:rsid w:val="00015B29"/>
    <w:rsid w:val="00015F73"/>
    <w:rsid w:val="00017E93"/>
    <w:rsid w:val="000211EA"/>
    <w:rsid w:val="00021F69"/>
    <w:rsid w:val="000225E5"/>
    <w:rsid w:val="00023BC2"/>
    <w:rsid w:val="00023DD7"/>
    <w:rsid w:val="00023F7B"/>
    <w:rsid w:val="000260F5"/>
    <w:rsid w:val="000269F1"/>
    <w:rsid w:val="00026CD7"/>
    <w:rsid w:val="00026E2B"/>
    <w:rsid w:val="000270E5"/>
    <w:rsid w:val="00031F0D"/>
    <w:rsid w:val="000333DF"/>
    <w:rsid w:val="0003414C"/>
    <w:rsid w:val="00034710"/>
    <w:rsid w:val="00036673"/>
    <w:rsid w:val="00036741"/>
    <w:rsid w:val="00036757"/>
    <w:rsid w:val="00040BE2"/>
    <w:rsid w:val="00042C46"/>
    <w:rsid w:val="00043203"/>
    <w:rsid w:val="00043E8E"/>
    <w:rsid w:val="000444E5"/>
    <w:rsid w:val="000444F9"/>
    <w:rsid w:val="000445B7"/>
    <w:rsid w:val="00044D0F"/>
    <w:rsid w:val="00045DEA"/>
    <w:rsid w:val="00047EC8"/>
    <w:rsid w:val="000500E3"/>
    <w:rsid w:val="000522CF"/>
    <w:rsid w:val="000528A8"/>
    <w:rsid w:val="00053306"/>
    <w:rsid w:val="0005452E"/>
    <w:rsid w:val="00055111"/>
    <w:rsid w:val="00055E1E"/>
    <w:rsid w:val="0006060D"/>
    <w:rsid w:val="00060FE3"/>
    <w:rsid w:val="000615EE"/>
    <w:rsid w:val="00061A2C"/>
    <w:rsid w:val="0006244A"/>
    <w:rsid w:val="00063DB5"/>
    <w:rsid w:val="0006434F"/>
    <w:rsid w:val="00065710"/>
    <w:rsid w:val="00065A0B"/>
    <w:rsid w:val="00065B8C"/>
    <w:rsid w:val="000660F6"/>
    <w:rsid w:val="0006648B"/>
    <w:rsid w:val="00066ADF"/>
    <w:rsid w:val="00067401"/>
    <w:rsid w:val="00070593"/>
    <w:rsid w:val="00070C3B"/>
    <w:rsid w:val="00070DC7"/>
    <w:rsid w:val="00071B11"/>
    <w:rsid w:val="00073CC4"/>
    <w:rsid w:val="00074643"/>
    <w:rsid w:val="000746C1"/>
    <w:rsid w:val="000755BA"/>
    <w:rsid w:val="00076D15"/>
    <w:rsid w:val="00077498"/>
    <w:rsid w:val="00081269"/>
    <w:rsid w:val="00081B36"/>
    <w:rsid w:val="000828F8"/>
    <w:rsid w:val="000842C8"/>
    <w:rsid w:val="00085081"/>
    <w:rsid w:val="0008524D"/>
    <w:rsid w:val="00085A12"/>
    <w:rsid w:val="00086967"/>
    <w:rsid w:val="00086C90"/>
    <w:rsid w:val="00091CDE"/>
    <w:rsid w:val="000920B0"/>
    <w:rsid w:val="000934CE"/>
    <w:rsid w:val="000946B4"/>
    <w:rsid w:val="0009648E"/>
    <w:rsid w:val="00096BC3"/>
    <w:rsid w:val="000A1B11"/>
    <w:rsid w:val="000A2338"/>
    <w:rsid w:val="000A39B3"/>
    <w:rsid w:val="000A42EB"/>
    <w:rsid w:val="000A4428"/>
    <w:rsid w:val="000A5BA0"/>
    <w:rsid w:val="000A65EF"/>
    <w:rsid w:val="000A6643"/>
    <w:rsid w:val="000A684C"/>
    <w:rsid w:val="000B036A"/>
    <w:rsid w:val="000B06DA"/>
    <w:rsid w:val="000B1A1B"/>
    <w:rsid w:val="000B21D5"/>
    <w:rsid w:val="000B234D"/>
    <w:rsid w:val="000B2544"/>
    <w:rsid w:val="000B2EC1"/>
    <w:rsid w:val="000B4CD9"/>
    <w:rsid w:val="000B6FFD"/>
    <w:rsid w:val="000C0720"/>
    <w:rsid w:val="000C08A3"/>
    <w:rsid w:val="000C2AFE"/>
    <w:rsid w:val="000C2F52"/>
    <w:rsid w:val="000C6D5A"/>
    <w:rsid w:val="000C70F4"/>
    <w:rsid w:val="000D054F"/>
    <w:rsid w:val="000D1226"/>
    <w:rsid w:val="000D1ADC"/>
    <w:rsid w:val="000D1FE7"/>
    <w:rsid w:val="000D2AF9"/>
    <w:rsid w:val="000D44A0"/>
    <w:rsid w:val="000D7054"/>
    <w:rsid w:val="000E2194"/>
    <w:rsid w:val="000E30C7"/>
    <w:rsid w:val="000E4944"/>
    <w:rsid w:val="000E500E"/>
    <w:rsid w:val="000E5BAD"/>
    <w:rsid w:val="000E7113"/>
    <w:rsid w:val="000F01EF"/>
    <w:rsid w:val="000F053D"/>
    <w:rsid w:val="000F0699"/>
    <w:rsid w:val="000F25FD"/>
    <w:rsid w:val="000F2B0C"/>
    <w:rsid w:val="000F2F6B"/>
    <w:rsid w:val="000F34BA"/>
    <w:rsid w:val="000F35F8"/>
    <w:rsid w:val="000F4826"/>
    <w:rsid w:val="000F5D31"/>
    <w:rsid w:val="000F6BEB"/>
    <w:rsid w:val="00101308"/>
    <w:rsid w:val="00101E32"/>
    <w:rsid w:val="00102072"/>
    <w:rsid w:val="00103C4E"/>
    <w:rsid w:val="00103D38"/>
    <w:rsid w:val="001041DE"/>
    <w:rsid w:val="0010436D"/>
    <w:rsid w:val="00105437"/>
    <w:rsid w:val="0010639D"/>
    <w:rsid w:val="00106A62"/>
    <w:rsid w:val="00111EF4"/>
    <w:rsid w:val="001127ED"/>
    <w:rsid w:val="00113C72"/>
    <w:rsid w:val="001148E1"/>
    <w:rsid w:val="00114CEA"/>
    <w:rsid w:val="001150B4"/>
    <w:rsid w:val="001150CE"/>
    <w:rsid w:val="00115870"/>
    <w:rsid w:val="00120CAB"/>
    <w:rsid w:val="001221B8"/>
    <w:rsid w:val="001272E3"/>
    <w:rsid w:val="001279FB"/>
    <w:rsid w:val="001304EB"/>
    <w:rsid w:val="001313EA"/>
    <w:rsid w:val="00131783"/>
    <w:rsid w:val="001325BD"/>
    <w:rsid w:val="001326AB"/>
    <w:rsid w:val="00132CB6"/>
    <w:rsid w:val="00133389"/>
    <w:rsid w:val="001334C1"/>
    <w:rsid w:val="00134167"/>
    <w:rsid w:val="0013467F"/>
    <w:rsid w:val="00134D1A"/>
    <w:rsid w:val="00135232"/>
    <w:rsid w:val="00135E04"/>
    <w:rsid w:val="00136320"/>
    <w:rsid w:val="00136963"/>
    <w:rsid w:val="00136BC5"/>
    <w:rsid w:val="001379DE"/>
    <w:rsid w:val="001412EC"/>
    <w:rsid w:val="00141B18"/>
    <w:rsid w:val="001422AA"/>
    <w:rsid w:val="00142D30"/>
    <w:rsid w:val="00143586"/>
    <w:rsid w:val="00143A57"/>
    <w:rsid w:val="001449FF"/>
    <w:rsid w:val="00144D68"/>
    <w:rsid w:val="00145092"/>
    <w:rsid w:val="001452B1"/>
    <w:rsid w:val="0014772F"/>
    <w:rsid w:val="00147A38"/>
    <w:rsid w:val="001518F1"/>
    <w:rsid w:val="00151B55"/>
    <w:rsid w:val="001527E3"/>
    <w:rsid w:val="00153897"/>
    <w:rsid w:val="001538F0"/>
    <w:rsid w:val="00155B01"/>
    <w:rsid w:val="00155D5F"/>
    <w:rsid w:val="00156BDB"/>
    <w:rsid w:val="00160203"/>
    <w:rsid w:val="00161627"/>
    <w:rsid w:val="00161ABC"/>
    <w:rsid w:val="001624BD"/>
    <w:rsid w:val="00162DA5"/>
    <w:rsid w:val="001631F4"/>
    <w:rsid w:val="00163C1A"/>
    <w:rsid w:val="0016462F"/>
    <w:rsid w:val="00166ADF"/>
    <w:rsid w:val="00167091"/>
    <w:rsid w:val="001672FF"/>
    <w:rsid w:val="00173D24"/>
    <w:rsid w:val="00176191"/>
    <w:rsid w:val="001765A3"/>
    <w:rsid w:val="0018108E"/>
    <w:rsid w:val="00181899"/>
    <w:rsid w:val="001819EF"/>
    <w:rsid w:val="0018461E"/>
    <w:rsid w:val="00185164"/>
    <w:rsid w:val="0018679C"/>
    <w:rsid w:val="001868BC"/>
    <w:rsid w:val="00186DBB"/>
    <w:rsid w:val="0019292F"/>
    <w:rsid w:val="00193F3A"/>
    <w:rsid w:val="0019614F"/>
    <w:rsid w:val="00196395"/>
    <w:rsid w:val="001965A6"/>
    <w:rsid w:val="00197E5B"/>
    <w:rsid w:val="001A125C"/>
    <w:rsid w:val="001A170B"/>
    <w:rsid w:val="001A17CB"/>
    <w:rsid w:val="001A182D"/>
    <w:rsid w:val="001A20A4"/>
    <w:rsid w:val="001A345C"/>
    <w:rsid w:val="001A3AED"/>
    <w:rsid w:val="001A3F94"/>
    <w:rsid w:val="001A5406"/>
    <w:rsid w:val="001A6FA8"/>
    <w:rsid w:val="001B00D8"/>
    <w:rsid w:val="001B011E"/>
    <w:rsid w:val="001B1B89"/>
    <w:rsid w:val="001B4553"/>
    <w:rsid w:val="001B508F"/>
    <w:rsid w:val="001B60B2"/>
    <w:rsid w:val="001B7727"/>
    <w:rsid w:val="001B7B58"/>
    <w:rsid w:val="001C0B26"/>
    <w:rsid w:val="001C20F8"/>
    <w:rsid w:val="001C3AC4"/>
    <w:rsid w:val="001C41EC"/>
    <w:rsid w:val="001C4459"/>
    <w:rsid w:val="001C44A0"/>
    <w:rsid w:val="001C5238"/>
    <w:rsid w:val="001C6935"/>
    <w:rsid w:val="001C7C07"/>
    <w:rsid w:val="001D5222"/>
    <w:rsid w:val="001D7A5D"/>
    <w:rsid w:val="001E0870"/>
    <w:rsid w:val="001E088A"/>
    <w:rsid w:val="001E1F00"/>
    <w:rsid w:val="001E243C"/>
    <w:rsid w:val="001E2BC5"/>
    <w:rsid w:val="001E34C6"/>
    <w:rsid w:val="001E350A"/>
    <w:rsid w:val="001E38F7"/>
    <w:rsid w:val="001E55A1"/>
    <w:rsid w:val="001E5E64"/>
    <w:rsid w:val="001E61F6"/>
    <w:rsid w:val="001E64FF"/>
    <w:rsid w:val="001E7ABE"/>
    <w:rsid w:val="001E7F7C"/>
    <w:rsid w:val="001F09A4"/>
    <w:rsid w:val="001F0A8F"/>
    <w:rsid w:val="001F202D"/>
    <w:rsid w:val="001F2572"/>
    <w:rsid w:val="001F4207"/>
    <w:rsid w:val="001F4230"/>
    <w:rsid w:val="001F5B17"/>
    <w:rsid w:val="001F5B62"/>
    <w:rsid w:val="001F5FC8"/>
    <w:rsid w:val="001F6AD9"/>
    <w:rsid w:val="00200165"/>
    <w:rsid w:val="002018F4"/>
    <w:rsid w:val="002036CC"/>
    <w:rsid w:val="00204926"/>
    <w:rsid w:val="00205A49"/>
    <w:rsid w:val="00205D8A"/>
    <w:rsid w:val="0020750E"/>
    <w:rsid w:val="00211313"/>
    <w:rsid w:val="002118DC"/>
    <w:rsid w:val="00211CB0"/>
    <w:rsid w:val="0021220B"/>
    <w:rsid w:val="00214292"/>
    <w:rsid w:val="00214A5B"/>
    <w:rsid w:val="00214C8F"/>
    <w:rsid w:val="00214D32"/>
    <w:rsid w:val="00215E02"/>
    <w:rsid w:val="00216D83"/>
    <w:rsid w:val="0022148B"/>
    <w:rsid w:val="00222EDC"/>
    <w:rsid w:val="00224D3C"/>
    <w:rsid w:val="002253B1"/>
    <w:rsid w:val="00226193"/>
    <w:rsid w:val="002278FB"/>
    <w:rsid w:val="00227BB3"/>
    <w:rsid w:val="00227BE6"/>
    <w:rsid w:val="00232725"/>
    <w:rsid w:val="00232813"/>
    <w:rsid w:val="00234237"/>
    <w:rsid w:val="00234D03"/>
    <w:rsid w:val="002357AC"/>
    <w:rsid w:val="002409D3"/>
    <w:rsid w:val="00243206"/>
    <w:rsid w:val="0025168B"/>
    <w:rsid w:val="00251951"/>
    <w:rsid w:val="002519F2"/>
    <w:rsid w:val="00251EF8"/>
    <w:rsid w:val="002525E9"/>
    <w:rsid w:val="0025271B"/>
    <w:rsid w:val="002528F4"/>
    <w:rsid w:val="0025533C"/>
    <w:rsid w:val="00255B4A"/>
    <w:rsid w:val="00256250"/>
    <w:rsid w:val="00260399"/>
    <w:rsid w:val="00263B0C"/>
    <w:rsid w:val="00263CB9"/>
    <w:rsid w:val="00264C10"/>
    <w:rsid w:val="002650F9"/>
    <w:rsid w:val="00267056"/>
    <w:rsid w:val="00267DAA"/>
    <w:rsid w:val="00270346"/>
    <w:rsid w:val="002706F7"/>
    <w:rsid w:val="00270A11"/>
    <w:rsid w:val="00271220"/>
    <w:rsid w:val="002738AC"/>
    <w:rsid w:val="002739C7"/>
    <w:rsid w:val="00273BE7"/>
    <w:rsid w:val="00273D9E"/>
    <w:rsid w:val="0027407D"/>
    <w:rsid w:val="002741A9"/>
    <w:rsid w:val="002749E4"/>
    <w:rsid w:val="00280D06"/>
    <w:rsid w:val="00280FA8"/>
    <w:rsid w:val="0028148B"/>
    <w:rsid w:val="002828D3"/>
    <w:rsid w:val="00283D7C"/>
    <w:rsid w:val="00285C49"/>
    <w:rsid w:val="0028616A"/>
    <w:rsid w:val="00286F7B"/>
    <w:rsid w:val="0028778A"/>
    <w:rsid w:val="0029285E"/>
    <w:rsid w:val="0029371E"/>
    <w:rsid w:val="00293FBB"/>
    <w:rsid w:val="00295236"/>
    <w:rsid w:val="002A02F1"/>
    <w:rsid w:val="002A03F2"/>
    <w:rsid w:val="002A04FF"/>
    <w:rsid w:val="002A0C94"/>
    <w:rsid w:val="002A15B6"/>
    <w:rsid w:val="002A4728"/>
    <w:rsid w:val="002A50B7"/>
    <w:rsid w:val="002B019F"/>
    <w:rsid w:val="002B0AD4"/>
    <w:rsid w:val="002B215C"/>
    <w:rsid w:val="002B2AD4"/>
    <w:rsid w:val="002B308B"/>
    <w:rsid w:val="002B388D"/>
    <w:rsid w:val="002B4050"/>
    <w:rsid w:val="002B5D79"/>
    <w:rsid w:val="002B6CD8"/>
    <w:rsid w:val="002B75F5"/>
    <w:rsid w:val="002C01E7"/>
    <w:rsid w:val="002C189E"/>
    <w:rsid w:val="002C1C3B"/>
    <w:rsid w:val="002C23DD"/>
    <w:rsid w:val="002C30B3"/>
    <w:rsid w:val="002C3AD1"/>
    <w:rsid w:val="002C3B55"/>
    <w:rsid w:val="002C6808"/>
    <w:rsid w:val="002D098C"/>
    <w:rsid w:val="002D0BA5"/>
    <w:rsid w:val="002D15D1"/>
    <w:rsid w:val="002D1F73"/>
    <w:rsid w:val="002D3753"/>
    <w:rsid w:val="002D4A08"/>
    <w:rsid w:val="002D4B1D"/>
    <w:rsid w:val="002D67DD"/>
    <w:rsid w:val="002D7481"/>
    <w:rsid w:val="002E0B8F"/>
    <w:rsid w:val="002E0BDD"/>
    <w:rsid w:val="002E2A4B"/>
    <w:rsid w:val="002E3757"/>
    <w:rsid w:val="002E446E"/>
    <w:rsid w:val="002E6298"/>
    <w:rsid w:val="002E7D99"/>
    <w:rsid w:val="002F14DC"/>
    <w:rsid w:val="002F1B04"/>
    <w:rsid w:val="002F212B"/>
    <w:rsid w:val="002F39FD"/>
    <w:rsid w:val="002F4C46"/>
    <w:rsid w:val="002F5250"/>
    <w:rsid w:val="002F586E"/>
    <w:rsid w:val="002F5E3A"/>
    <w:rsid w:val="002F695F"/>
    <w:rsid w:val="002F6EAD"/>
    <w:rsid w:val="002F7999"/>
    <w:rsid w:val="002F7BA4"/>
    <w:rsid w:val="0030377D"/>
    <w:rsid w:val="00303C9E"/>
    <w:rsid w:val="00303DF9"/>
    <w:rsid w:val="003059D8"/>
    <w:rsid w:val="00307607"/>
    <w:rsid w:val="0030762A"/>
    <w:rsid w:val="00307980"/>
    <w:rsid w:val="00307EC1"/>
    <w:rsid w:val="0031032E"/>
    <w:rsid w:val="0031115C"/>
    <w:rsid w:val="0031226B"/>
    <w:rsid w:val="003129BF"/>
    <w:rsid w:val="003131C3"/>
    <w:rsid w:val="0031371B"/>
    <w:rsid w:val="00315663"/>
    <w:rsid w:val="0031749D"/>
    <w:rsid w:val="00317632"/>
    <w:rsid w:val="00320D9D"/>
    <w:rsid w:val="00320EA7"/>
    <w:rsid w:val="0032390C"/>
    <w:rsid w:val="00323C4E"/>
    <w:rsid w:val="00324305"/>
    <w:rsid w:val="003243C5"/>
    <w:rsid w:val="00324F9D"/>
    <w:rsid w:val="00326015"/>
    <w:rsid w:val="00327CE4"/>
    <w:rsid w:val="00331BDB"/>
    <w:rsid w:val="00332954"/>
    <w:rsid w:val="00334C71"/>
    <w:rsid w:val="00335840"/>
    <w:rsid w:val="00336191"/>
    <w:rsid w:val="0033754A"/>
    <w:rsid w:val="0033784C"/>
    <w:rsid w:val="003405F5"/>
    <w:rsid w:val="00340A0E"/>
    <w:rsid w:val="003413FD"/>
    <w:rsid w:val="00343B91"/>
    <w:rsid w:val="00347057"/>
    <w:rsid w:val="00347096"/>
    <w:rsid w:val="00347AD8"/>
    <w:rsid w:val="003508D5"/>
    <w:rsid w:val="00351CBE"/>
    <w:rsid w:val="003524BC"/>
    <w:rsid w:val="00352665"/>
    <w:rsid w:val="0035269E"/>
    <w:rsid w:val="00353D46"/>
    <w:rsid w:val="003545DF"/>
    <w:rsid w:val="00354CAB"/>
    <w:rsid w:val="00354D25"/>
    <w:rsid w:val="0035572A"/>
    <w:rsid w:val="00360929"/>
    <w:rsid w:val="00360FC3"/>
    <w:rsid w:val="00362CD0"/>
    <w:rsid w:val="00363384"/>
    <w:rsid w:val="00363E4C"/>
    <w:rsid w:val="0036435E"/>
    <w:rsid w:val="00364AE0"/>
    <w:rsid w:val="003652F8"/>
    <w:rsid w:val="00366F88"/>
    <w:rsid w:val="0036728D"/>
    <w:rsid w:val="0037038A"/>
    <w:rsid w:val="0037099A"/>
    <w:rsid w:val="003722F1"/>
    <w:rsid w:val="0037245D"/>
    <w:rsid w:val="00373452"/>
    <w:rsid w:val="00376E80"/>
    <w:rsid w:val="00376EB2"/>
    <w:rsid w:val="0038034C"/>
    <w:rsid w:val="00380B1C"/>
    <w:rsid w:val="003812B2"/>
    <w:rsid w:val="003832E5"/>
    <w:rsid w:val="00384D40"/>
    <w:rsid w:val="00386F86"/>
    <w:rsid w:val="003903A3"/>
    <w:rsid w:val="003904BB"/>
    <w:rsid w:val="00392484"/>
    <w:rsid w:val="00393178"/>
    <w:rsid w:val="003933FB"/>
    <w:rsid w:val="00393794"/>
    <w:rsid w:val="00393A52"/>
    <w:rsid w:val="00397642"/>
    <w:rsid w:val="003A09E9"/>
    <w:rsid w:val="003A2694"/>
    <w:rsid w:val="003A2EB2"/>
    <w:rsid w:val="003A4506"/>
    <w:rsid w:val="003A4E45"/>
    <w:rsid w:val="003A5679"/>
    <w:rsid w:val="003A57DF"/>
    <w:rsid w:val="003A6287"/>
    <w:rsid w:val="003A6792"/>
    <w:rsid w:val="003B0B1F"/>
    <w:rsid w:val="003B0FFE"/>
    <w:rsid w:val="003B1019"/>
    <w:rsid w:val="003B13A4"/>
    <w:rsid w:val="003B48EE"/>
    <w:rsid w:val="003B6B11"/>
    <w:rsid w:val="003C028C"/>
    <w:rsid w:val="003C0892"/>
    <w:rsid w:val="003C0DE9"/>
    <w:rsid w:val="003C370D"/>
    <w:rsid w:val="003C4761"/>
    <w:rsid w:val="003C4890"/>
    <w:rsid w:val="003C4F63"/>
    <w:rsid w:val="003C53ED"/>
    <w:rsid w:val="003C6A8E"/>
    <w:rsid w:val="003C6CCD"/>
    <w:rsid w:val="003C6E76"/>
    <w:rsid w:val="003C718C"/>
    <w:rsid w:val="003D13A5"/>
    <w:rsid w:val="003D199F"/>
    <w:rsid w:val="003D2A88"/>
    <w:rsid w:val="003D2C60"/>
    <w:rsid w:val="003D2F73"/>
    <w:rsid w:val="003D31A5"/>
    <w:rsid w:val="003D3A83"/>
    <w:rsid w:val="003D40E0"/>
    <w:rsid w:val="003D67E6"/>
    <w:rsid w:val="003D783A"/>
    <w:rsid w:val="003E0545"/>
    <w:rsid w:val="003E1C00"/>
    <w:rsid w:val="003E3096"/>
    <w:rsid w:val="003E35AC"/>
    <w:rsid w:val="003E3ADD"/>
    <w:rsid w:val="003E50C8"/>
    <w:rsid w:val="003E6497"/>
    <w:rsid w:val="003E7E27"/>
    <w:rsid w:val="003F050E"/>
    <w:rsid w:val="003F05C5"/>
    <w:rsid w:val="003F11E9"/>
    <w:rsid w:val="003F1543"/>
    <w:rsid w:val="003F18E3"/>
    <w:rsid w:val="003F21AE"/>
    <w:rsid w:val="003F2A5A"/>
    <w:rsid w:val="003F3F9E"/>
    <w:rsid w:val="003F6D0B"/>
    <w:rsid w:val="003F7A98"/>
    <w:rsid w:val="00400B90"/>
    <w:rsid w:val="00400DF3"/>
    <w:rsid w:val="004010C2"/>
    <w:rsid w:val="0040142B"/>
    <w:rsid w:val="00404723"/>
    <w:rsid w:val="00406921"/>
    <w:rsid w:val="004069AF"/>
    <w:rsid w:val="004106EC"/>
    <w:rsid w:val="00411262"/>
    <w:rsid w:val="00411A58"/>
    <w:rsid w:val="00411C87"/>
    <w:rsid w:val="00413FAB"/>
    <w:rsid w:val="004148AF"/>
    <w:rsid w:val="00414AE2"/>
    <w:rsid w:val="00415E29"/>
    <w:rsid w:val="00415FC4"/>
    <w:rsid w:val="00416024"/>
    <w:rsid w:val="00417FF6"/>
    <w:rsid w:val="00420071"/>
    <w:rsid w:val="0042182D"/>
    <w:rsid w:val="004248EE"/>
    <w:rsid w:val="00425BB1"/>
    <w:rsid w:val="004267BC"/>
    <w:rsid w:val="00430B17"/>
    <w:rsid w:val="00430DED"/>
    <w:rsid w:val="00432964"/>
    <w:rsid w:val="00433789"/>
    <w:rsid w:val="00433835"/>
    <w:rsid w:val="004345A5"/>
    <w:rsid w:val="00434EF0"/>
    <w:rsid w:val="004351F7"/>
    <w:rsid w:val="00441A83"/>
    <w:rsid w:val="00447194"/>
    <w:rsid w:val="00447EC5"/>
    <w:rsid w:val="004500D8"/>
    <w:rsid w:val="00451062"/>
    <w:rsid w:val="004548CB"/>
    <w:rsid w:val="00456336"/>
    <w:rsid w:val="00460D5D"/>
    <w:rsid w:val="00462C08"/>
    <w:rsid w:val="00463D9A"/>
    <w:rsid w:val="004647BB"/>
    <w:rsid w:val="00464AC9"/>
    <w:rsid w:val="004674CB"/>
    <w:rsid w:val="00467B9C"/>
    <w:rsid w:val="00470346"/>
    <w:rsid w:val="00470BB1"/>
    <w:rsid w:val="00470D1D"/>
    <w:rsid w:val="00472223"/>
    <w:rsid w:val="00472F77"/>
    <w:rsid w:val="004735D1"/>
    <w:rsid w:val="0047374B"/>
    <w:rsid w:val="00473F91"/>
    <w:rsid w:val="004740AC"/>
    <w:rsid w:val="004746EB"/>
    <w:rsid w:val="00475BA3"/>
    <w:rsid w:val="00475C59"/>
    <w:rsid w:val="00476AFD"/>
    <w:rsid w:val="00476E85"/>
    <w:rsid w:val="004824A6"/>
    <w:rsid w:val="00482D5D"/>
    <w:rsid w:val="004838BF"/>
    <w:rsid w:val="00483A39"/>
    <w:rsid w:val="004859A7"/>
    <w:rsid w:val="0048680A"/>
    <w:rsid w:val="00486FA3"/>
    <w:rsid w:val="00493700"/>
    <w:rsid w:val="00493965"/>
    <w:rsid w:val="00493978"/>
    <w:rsid w:val="00493A16"/>
    <w:rsid w:val="00493CED"/>
    <w:rsid w:val="00495655"/>
    <w:rsid w:val="004958D0"/>
    <w:rsid w:val="004A0436"/>
    <w:rsid w:val="004A078E"/>
    <w:rsid w:val="004A297D"/>
    <w:rsid w:val="004A318A"/>
    <w:rsid w:val="004A4DF3"/>
    <w:rsid w:val="004A58CB"/>
    <w:rsid w:val="004B0384"/>
    <w:rsid w:val="004B157B"/>
    <w:rsid w:val="004B500C"/>
    <w:rsid w:val="004B77BD"/>
    <w:rsid w:val="004C0411"/>
    <w:rsid w:val="004C1B91"/>
    <w:rsid w:val="004C3E41"/>
    <w:rsid w:val="004C6383"/>
    <w:rsid w:val="004C6956"/>
    <w:rsid w:val="004C7262"/>
    <w:rsid w:val="004C7A28"/>
    <w:rsid w:val="004D1B2D"/>
    <w:rsid w:val="004D3C5A"/>
    <w:rsid w:val="004D4156"/>
    <w:rsid w:val="004D5EC6"/>
    <w:rsid w:val="004D5F95"/>
    <w:rsid w:val="004D614E"/>
    <w:rsid w:val="004D61A1"/>
    <w:rsid w:val="004E1FC8"/>
    <w:rsid w:val="004E25DD"/>
    <w:rsid w:val="004E2D8A"/>
    <w:rsid w:val="004E35D6"/>
    <w:rsid w:val="004E4CBB"/>
    <w:rsid w:val="004E5689"/>
    <w:rsid w:val="004E6FE1"/>
    <w:rsid w:val="004F07E5"/>
    <w:rsid w:val="004F0E83"/>
    <w:rsid w:val="004F292F"/>
    <w:rsid w:val="004F37BC"/>
    <w:rsid w:val="004F5C3F"/>
    <w:rsid w:val="004F650F"/>
    <w:rsid w:val="004F748C"/>
    <w:rsid w:val="005012C0"/>
    <w:rsid w:val="0050220B"/>
    <w:rsid w:val="00502331"/>
    <w:rsid w:val="00504831"/>
    <w:rsid w:val="00504919"/>
    <w:rsid w:val="00504DF9"/>
    <w:rsid w:val="00505447"/>
    <w:rsid w:val="00505BBE"/>
    <w:rsid w:val="005067FC"/>
    <w:rsid w:val="00507071"/>
    <w:rsid w:val="00510286"/>
    <w:rsid w:val="00510757"/>
    <w:rsid w:val="00511A9B"/>
    <w:rsid w:val="00512A0D"/>
    <w:rsid w:val="005142CA"/>
    <w:rsid w:val="005152C5"/>
    <w:rsid w:val="00515974"/>
    <w:rsid w:val="00515BE8"/>
    <w:rsid w:val="0051770F"/>
    <w:rsid w:val="0052029B"/>
    <w:rsid w:val="00523143"/>
    <w:rsid w:val="005231BC"/>
    <w:rsid w:val="0052346E"/>
    <w:rsid w:val="00523EE1"/>
    <w:rsid w:val="00524D04"/>
    <w:rsid w:val="00527AF5"/>
    <w:rsid w:val="00534397"/>
    <w:rsid w:val="00534A97"/>
    <w:rsid w:val="00534D66"/>
    <w:rsid w:val="00535B1E"/>
    <w:rsid w:val="005365AA"/>
    <w:rsid w:val="00540353"/>
    <w:rsid w:val="00540AB5"/>
    <w:rsid w:val="00540CC1"/>
    <w:rsid w:val="005412BA"/>
    <w:rsid w:val="00541E84"/>
    <w:rsid w:val="00543826"/>
    <w:rsid w:val="0054404C"/>
    <w:rsid w:val="0054574E"/>
    <w:rsid w:val="00547600"/>
    <w:rsid w:val="005510DC"/>
    <w:rsid w:val="00553CFF"/>
    <w:rsid w:val="00554D33"/>
    <w:rsid w:val="0055501D"/>
    <w:rsid w:val="00555BCD"/>
    <w:rsid w:val="00556057"/>
    <w:rsid w:val="00557525"/>
    <w:rsid w:val="00557A68"/>
    <w:rsid w:val="00557EB8"/>
    <w:rsid w:val="005617DF"/>
    <w:rsid w:val="005624C0"/>
    <w:rsid w:val="00562560"/>
    <w:rsid w:val="00563248"/>
    <w:rsid w:val="0056507E"/>
    <w:rsid w:val="00565B37"/>
    <w:rsid w:val="0056638B"/>
    <w:rsid w:val="00567864"/>
    <w:rsid w:val="00567C60"/>
    <w:rsid w:val="005710DE"/>
    <w:rsid w:val="00572A6D"/>
    <w:rsid w:val="005747CA"/>
    <w:rsid w:val="005776DB"/>
    <w:rsid w:val="00580CB0"/>
    <w:rsid w:val="00580D0B"/>
    <w:rsid w:val="005816F5"/>
    <w:rsid w:val="00581AB7"/>
    <w:rsid w:val="00582D78"/>
    <w:rsid w:val="00584526"/>
    <w:rsid w:val="00584C30"/>
    <w:rsid w:val="00584C76"/>
    <w:rsid w:val="00584D8F"/>
    <w:rsid w:val="0058592D"/>
    <w:rsid w:val="00587450"/>
    <w:rsid w:val="00587DAB"/>
    <w:rsid w:val="00587E0C"/>
    <w:rsid w:val="00590010"/>
    <w:rsid w:val="00590DC4"/>
    <w:rsid w:val="005916E7"/>
    <w:rsid w:val="005917EA"/>
    <w:rsid w:val="005940C5"/>
    <w:rsid w:val="005953E9"/>
    <w:rsid w:val="00596F49"/>
    <w:rsid w:val="005978CE"/>
    <w:rsid w:val="00597CCF"/>
    <w:rsid w:val="005A0CBE"/>
    <w:rsid w:val="005A17E4"/>
    <w:rsid w:val="005A1E3A"/>
    <w:rsid w:val="005A286D"/>
    <w:rsid w:val="005A2D33"/>
    <w:rsid w:val="005A3CFE"/>
    <w:rsid w:val="005A4CB2"/>
    <w:rsid w:val="005A4D77"/>
    <w:rsid w:val="005A5D5A"/>
    <w:rsid w:val="005A62E3"/>
    <w:rsid w:val="005A6381"/>
    <w:rsid w:val="005A6C5E"/>
    <w:rsid w:val="005A70B2"/>
    <w:rsid w:val="005A72E1"/>
    <w:rsid w:val="005B0A0F"/>
    <w:rsid w:val="005B12CB"/>
    <w:rsid w:val="005B17EF"/>
    <w:rsid w:val="005B2029"/>
    <w:rsid w:val="005B212B"/>
    <w:rsid w:val="005B2D23"/>
    <w:rsid w:val="005B3231"/>
    <w:rsid w:val="005B3387"/>
    <w:rsid w:val="005B3D04"/>
    <w:rsid w:val="005B40F3"/>
    <w:rsid w:val="005B628F"/>
    <w:rsid w:val="005B78F2"/>
    <w:rsid w:val="005C19C5"/>
    <w:rsid w:val="005C1B0D"/>
    <w:rsid w:val="005C2197"/>
    <w:rsid w:val="005C274C"/>
    <w:rsid w:val="005C3896"/>
    <w:rsid w:val="005C431C"/>
    <w:rsid w:val="005C492B"/>
    <w:rsid w:val="005C4EBB"/>
    <w:rsid w:val="005C6678"/>
    <w:rsid w:val="005C6A3E"/>
    <w:rsid w:val="005C7765"/>
    <w:rsid w:val="005D087C"/>
    <w:rsid w:val="005D20DD"/>
    <w:rsid w:val="005D5989"/>
    <w:rsid w:val="005D6377"/>
    <w:rsid w:val="005D6494"/>
    <w:rsid w:val="005D6B7F"/>
    <w:rsid w:val="005E125A"/>
    <w:rsid w:val="005E1B22"/>
    <w:rsid w:val="005E2899"/>
    <w:rsid w:val="005E29D7"/>
    <w:rsid w:val="005E3B29"/>
    <w:rsid w:val="005E488F"/>
    <w:rsid w:val="005E4F20"/>
    <w:rsid w:val="005E5F7A"/>
    <w:rsid w:val="005E6BBF"/>
    <w:rsid w:val="005E760C"/>
    <w:rsid w:val="005E7A9A"/>
    <w:rsid w:val="005F096B"/>
    <w:rsid w:val="005F2130"/>
    <w:rsid w:val="005F2391"/>
    <w:rsid w:val="005F2B61"/>
    <w:rsid w:val="005F2C62"/>
    <w:rsid w:val="005F2DA9"/>
    <w:rsid w:val="005F30CD"/>
    <w:rsid w:val="005F3897"/>
    <w:rsid w:val="005F4101"/>
    <w:rsid w:val="005F4340"/>
    <w:rsid w:val="005F4B3D"/>
    <w:rsid w:val="005F505E"/>
    <w:rsid w:val="005F6709"/>
    <w:rsid w:val="005F7318"/>
    <w:rsid w:val="00601545"/>
    <w:rsid w:val="0060159A"/>
    <w:rsid w:val="006016A0"/>
    <w:rsid w:val="00602FBF"/>
    <w:rsid w:val="006030E3"/>
    <w:rsid w:val="0060423C"/>
    <w:rsid w:val="00605119"/>
    <w:rsid w:val="0060551F"/>
    <w:rsid w:val="00606A42"/>
    <w:rsid w:val="00607926"/>
    <w:rsid w:val="0061216F"/>
    <w:rsid w:val="006135BF"/>
    <w:rsid w:val="006142A4"/>
    <w:rsid w:val="006147D0"/>
    <w:rsid w:val="006175E6"/>
    <w:rsid w:val="006177C5"/>
    <w:rsid w:val="006203BA"/>
    <w:rsid w:val="0062147E"/>
    <w:rsid w:val="00622BA2"/>
    <w:rsid w:val="00623855"/>
    <w:rsid w:val="006266DA"/>
    <w:rsid w:val="00626FB3"/>
    <w:rsid w:val="0062742B"/>
    <w:rsid w:val="006303DF"/>
    <w:rsid w:val="006304E6"/>
    <w:rsid w:val="0063129A"/>
    <w:rsid w:val="00631CB8"/>
    <w:rsid w:val="006323B5"/>
    <w:rsid w:val="00632E06"/>
    <w:rsid w:val="0063415A"/>
    <w:rsid w:val="0063560C"/>
    <w:rsid w:val="006360DB"/>
    <w:rsid w:val="00637065"/>
    <w:rsid w:val="00642382"/>
    <w:rsid w:val="006427F7"/>
    <w:rsid w:val="00643F90"/>
    <w:rsid w:val="006452E1"/>
    <w:rsid w:val="0064637F"/>
    <w:rsid w:val="00646CE4"/>
    <w:rsid w:val="00651B2A"/>
    <w:rsid w:val="006526E8"/>
    <w:rsid w:val="00652E66"/>
    <w:rsid w:val="00653A71"/>
    <w:rsid w:val="006540AC"/>
    <w:rsid w:val="00655049"/>
    <w:rsid w:val="00655835"/>
    <w:rsid w:val="006564EA"/>
    <w:rsid w:val="00660CE3"/>
    <w:rsid w:val="00663135"/>
    <w:rsid w:val="00663EF3"/>
    <w:rsid w:val="0066760B"/>
    <w:rsid w:val="00667FB5"/>
    <w:rsid w:val="00671FEE"/>
    <w:rsid w:val="0067267B"/>
    <w:rsid w:val="00672C00"/>
    <w:rsid w:val="00673708"/>
    <w:rsid w:val="00674BCA"/>
    <w:rsid w:val="006750EF"/>
    <w:rsid w:val="006753B1"/>
    <w:rsid w:val="00676B74"/>
    <w:rsid w:val="00676B9B"/>
    <w:rsid w:val="00676F7B"/>
    <w:rsid w:val="00677522"/>
    <w:rsid w:val="006809CA"/>
    <w:rsid w:val="00681695"/>
    <w:rsid w:val="0068183B"/>
    <w:rsid w:val="00683222"/>
    <w:rsid w:val="00683C95"/>
    <w:rsid w:val="006849EE"/>
    <w:rsid w:val="0068508A"/>
    <w:rsid w:val="00685111"/>
    <w:rsid w:val="00685956"/>
    <w:rsid w:val="00686E4C"/>
    <w:rsid w:val="00686EE8"/>
    <w:rsid w:val="006872AF"/>
    <w:rsid w:val="0069088C"/>
    <w:rsid w:val="00691302"/>
    <w:rsid w:val="00693EAC"/>
    <w:rsid w:val="00694C0F"/>
    <w:rsid w:val="0069619A"/>
    <w:rsid w:val="006964E5"/>
    <w:rsid w:val="0069662C"/>
    <w:rsid w:val="006A03A2"/>
    <w:rsid w:val="006A048E"/>
    <w:rsid w:val="006A120F"/>
    <w:rsid w:val="006A2E11"/>
    <w:rsid w:val="006A2FDB"/>
    <w:rsid w:val="006A3184"/>
    <w:rsid w:val="006A3A35"/>
    <w:rsid w:val="006A40BE"/>
    <w:rsid w:val="006A441D"/>
    <w:rsid w:val="006A6C1A"/>
    <w:rsid w:val="006A75D1"/>
    <w:rsid w:val="006B0DC6"/>
    <w:rsid w:val="006B1723"/>
    <w:rsid w:val="006B1C16"/>
    <w:rsid w:val="006B4748"/>
    <w:rsid w:val="006B4EC9"/>
    <w:rsid w:val="006B50A4"/>
    <w:rsid w:val="006B57E9"/>
    <w:rsid w:val="006B6C3F"/>
    <w:rsid w:val="006C00AC"/>
    <w:rsid w:val="006C0108"/>
    <w:rsid w:val="006C2CB7"/>
    <w:rsid w:val="006C691B"/>
    <w:rsid w:val="006D05B5"/>
    <w:rsid w:val="006D078B"/>
    <w:rsid w:val="006D17ED"/>
    <w:rsid w:val="006D20DD"/>
    <w:rsid w:val="006D3954"/>
    <w:rsid w:val="006D3B9E"/>
    <w:rsid w:val="006D510E"/>
    <w:rsid w:val="006D6A4A"/>
    <w:rsid w:val="006E0859"/>
    <w:rsid w:val="006E31EA"/>
    <w:rsid w:val="006E3B82"/>
    <w:rsid w:val="006E422F"/>
    <w:rsid w:val="006E62F1"/>
    <w:rsid w:val="006E7372"/>
    <w:rsid w:val="006F08CA"/>
    <w:rsid w:val="006F12B6"/>
    <w:rsid w:val="006F2099"/>
    <w:rsid w:val="006F2382"/>
    <w:rsid w:val="006F299D"/>
    <w:rsid w:val="006F2AE9"/>
    <w:rsid w:val="006F2AED"/>
    <w:rsid w:val="006F32A2"/>
    <w:rsid w:val="006F34D6"/>
    <w:rsid w:val="006F372E"/>
    <w:rsid w:val="006F438E"/>
    <w:rsid w:val="006F4CF0"/>
    <w:rsid w:val="006F4D84"/>
    <w:rsid w:val="006F4F4F"/>
    <w:rsid w:val="006F646D"/>
    <w:rsid w:val="006F6531"/>
    <w:rsid w:val="006F741C"/>
    <w:rsid w:val="006F74E3"/>
    <w:rsid w:val="006F7B31"/>
    <w:rsid w:val="006F7D1C"/>
    <w:rsid w:val="006F7EB4"/>
    <w:rsid w:val="00701E34"/>
    <w:rsid w:val="007028F6"/>
    <w:rsid w:val="00702EAF"/>
    <w:rsid w:val="0070328B"/>
    <w:rsid w:val="00704210"/>
    <w:rsid w:val="007043AF"/>
    <w:rsid w:val="007051E1"/>
    <w:rsid w:val="007073F0"/>
    <w:rsid w:val="00710336"/>
    <w:rsid w:val="007118F2"/>
    <w:rsid w:val="00713A75"/>
    <w:rsid w:val="007156E6"/>
    <w:rsid w:val="00721244"/>
    <w:rsid w:val="007215AA"/>
    <w:rsid w:val="00723BA3"/>
    <w:rsid w:val="00727E78"/>
    <w:rsid w:val="00732360"/>
    <w:rsid w:val="00732483"/>
    <w:rsid w:val="0073274F"/>
    <w:rsid w:val="00732818"/>
    <w:rsid w:val="00733488"/>
    <w:rsid w:val="00734C84"/>
    <w:rsid w:val="00735F4D"/>
    <w:rsid w:val="0073640B"/>
    <w:rsid w:val="00736AF8"/>
    <w:rsid w:val="0073700D"/>
    <w:rsid w:val="00737248"/>
    <w:rsid w:val="007407DA"/>
    <w:rsid w:val="00741272"/>
    <w:rsid w:val="007442F3"/>
    <w:rsid w:val="0074499D"/>
    <w:rsid w:val="00745020"/>
    <w:rsid w:val="0074579C"/>
    <w:rsid w:val="00745B3E"/>
    <w:rsid w:val="00746249"/>
    <w:rsid w:val="00751592"/>
    <w:rsid w:val="00751AE3"/>
    <w:rsid w:val="00751C0D"/>
    <w:rsid w:val="00751F63"/>
    <w:rsid w:val="007541DA"/>
    <w:rsid w:val="00756A97"/>
    <w:rsid w:val="00757362"/>
    <w:rsid w:val="00757824"/>
    <w:rsid w:val="00761657"/>
    <w:rsid w:val="0076183F"/>
    <w:rsid w:val="007632D1"/>
    <w:rsid w:val="0076425C"/>
    <w:rsid w:val="00764709"/>
    <w:rsid w:val="007664B3"/>
    <w:rsid w:val="007672C4"/>
    <w:rsid w:val="00767D27"/>
    <w:rsid w:val="0077044F"/>
    <w:rsid w:val="00770B3F"/>
    <w:rsid w:val="007718C5"/>
    <w:rsid w:val="00771A91"/>
    <w:rsid w:val="00773213"/>
    <w:rsid w:val="0077706C"/>
    <w:rsid w:val="00777431"/>
    <w:rsid w:val="00777CFE"/>
    <w:rsid w:val="0078258D"/>
    <w:rsid w:val="00783B91"/>
    <w:rsid w:val="00783E6A"/>
    <w:rsid w:val="00784C85"/>
    <w:rsid w:val="00785284"/>
    <w:rsid w:val="00785503"/>
    <w:rsid w:val="007919BD"/>
    <w:rsid w:val="007926FB"/>
    <w:rsid w:val="00792D2C"/>
    <w:rsid w:val="00793343"/>
    <w:rsid w:val="00794110"/>
    <w:rsid w:val="0079430A"/>
    <w:rsid w:val="00794C85"/>
    <w:rsid w:val="00794C8B"/>
    <w:rsid w:val="00794F95"/>
    <w:rsid w:val="00795735"/>
    <w:rsid w:val="00795940"/>
    <w:rsid w:val="007A03C5"/>
    <w:rsid w:val="007A0912"/>
    <w:rsid w:val="007A4905"/>
    <w:rsid w:val="007A4FB4"/>
    <w:rsid w:val="007A63F9"/>
    <w:rsid w:val="007A7C37"/>
    <w:rsid w:val="007A7DD6"/>
    <w:rsid w:val="007B196F"/>
    <w:rsid w:val="007B2126"/>
    <w:rsid w:val="007B5E39"/>
    <w:rsid w:val="007B7F34"/>
    <w:rsid w:val="007C0C4B"/>
    <w:rsid w:val="007C2246"/>
    <w:rsid w:val="007C2964"/>
    <w:rsid w:val="007C39F3"/>
    <w:rsid w:val="007C3DD4"/>
    <w:rsid w:val="007C4A98"/>
    <w:rsid w:val="007C6515"/>
    <w:rsid w:val="007C7447"/>
    <w:rsid w:val="007C7D09"/>
    <w:rsid w:val="007D0AEE"/>
    <w:rsid w:val="007D0DC5"/>
    <w:rsid w:val="007D2B38"/>
    <w:rsid w:val="007D2C99"/>
    <w:rsid w:val="007D5CB9"/>
    <w:rsid w:val="007E0DED"/>
    <w:rsid w:val="007E1F58"/>
    <w:rsid w:val="007E2313"/>
    <w:rsid w:val="007E37AA"/>
    <w:rsid w:val="007E3D7E"/>
    <w:rsid w:val="007E5FAA"/>
    <w:rsid w:val="007E639D"/>
    <w:rsid w:val="007F1B64"/>
    <w:rsid w:val="007F2176"/>
    <w:rsid w:val="007F4AEE"/>
    <w:rsid w:val="007F5EA8"/>
    <w:rsid w:val="007F7926"/>
    <w:rsid w:val="00800133"/>
    <w:rsid w:val="00802039"/>
    <w:rsid w:val="00803D2C"/>
    <w:rsid w:val="00806573"/>
    <w:rsid w:val="00806BE4"/>
    <w:rsid w:val="00806F9E"/>
    <w:rsid w:val="008072C8"/>
    <w:rsid w:val="00807A1D"/>
    <w:rsid w:val="00811F5E"/>
    <w:rsid w:val="00812846"/>
    <w:rsid w:val="00813208"/>
    <w:rsid w:val="00814079"/>
    <w:rsid w:val="00814484"/>
    <w:rsid w:val="008150CA"/>
    <w:rsid w:val="00815E4B"/>
    <w:rsid w:val="008160A1"/>
    <w:rsid w:val="00816CED"/>
    <w:rsid w:val="00821685"/>
    <w:rsid w:val="00822289"/>
    <w:rsid w:val="00827C6C"/>
    <w:rsid w:val="00827D06"/>
    <w:rsid w:val="00827F82"/>
    <w:rsid w:val="00827FF4"/>
    <w:rsid w:val="00833B7E"/>
    <w:rsid w:val="0083441E"/>
    <w:rsid w:val="00835DD2"/>
    <w:rsid w:val="00836B0E"/>
    <w:rsid w:val="00836E8C"/>
    <w:rsid w:val="0083788B"/>
    <w:rsid w:val="00837DB3"/>
    <w:rsid w:val="008401C0"/>
    <w:rsid w:val="00840DDB"/>
    <w:rsid w:val="0084186E"/>
    <w:rsid w:val="0084396E"/>
    <w:rsid w:val="008439C6"/>
    <w:rsid w:val="008444C6"/>
    <w:rsid w:val="00844602"/>
    <w:rsid w:val="008450AE"/>
    <w:rsid w:val="008453D5"/>
    <w:rsid w:val="00845CA1"/>
    <w:rsid w:val="00845EE4"/>
    <w:rsid w:val="00846048"/>
    <w:rsid w:val="00846A18"/>
    <w:rsid w:val="00850FB8"/>
    <w:rsid w:val="0085173D"/>
    <w:rsid w:val="00851D2F"/>
    <w:rsid w:val="00853A0F"/>
    <w:rsid w:val="00853F4F"/>
    <w:rsid w:val="008551B0"/>
    <w:rsid w:val="00855AF4"/>
    <w:rsid w:val="0085669B"/>
    <w:rsid w:val="00856AB0"/>
    <w:rsid w:val="00857E84"/>
    <w:rsid w:val="00857EE6"/>
    <w:rsid w:val="0086292C"/>
    <w:rsid w:val="00862C96"/>
    <w:rsid w:val="00864375"/>
    <w:rsid w:val="00864AC7"/>
    <w:rsid w:val="00865304"/>
    <w:rsid w:val="0086538B"/>
    <w:rsid w:val="0087087F"/>
    <w:rsid w:val="00871C84"/>
    <w:rsid w:val="00873293"/>
    <w:rsid w:val="00874F74"/>
    <w:rsid w:val="00875032"/>
    <w:rsid w:val="00875AE8"/>
    <w:rsid w:val="00875E95"/>
    <w:rsid w:val="008764A7"/>
    <w:rsid w:val="00880C6A"/>
    <w:rsid w:val="00881431"/>
    <w:rsid w:val="00881A83"/>
    <w:rsid w:val="008837DA"/>
    <w:rsid w:val="008838EF"/>
    <w:rsid w:val="00887474"/>
    <w:rsid w:val="00887C1F"/>
    <w:rsid w:val="008908EB"/>
    <w:rsid w:val="00891227"/>
    <w:rsid w:val="008914C8"/>
    <w:rsid w:val="008915E2"/>
    <w:rsid w:val="00892211"/>
    <w:rsid w:val="008926D2"/>
    <w:rsid w:val="008927E7"/>
    <w:rsid w:val="00893CCA"/>
    <w:rsid w:val="00894406"/>
    <w:rsid w:val="008947D4"/>
    <w:rsid w:val="008A06C9"/>
    <w:rsid w:val="008A120E"/>
    <w:rsid w:val="008A13B0"/>
    <w:rsid w:val="008A3420"/>
    <w:rsid w:val="008A56AE"/>
    <w:rsid w:val="008A5B24"/>
    <w:rsid w:val="008A67F5"/>
    <w:rsid w:val="008A6966"/>
    <w:rsid w:val="008A6CDE"/>
    <w:rsid w:val="008A786A"/>
    <w:rsid w:val="008B109F"/>
    <w:rsid w:val="008B310F"/>
    <w:rsid w:val="008B3E24"/>
    <w:rsid w:val="008B4886"/>
    <w:rsid w:val="008C04C9"/>
    <w:rsid w:val="008C2346"/>
    <w:rsid w:val="008C4D32"/>
    <w:rsid w:val="008C5BC1"/>
    <w:rsid w:val="008C6529"/>
    <w:rsid w:val="008C6B72"/>
    <w:rsid w:val="008C7588"/>
    <w:rsid w:val="008D0EE4"/>
    <w:rsid w:val="008D2B96"/>
    <w:rsid w:val="008D3726"/>
    <w:rsid w:val="008D7D06"/>
    <w:rsid w:val="008E02BB"/>
    <w:rsid w:val="008E117B"/>
    <w:rsid w:val="008E1618"/>
    <w:rsid w:val="008E245B"/>
    <w:rsid w:val="008E392D"/>
    <w:rsid w:val="008E4E2B"/>
    <w:rsid w:val="008E5B13"/>
    <w:rsid w:val="008E724E"/>
    <w:rsid w:val="008E7537"/>
    <w:rsid w:val="008E7E20"/>
    <w:rsid w:val="008F5F3A"/>
    <w:rsid w:val="008F62F8"/>
    <w:rsid w:val="008F6301"/>
    <w:rsid w:val="008F7176"/>
    <w:rsid w:val="00900BAF"/>
    <w:rsid w:val="00900CBC"/>
    <w:rsid w:val="009024E8"/>
    <w:rsid w:val="00903B6E"/>
    <w:rsid w:val="009042C7"/>
    <w:rsid w:val="00905B59"/>
    <w:rsid w:val="00906930"/>
    <w:rsid w:val="00907427"/>
    <w:rsid w:val="00907522"/>
    <w:rsid w:val="009077D7"/>
    <w:rsid w:val="00907962"/>
    <w:rsid w:val="009108F5"/>
    <w:rsid w:val="00911491"/>
    <w:rsid w:val="009139BB"/>
    <w:rsid w:val="0091400E"/>
    <w:rsid w:val="00914B71"/>
    <w:rsid w:val="009157EF"/>
    <w:rsid w:val="00916ACC"/>
    <w:rsid w:val="00916BC6"/>
    <w:rsid w:val="009172AC"/>
    <w:rsid w:val="00917ED2"/>
    <w:rsid w:val="009222C9"/>
    <w:rsid w:val="009224F5"/>
    <w:rsid w:val="00924303"/>
    <w:rsid w:val="00924412"/>
    <w:rsid w:val="0092574C"/>
    <w:rsid w:val="009263A7"/>
    <w:rsid w:val="00926426"/>
    <w:rsid w:val="0092780F"/>
    <w:rsid w:val="00927B62"/>
    <w:rsid w:val="00927BDB"/>
    <w:rsid w:val="00930558"/>
    <w:rsid w:val="0093276E"/>
    <w:rsid w:val="00933206"/>
    <w:rsid w:val="0093420E"/>
    <w:rsid w:val="00934714"/>
    <w:rsid w:val="00934B85"/>
    <w:rsid w:val="00934DCA"/>
    <w:rsid w:val="00935450"/>
    <w:rsid w:val="00940CC6"/>
    <w:rsid w:val="009416AB"/>
    <w:rsid w:val="00941808"/>
    <w:rsid w:val="00942951"/>
    <w:rsid w:val="009438D2"/>
    <w:rsid w:val="00943B0A"/>
    <w:rsid w:val="00943B57"/>
    <w:rsid w:val="00944A9E"/>
    <w:rsid w:val="00944B46"/>
    <w:rsid w:val="00944C15"/>
    <w:rsid w:val="009457DF"/>
    <w:rsid w:val="00947460"/>
    <w:rsid w:val="0095035C"/>
    <w:rsid w:val="009553B1"/>
    <w:rsid w:val="0095582C"/>
    <w:rsid w:val="009565CC"/>
    <w:rsid w:val="00960011"/>
    <w:rsid w:val="0096018C"/>
    <w:rsid w:val="009602B9"/>
    <w:rsid w:val="0096175C"/>
    <w:rsid w:val="00966C22"/>
    <w:rsid w:val="009678BF"/>
    <w:rsid w:val="00967911"/>
    <w:rsid w:val="00972EFD"/>
    <w:rsid w:val="009743A5"/>
    <w:rsid w:val="0097460A"/>
    <w:rsid w:val="009749E3"/>
    <w:rsid w:val="00976FDD"/>
    <w:rsid w:val="00977457"/>
    <w:rsid w:val="009776A7"/>
    <w:rsid w:val="00980694"/>
    <w:rsid w:val="009828EA"/>
    <w:rsid w:val="009834B1"/>
    <w:rsid w:val="00983564"/>
    <w:rsid w:val="00983E8D"/>
    <w:rsid w:val="009841FD"/>
    <w:rsid w:val="009856E9"/>
    <w:rsid w:val="009858F9"/>
    <w:rsid w:val="00985FC7"/>
    <w:rsid w:val="009868C0"/>
    <w:rsid w:val="00990F16"/>
    <w:rsid w:val="00991712"/>
    <w:rsid w:val="00991961"/>
    <w:rsid w:val="00994CAB"/>
    <w:rsid w:val="009A24A0"/>
    <w:rsid w:val="009A33B8"/>
    <w:rsid w:val="009A359D"/>
    <w:rsid w:val="009A49F6"/>
    <w:rsid w:val="009A5618"/>
    <w:rsid w:val="009A5B4E"/>
    <w:rsid w:val="009A7A2C"/>
    <w:rsid w:val="009A7E1C"/>
    <w:rsid w:val="009B12A1"/>
    <w:rsid w:val="009B3FEA"/>
    <w:rsid w:val="009B4017"/>
    <w:rsid w:val="009B5949"/>
    <w:rsid w:val="009B6EC5"/>
    <w:rsid w:val="009C053D"/>
    <w:rsid w:val="009C06A4"/>
    <w:rsid w:val="009C1C96"/>
    <w:rsid w:val="009C3520"/>
    <w:rsid w:val="009C3E4A"/>
    <w:rsid w:val="009C4CD8"/>
    <w:rsid w:val="009C5B81"/>
    <w:rsid w:val="009C63B1"/>
    <w:rsid w:val="009C6D0B"/>
    <w:rsid w:val="009C79AF"/>
    <w:rsid w:val="009C7EB0"/>
    <w:rsid w:val="009D09B1"/>
    <w:rsid w:val="009D364A"/>
    <w:rsid w:val="009D43BE"/>
    <w:rsid w:val="009D44B1"/>
    <w:rsid w:val="009D5058"/>
    <w:rsid w:val="009D5EA7"/>
    <w:rsid w:val="009D6174"/>
    <w:rsid w:val="009E0B46"/>
    <w:rsid w:val="009E3874"/>
    <w:rsid w:val="009E3D68"/>
    <w:rsid w:val="009F0836"/>
    <w:rsid w:val="009F1B97"/>
    <w:rsid w:val="009F225B"/>
    <w:rsid w:val="009F2919"/>
    <w:rsid w:val="009F2C7A"/>
    <w:rsid w:val="009F42A5"/>
    <w:rsid w:val="009F5C93"/>
    <w:rsid w:val="009F62AC"/>
    <w:rsid w:val="00A014FF"/>
    <w:rsid w:val="00A01D74"/>
    <w:rsid w:val="00A02EBB"/>
    <w:rsid w:val="00A03AA1"/>
    <w:rsid w:val="00A041A7"/>
    <w:rsid w:val="00A0442D"/>
    <w:rsid w:val="00A04996"/>
    <w:rsid w:val="00A05042"/>
    <w:rsid w:val="00A07A2E"/>
    <w:rsid w:val="00A10F5B"/>
    <w:rsid w:val="00A10FD0"/>
    <w:rsid w:val="00A12009"/>
    <w:rsid w:val="00A12F85"/>
    <w:rsid w:val="00A137F7"/>
    <w:rsid w:val="00A14C7D"/>
    <w:rsid w:val="00A15AE0"/>
    <w:rsid w:val="00A16F6F"/>
    <w:rsid w:val="00A17A3C"/>
    <w:rsid w:val="00A21365"/>
    <w:rsid w:val="00A21D88"/>
    <w:rsid w:val="00A23637"/>
    <w:rsid w:val="00A251E7"/>
    <w:rsid w:val="00A27163"/>
    <w:rsid w:val="00A31B20"/>
    <w:rsid w:val="00A32B73"/>
    <w:rsid w:val="00A32ED1"/>
    <w:rsid w:val="00A33A07"/>
    <w:rsid w:val="00A37257"/>
    <w:rsid w:val="00A37775"/>
    <w:rsid w:val="00A37CCF"/>
    <w:rsid w:val="00A40825"/>
    <w:rsid w:val="00A40B4F"/>
    <w:rsid w:val="00A41A06"/>
    <w:rsid w:val="00A420E1"/>
    <w:rsid w:val="00A426EE"/>
    <w:rsid w:val="00A45E50"/>
    <w:rsid w:val="00A5029F"/>
    <w:rsid w:val="00A5098E"/>
    <w:rsid w:val="00A513E9"/>
    <w:rsid w:val="00A516AE"/>
    <w:rsid w:val="00A52A53"/>
    <w:rsid w:val="00A537D1"/>
    <w:rsid w:val="00A543AE"/>
    <w:rsid w:val="00A56101"/>
    <w:rsid w:val="00A57863"/>
    <w:rsid w:val="00A57FF9"/>
    <w:rsid w:val="00A62BEC"/>
    <w:rsid w:val="00A6487E"/>
    <w:rsid w:val="00A65CEB"/>
    <w:rsid w:val="00A65D95"/>
    <w:rsid w:val="00A67357"/>
    <w:rsid w:val="00A6740F"/>
    <w:rsid w:val="00A67C7C"/>
    <w:rsid w:val="00A7032F"/>
    <w:rsid w:val="00A70519"/>
    <w:rsid w:val="00A70EC0"/>
    <w:rsid w:val="00A71BFD"/>
    <w:rsid w:val="00A75FEE"/>
    <w:rsid w:val="00A76691"/>
    <w:rsid w:val="00A76F0C"/>
    <w:rsid w:val="00A77099"/>
    <w:rsid w:val="00A800EE"/>
    <w:rsid w:val="00A817BB"/>
    <w:rsid w:val="00A82C05"/>
    <w:rsid w:val="00A82F8A"/>
    <w:rsid w:val="00A835BB"/>
    <w:rsid w:val="00A85B3E"/>
    <w:rsid w:val="00A878CB"/>
    <w:rsid w:val="00A92123"/>
    <w:rsid w:val="00A9266E"/>
    <w:rsid w:val="00A947F1"/>
    <w:rsid w:val="00A95B0B"/>
    <w:rsid w:val="00A95D81"/>
    <w:rsid w:val="00A97143"/>
    <w:rsid w:val="00A97841"/>
    <w:rsid w:val="00A97D76"/>
    <w:rsid w:val="00AA4731"/>
    <w:rsid w:val="00AA4911"/>
    <w:rsid w:val="00AA4BCE"/>
    <w:rsid w:val="00AA5D44"/>
    <w:rsid w:val="00AA5E76"/>
    <w:rsid w:val="00AA624F"/>
    <w:rsid w:val="00AA7F8B"/>
    <w:rsid w:val="00AB03BB"/>
    <w:rsid w:val="00AB0EB7"/>
    <w:rsid w:val="00AB2686"/>
    <w:rsid w:val="00AB2DD6"/>
    <w:rsid w:val="00AB3694"/>
    <w:rsid w:val="00AB3850"/>
    <w:rsid w:val="00AB45D6"/>
    <w:rsid w:val="00AB50A9"/>
    <w:rsid w:val="00AB5FBD"/>
    <w:rsid w:val="00AB7E82"/>
    <w:rsid w:val="00AB7EF6"/>
    <w:rsid w:val="00AC3A3A"/>
    <w:rsid w:val="00AC60FF"/>
    <w:rsid w:val="00AC6709"/>
    <w:rsid w:val="00AC6F5F"/>
    <w:rsid w:val="00AC6FC6"/>
    <w:rsid w:val="00AC7D55"/>
    <w:rsid w:val="00AD100F"/>
    <w:rsid w:val="00AD1605"/>
    <w:rsid w:val="00AD237A"/>
    <w:rsid w:val="00AD2E00"/>
    <w:rsid w:val="00AD445E"/>
    <w:rsid w:val="00AD4A20"/>
    <w:rsid w:val="00AD4B08"/>
    <w:rsid w:val="00AD7189"/>
    <w:rsid w:val="00AE00B6"/>
    <w:rsid w:val="00AE1751"/>
    <w:rsid w:val="00AE1BAB"/>
    <w:rsid w:val="00AE286D"/>
    <w:rsid w:val="00AE28B7"/>
    <w:rsid w:val="00AE3EE3"/>
    <w:rsid w:val="00AE43BB"/>
    <w:rsid w:val="00AE7E5A"/>
    <w:rsid w:val="00AF010B"/>
    <w:rsid w:val="00AF0773"/>
    <w:rsid w:val="00AF0ECE"/>
    <w:rsid w:val="00AF0F2E"/>
    <w:rsid w:val="00AF18F6"/>
    <w:rsid w:val="00AF23C3"/>
    <w:rsid w:val="00AF3CC7"/>
    <w:rsid w:val="00AF4881"/>
    <w:rsid w:val="00AF4DC7"/>
    <w:rsid w:val="00AF563F"/>
    <w:rsid w:val="00AF6EE4"/>
    <w:rsid w:val="00AF7372"/>
    <w:rsid w:val="00B0227A"/>
    <w:rsid w:val="00B037C9"/>
    <w:rsid w:val="00B03A18"/>
    <w:rsid w:val="00B03ADF"/>
    <w:rsid w:val="00B04D7D"/>
    <w:rsid w:val="00B051B2"/>
    <w:rsid w:val="00B053F9"/>
    <w:rsid w:val="00B05752"/>
    <w:rsid w:val="00B05AD1"/>
    <w:rsid w:val="00B06E38"/>
    <w:rsid w:val="00B06F17"/>
    <w:rsid w:val="00B07508"/>
    <w:rsid w:val="00B1129C"/>
    <w:rsid w:val="00B114DB"/>
    <w:rsid w:val="00B12278"/>
    <w:rsid w:val="00B15172"/>
    <w:rsid w:val="00B154C9"/>
    <w:rsid w:val="00B15ECF"/>
    <w:rsid w:val="00B20E07"/>
    <w:rsid w:val="00B22593"/>
    <w:rsid w:val="00B2475E"/>
    <w:rsid w:val="00B25209"/>
    <w:rsid w:val="00B25532"/>
    <w:rsid w:val="00B259CF"/>
    <w:rsid w:val="00B26BAA"/>
    <w:rsid w:val="00B26CA0"/>
    <w:rsid w:val="00B26CE2"/>
    <w:rsid w:val="00B26E5F"/>
    <w:rsid w:val="00B2770D"/>
    <w:rsid w:val="00B27C19"/>
    <w:rsid w:val="00B31CD3"/>
    <w:rsid w:val="00B355D7"/>
    <w:rsid w:val="00B36A53"/>
    <w:rsid w:val="00B37C47"/>
    <w:rsid w:val="00B37C9C"/>
    <w:rsid w:val="00B37E6D"/>
    <w:rsid w:val="00B4298C"/>
    <w:rsid w:val="00B42E8E"/>
    <w:rsid w:val="00B43572"/>
    <w:rsid w:val="00B446BA"/>
    <w:rsid w:val="00B461E9"/>
    <w:rsid w:val="00B46AF4"/>
    <w:rsid w:val="00B46BE9"/>
    <w:rsid w:val="00B47853"/>
    <w:rsid w:val="00B47895"/>
    <w:rsid w:val="00B47FF1"/>
    <w:rsid w:val="00B5137A"/>
    <w:rsid w:val="00B513CA"/>
    <w:rsid w:val="00B522FE"/>
    <w:rsid w:val="00B557A4"/>
    <w:rsid w:val="00B57667"/>
    <w:rsid w:val="00B577E9"/>
    <w:rsid w:val="00B57D55"/>
    <w:rsid w:val="00B57D80"/>
    <w:rsid w:val="00B6123D"/>
    <w:rsid w:val="00B61BCB"/>
    <w:rsid w:val="00B64D91"/>
    <w:rsid w:val="00B653C0"/>
    <w:rsid w:val="00B66968"/>
    <w:rsid w:val="00B66AF8"/>
    <w:rsid w:val="00B676D8"/>
    <w:rsid w:val="00B67838"/>
    <w:rsid w:val="00B70645"/>
    <w:rsid w:val="00B716C7"/>
    <w:rsid w:val="00B729A8"/>
    <w:rsid w:val="00B73AED"/>
    <w:rsid w:val="00B74335"/>
    <w:rsid w:val="00B746C4"/>
    <w:rsid w:val="00B74E39"/>
    <w:rsid w:val="00B771C8"/>
    <w:rsid w:val="00B77A6C"/>
    <w:rsid w:val="00B80361"/>
    <w:rsid w:val="00B81ED3"/>
    <w:rsid w:val="00B826AB"/>
    <w:rsid w:val="00B831D3"/>
    <w:rsid w:val="00B855F5"/>
    <w:rsid w:val="00B8596B"/>
    <w:rsid w:val="00B87796"/>
    <w:rsid w:val="00B877EE"/>
    <w:rsid w:val="00B87C18"/>
    <w:rsid w:val="00B87E7A"/>
    <w:rsid w:val="00B922C8"/>
    <w:rsid w:val="00B948F2"/>
    <w:rsid w:val="00B94A03"/>
    <w:rsid w:val="00B95A54"/>
    <w:rsid w:val="00B95BAC"/>
    <w:rsid w:val="00B95F5D"/>
    <w:rsid w:val="00B96C3B"/>
    <w:rsid w:val="00B97646"/>
    <w:rsid w:val="00BA0649"/>
    <w:rsid w:val="00BA3986"/>
    <w:rsid w:val="00BA4F4F"/>
    <w:rsid w:val="00BA5272"/>
    <w:rsid w:val="00BB20B3"/>
    <w:rsid w:val="00BB3100"/>
    <w:rsid w:val="00BB6070"/>
    <w:rsid w:val="00BB6D13"/>
    <w:rsid w:val="00BB713E"/>
    <w:rsid w:val="00BB71B1"/>
    <w:rsid w:val="00BC1015"/>
    <w:rsid w:val="00BC129A"/>
    <w:rsid w:val="00BC2105"/>
    <w:rsid w:val="00BC415C"/>
    <w:rsid w:val="00BC470F"/>
    <w:rsid w:val="00BC70F5"/>
    <w:rsid w:val="00BC7C77"/>
    <w:rsid w:val="00BD0564"/>
    <w:rsid w:val="00BD19C8"/>
    <w:rsid w:val="00BD1CD0"/>
    <w:rsid w:val="00BD2174"/>
    <w:rsid w:val="00BD3396"/>
    <w:rsid w:val="00BD397D"/>
    <w:rsid w:val="00BD4A90"/>
    <w:rsid w:val="00BD5C9A"/>
    <w:rsid w:val="00BD6AC5"/>
    <w:rsid w:val="00BD6AF8"/>
    <w:rsid w:val="00BD6FEC"/>
    <w:rsid w:val="00BD7829"/>
    <w:rsid w:val="00BD7EFA"/>
    <w:rsid w:val="00BE0789"/>
    <w:rsid w:val="00BE1580"/>
    <w:rsid w:val="00BE20BB"/>
    <w:rsid w:val="00BE22FE"/>
    <w:rsid w:val="00BE277C"/>
    <w:rsid w:val="00BE3CA0"/>
    <w:rsid w:val="00BE463B"/>
    <w:rsid w:val="00BE5479"/>
    <w:rsid w:val="00BE54C4"/>
    <w:rsid w:val="00BE5D9C"/>
    <w:rsid w:val="00BF0CD3"/>
    <w:rsid w:val="00BF1133"/>
    <w:rsid w:val="00BF11D8"/>
    <w:rsid w:val="00BF1782"/>
    <w:rsid w:val="00BF1DB1"/>
    <w:rsid w:val="00BF2E98"/>
    <w:rsid w:val="00BF39A4"/>
    <w:rsid w:val="00BF4B06"/>
    <w:rsid w:val="00C001F3"/>
    <w:rsid w:val="00C014D3"/>
    <w:rsid w:val="00C01FA4"/>
    <w:rsid w:val="00C02DAB"/>
    <w:rsid w:val="00C05326"/>
    <w:rsid w:val="00C05806"/>
    <w:rsid w:val="00C06395"/>
    <w:rsid w:val="00C104B8"/>
    <w:rsid w:val="00C10931"/>
    <w:rsid w:val="00C10EF5"/>
    <w:rsid w:val="00C13534"/>
    <w:rsid w:val="00C13716"/>
    <w:rsid w:val="00C1636B"/>
    <w:rsid w:val="00C1737A"/>
    <w:rsid w:val="00C17844"/>
    <w:rsid w:val="00C17B10"/>
    <w:rsid w:val="00C17D76"/>
    <w:rsid w:val="00C207C2"/>
    <w:rsid w:val="00C223C6"/>
    <w:rsid w:val="00C231F9"/>
    <w:rsid w:val="00C26851"/>
    <w:rsid w:val="00C32714"/>
    <w:rsid w:val="00C35A46"/>
    <w:rsid w:val="00C37AAB"/>
    <w:rsid w:val="00C37E0B"/>
    <w:rsid w:val="00C40B0B"/>
    <w:rsid w:val="00C40B1A"/>
    <w:rsid w:val="00C42788"/>
    <w:rsid w:val="00C4654E"/>
    <w:rsid w:val="00C47614"/>
    <w:rsid w:val="00C50652"/>
    <w:rsid w:val="00C50A31"/>
    <w:rsid w:val="00C514F6"/>
    <w:rsid w:val="00C51C4D"/>
    <w:rsid w:val="00C524D5"/>
    <w:rsid w:val="00C5254A"/>
    <w:rsid w:val="00C5296F"/>
    <w:rsid w:val="00C52F40"/>
    <w:rsid w:val="00C53187"/>
    <w:rsid w:val="00C531CC"/>
    <w:rsid w:val="00C536E9"/>
    <w:rsid w:val="00C54467"/>
    <w:rsid w:val="00C550C3"/>
    <w:rsid w:val="00C556F5"/>
    <w:rsid w:val="00C55E93"/>
    <w:rsid w:val="00C56171"/>
    <w:rsid w:val="00C56A6F"/>
    <w:rsid w:val="00C56E74"/>
    <w:rsid w:val="00C56EAB"/>
    <w:rsid w:val="00C602D5"/>
    <w:rsid w:val="00C60603"/>
    <w:rsid w:val="00C677DF"/>
    <w:rsid w:val="00C70DF2"/>
    <w:rsid w:val="00C7141B"/>
    <w:rsid w:val="00C716B3"/>
    <w:rsid w:val="00C7174C"/>
    <w:rsid w:val="00C71F92"/>
    <w:rsid w:val="00C72A05"/>
    <w:rsid w:val="00C72A7D"/>
    <w:rsid w:val="00C739D1"/>
    <w:rsid w:val="00C74163"/>
    <w:rsid w:val="00C758CC"/>
    <w:rsid w:val="00C76546"/>
    <w:rsid w:val="00C76734"/>
    <w:rsid w:val="00C76E08"/>
    <w:rsid w:val="00C77A74"/>
    <w:rsid w:val="00C8128A"/>
    <w:rsid w:val="00C860DF"/>
    <w:rsid w:val="00C87EDB"/>
    <w:rsid w:val="00C91519"/>
    <w:rsid w:val="00C9168C"/>
    <w:rsid w:val="00C91FD9"/>
    <w:rsid w:val="00C92320"/>
    <w:rsid w:val="00C951AA"/>
    <w:rsid w:val="00C95924"/>
    <w:rsid w:val="00C96C4D"/>
    <w:rsid w:val="00C96D71"/>
    <w:rsid w:val="00CA0270"/>
    <w:rsid w:val="00CA45FE"/>
    <w:rsid w:val="00CA4648"/>
    <w:rsid w:val="00CB111B"/>
    <w:rsid w:val="00CB1BB7"/>
    <w:rsid w:val="00CB34FC"/>
    <w:rsid w:val="00CB5FFA"/>
    <w:rsid w:val="00CB664E"/>
    <w:rsid w:val="00CC092E"/>
    <w:rsid w:val="00CC133C"/>
    <w:rsid w:val="00CC1B7A"/>
    <w:rsid w:val="00CC34D2"/>
    <w:rsid w:val="00CC4FD6"/>
    <w:rsid w:val="00CC6071"/>
    <w:rsid w:val="00CC6538"/>
    <w:rsid w:val="00CC71D5"/>
    <w:rsid w:val="00CC78CC"/>
    <w:rsid w:val="00CD2527"/>
    <w:rsid w:val="00CD2861"/>
    <w:rsid w:val="00CD3A40"/>
    <w:rsid w:val="00CD3C21"/>
    <w:rsid w:val="00CD419D"/>
    <w:rsid w:val="00CD4879"/>
    <w:rsid w:val="00CD5CAD"/>
    <w:rsid w:val="00CD65D6"/>
    <w:rsid w:val="00CD66E0"/>
    <w:rsid w:val="00CD7122"/>
    <w:rsid w:val="00CE0B83"/>
    <w:rsid w:val="00CE0C5A"/>
    <w:rsid w:val="00CE1190"/>
    <w:rsid w:val="00CE16BF"/>
    <w:rsid w:val="00CE2D54"/>
    <w:rsid w:val="00CE2DA3"/>
    <w:rsid w:val="00CE355D"/>
    <w:rsid w:val="00CE6D72"/>
    <w:rsid w:val="00CE720F"/>
    <w:rsid w:val="00CF14F7"/>
    <w:rsid w:val="00CF28B9"/>
    <w:rsid w:val="00CF2AD4"/>
    <w:rsid w:val="00CF4732"/>
    <w:rsid w:val="00CF4C61"/>
    <w:rsid w:val="00CF4F0B"/>
    <w:rsid w:val="00CF6F6C"/>
    <w:rsid w:val="00CF7EEC"/>
    <w:rsid w:val="00D0037D"/>
    <w:rsid w:val="00D003D1"/>
    <w:rsid w:val="00D01A23"/>
    <w:rsid w:val="00D01B4D"/>
    <w:rsid w:val="00D02C4A"/>
    <w:rsid w:val="00D02D31"/>
    <w:rsid w:val="00D0343B"/>
    <w:rsid w:val="00D04BF2"/>
    <w:rsid w:val="00D060C2"/>
    <w:rsid w:val="00D06102"/>
    <w:rsid w:val="00D06B71"/>
    <w:rsid w:val="00D06BFE"/>
    <w:rsid w:val="00D100A7"/>
    <w:rsid w:val="00D11823"/>
    <w:rsid w:val="00D12062"/>
    <w:rsid w:val="00D12BD7"/>
    <w:rsid w:val="00D12D11"/>
    <w:rsid w:val="00D13CFA"/>
    <w:rsid w:val="00D14EC3"/>
    <w:rsid w:val="00D16874"/>
    <w:rsid w:val="00D16CBA"/>
    <w:rsid w:val="00D170E1"/>
    <w:rsid w:val="00D17C56"/>
    <w:rsid w:val="00D208A4"/>
    <w:rsid w:val="00D20DF7"/>
    <w:rsid w:val="00D2571F"/>
    <w:rsid w:val="00D26A7D"/>
    <w:rsid w:val="00D27B48"/>
    <w:rsid w:val="00D27CD8"/>
    <w:rsid w:val="00D327C1"/>
    <w:rsid w:val="00D32DEC"/>
    <w:rsid w:val="00D333FE"/>
    <w:rsid w:val="00D335E3"/>
    <w:rsid w:val="00D33EAF"/>
    <w:rsid w:val="00D36551"/>
    <w:rsid w:val="00D37CB6"/>
    <w:rsid w:val="00D40C13"/>
    <w:rsid w:val="00D4184C"/>
    <w:rsid w:val="00D41B15"/>
    <w:rsid w:val="00D41E36"/>
    <w:rsid w:val="00D424B5"/>
    <w:rsid w:val="00D42A48"/>
    <w:rsid w:val="00D44C57"/>
    <w:rsid w:val="00D46C77"/>
    <w:rsid w:val="00D50675"/>
    <w:rsid w:val="00D50E44"/>
    <w:rsid w:val="00D51ED8"/>
    <w:rsid w:val="00D53B3E"/>
    <w:rsid w:val="00D55BAD"/>
    <w:rsid w:val="00D5622E"/>
    <w:rsid w:val="00D60A13"/>
    <w:rsid w:val="00D610D6"/>
    <w:rsid w:val="00D650F4"/>
    <w:rsid w:val="00D65BBF"/>
    <w:rsid w:val="00D65FAD"/>
    <w:rsid w:val="00D70512"/>
    <w:rsid w:val="00D73571"/>
    <w:rsid w:val="00D7427C"/>
    <w:rsid w:val="00D74BF4"/>
    <w:rsid w:val="00D76E43"/>
    <w:rsid w:val="00D76F2A"/>
    <w:rsid w:val="00D80460"/>
    <w:rsid w:val="00D847C9"/>
    <w:rsid w:val="00D84DF8"/>
    <w:rsid w:val="00D86FB9"/>
    <w:rsid w:val="00D93D53"/>
    <w:rsid w:val="00D94FC1"/>
    <w:rsid w:val="00D94FC9"/>
    <w:rsid w:val="00D95119"/>
    <w:rsid w:val="00D963AD"/>
    <w:rsid w:val="00D96F1C"/>
    <w:rsid w:val="00D96FB9"/>
    <w:rsid w:val="00DA2CCC"/>
    <w:rsid w:val="00DA4962"/>
    <w:rsid w:val="00DA5183"/>
    <w:rsid w:val="00DA588C"/>
    <w:rsid w:val="00DA5894"/>
    <w:rsid w:val="00DA5BCA"/>
    <w:rsid w:val="00DA6B98"/>
    <w:rsid w:val="00DA79F2"/>
    <w:rsid w:val="00DA7DE9"/>
    <w:rsid w:val="00DB0566"/>
    <w:rsid w:val="00DB1065"/>
    <w:rsid w:val="00DB1D3C"/>
    <w:rsid w:val="00DB4662"/>
    <w:rsid w:val="00DB5768"/>
    <w:rsid w:val="00DB7D6B"/>
    <w:rsid w:val="00DC0872"/>
    <w:rsid w:val="00DC16E6"/>
    <w:rsid w:val="00DC2B38"/>
    <w:rsid w:val="00DC39B8"/>
    <w:rsid w:val="00DC3F03"/>
    <w:rsid w:val="00DC5468"/>
    <w:rsid w:val="00DC5F53"/>
    <w:rsid w:val="00DC656B"/>
    <w:rsid w:val="00DD07C9"/>
    <w:rsid w:val="00DD1DBF"/>
    <w:rsid w:val="00DD2242"/>
    <w:rsid w:val="00DD27C7"/>
    <w:rsid w:val="00DD57BC"/>
    <w:rsid w:val="00DD6E51"/>
    <w:rsid w:val="00DE0C7F"/>
    <w:rsid w:val="00DE146F"/>
    <w:rsid w:val="00DE2909"/>
    <w:rsid w:val="00DE292C"/>
    <w:rsid w:val="00DE2AC8"/>
    <w:rsid w:val="00DE31A5"/>
    <w:rsid w:val="00DE3D8E"/>
    <w:rsid w:val="00DE4669"/>
    <w:rsid w:val="00DE5B3D"/>
    <w:rsid w:val="00DE5E9F"/>
    <w:rsid w:val="00DE7F6D"/>
    <w:rsid w:val="00DF22CD"/>
    <w:rsid w:val="00DF664A"/>
    <w:rsid w:val="00DF696F"/>
    <w:rsid w:val="00E014F8"/>
    <w:rsid w:val="00E0172D"/>
    <w:rsid w:val="00E02A3B"/>
    <w:rsid w:val="00E03558"/>
    <w:rsid w:val="00E0525E"/>
    <w:rsid w:val="00E05400"/>
    <w:rsid w:val="00E05574"/>
    <w:rsid w:val="00E0577E"/>
    <w:rsid w:val="00E067CF"/>
    <w:rsid w:val="00E07698"/>
    <w:rsid w:val="00E07C47"/>
    <w:rsid w:val="00E102DD"/>
    <w:rsid w:val="00E10DC5"/>
    <w:rsid w:val="00E11E37"/>
    <w:rsid w:val="00E13E94"/>
    <w:rsid w:val="00E152C2"/>
    <w:rsid w:val="00E17188"/>
    <w:rsid w:val="00E17849"/>
    <w:rsid w:val="00E17FBE"/>
    <w:rsid w:val="00E2020D"/>
    <w:rsid w:val="00E21229"/>
    <w:rsid w:val="00E225DF"/>
    <w:rsid w:val="00E24B55"/>
    <w:rsid w:val="00E24CA3"/>
    <w:rsid w:val="00E24E00"/>
    <w:rsid w:val="00E24E41"/>
    <w:rsid w:val="00E25116"/>
    <w:rsid w:val="00E25F57"/>
    <w:rsid w:val="00E26976"/>
    <w:rsid w:val="00E32801"/>
    <w:rsid w:val="00E32A31"/>
    <w:rsid w:val="00E3384D"/>
    <w:rsid w:val="00E33AF0"/>
    <w:rsid w:val="00E36A6A"/>
    <w:rsid w:val="00E4273E"/>
    <w:rsid w:val="00E42E6D"/>
    <w:rsid w:val="00E43911"/>
    <w:rsid w:val="00E465FA"/>
    <w:rsid w:val="00E46BBF"/>
    <w:rsid w:val="00E528EB"/>
    <w:rsid w:val="00E53301"/>
    <w:rsid w:val="00E53347"/>
    <w:rsid w:val="00E53783"/>
    <w:rsid w:val="00E5475B"/>
    <w:rsid w:val="00E55203"/>
    <w:rsid w:val="00E556C0"/>
    <w:rsid w:val="00E56124"/>
    <w:rsid w:val="00E572DF"/>
    <w:rsid w:val="00E61A61"/>
    <w:rsid w:val="00E61E5C"/>
    <w:rsid w:val="00E64488"/>
    <w:rsid w:val="00E6566D"/>
    <w:rsid w:val="00E6618F"/>
    <w:rsid w:val="00E66228"/>
    <w:rsid w:val="00E668C5"/>
    <w:rsid w:val="00E70928"/>
    <w:rsid w:val="00E74A65"/>
    <w:rsid w:val="00E76861"/>
    <w:rsid w:val="00E803AB"/>
    <w:rsid w:val="00E803F4"/>
    <w:rsid w:val="00E81D18"/>
    <w:rsid w:val="00E83F56"/>
    <w:rsid w:val="00E85232"/>
    <w:rsid w:val="00E870A7"/>
    <w:rsid w:val="00E87203"/>
    <w:rsid w:val="00E872A7"/>
    <w:rsid w:val="00E8752C"/>
    <w:rsid w:val="00E87F28"/>
    <w:rsid w:val="00E93DA5"/>
    <w:rsid w:val="00E946A5"/>
    <w:rsid w:val="00E9480E"/>
    <w:rsid w:val="00E952BB"/>
    <w:rsid w:val="00E95CE5"/>
    <w:rsid w:val="00EA1DD3"/>
    <w:rsid w:val="00EA2614"/>
    <w:rsid w:val="00EA2C24"/>
    <w:rsid w:val="00EA2F54"/>
    <w:rsid w:val="00EA3351"/>
    <w:rsid w:val="00EA3651"/>
    <w:rsid w:val="00EA4190"/>
    <w:rsid w:val="00EA4AAC"/>
    <w:rsid w:val="00EA4B36"/>
    <w:rsid w:val="00EA53AF"/>
    <w:rsid w:val="00EA6288"/>
    <w:rsid w:val="00EB0529"/>
    <w:rsid w:val="00EB108B"/>
    <w:rsid w:val="00EB1A29"/>
    <w:rsid w:val="00EB56C5"/>
    <w:rsid w:val="00EC0297"/>
    <w:rsid w:val="00EC077B"/>
    <w:rsid w:val="00EC10E4"/>
    <w:rsid w:val="00EC1AB4"/>
    <w:rsid w:val="00EC1ED4"/>
    <w:rsid w:val="00EC28FD"/>
    <w:rsid w:val="00EC33C2"/>
    <w:rsid w:val="00EC3FBF"/>
    <w:rsid w:val="00EC522C"/>
    <w:rsid w:val="00EC655C"/>
    <w:rsid w:val="00ED341B"/>
    <w:rsid w:val="00ED3AB2"/>
    <w:rsid w:val="00ED4C32"/>
    <w:rsid w:val="00ED53EA"/>
    <w:rsid w:val="00ED5764"/>
    <w:rsid w:val="00EE02A6"/>
    <w:rsid w:val="00EE05BC"/>
    <w:rsid w:val="00EE0AA4"/>
    <w:rsid w:val="00EE13A7"/>
    <w:rsid w:val="00EE16DD"/>
    <w:rsid w:val="00EE26CD"/>
    <w:rsid w:val="00EE2B58"/>
    <w:rsid w:val="00EE5E94"/>
    <w:rsid w:val="00EE7933"/>
    <w:rsid w:val="00EE7C85"/>
    <w:rsid w:val="00EF0015"/>
    <w:rsid w:val="00EF2C95"/>
    <w:rsid w:val="00EF40AE"/>
    <w:rsid w:val="00EF5CA2"/>
    <w:rsid w:val="00F0129D"/>
    <w:rsid w:val="00F01CD6"/>
    <w:rsid w:val="00F02026"/>
    <w:rsid w:val="00F02302"/>
    <w:rsid w:val="00F02702"/>
    <w:rsid w:val="00F032F1"/>
    <w:rsid w:val="00F04825"/>
    <w:rsid w:val="00F04B2A"/>
    <w:rsid w:val="00F05230"/>
    <w:rsid w:val="00F05BFF"/>
    <w:rsid w:val="00F061C4"/>
    <w:rsid w:val="00F06B8F"/>
    <w:rsid w:val="00F06D0C"/>
    <w:rsid w:val="00F077A7"/>
    <w:rsid w:val="00F1225E"/>
    <w:rsid w:val="00F1256C"/>
    <w:rsid w:val="00F14051"/>
    <w:rsid w:val="00F142F3"/>
    <w:rsid w:val="00F1585B"/>
    <w:rsid w:val="00F176F4"/>
    <w:rsid w:val="00F203DD"/>
    <w:rsid w:val="00F21D95"/>
    <w:rsid w:val="00F2340E"/>
    <w:rsid w:val="00F23467"/>
    <w:rsid w:val="00F23765"/>
    <w:rsid w:val="00F238C8"/>
    <w:rsid w:val="00F261A4"/>
    <w:rsid w:val="00F2667C"/>
    <w:rsid w:val="00F26E85"/>
    <w:rsid w:val="00F2787A"/>
    <w:rsid w:val="00F327A9"/>
    <w:rsid w:val="00F32FC6"/>
    <w:rsid w:val="00F341D8"/>
    <w:rsid w:val="00F374D7"/>
    <w:rsid w:val="00F402D5"/>
    <w:rsid w:val="00F42E00"/>
    <w:rsid w:val="00F46180"/>
    <w:rsid w:val="00F50B82"/>
    <w:rsid w:val="00F50F83"/>
    <w:rsid w:val="00F51380"/>
    <w:rsid w:val="00F51AD7"/>
    <w:rsid w:val="00F5256B"/>
    <w:rsid w:val="00F5385A"/>
    <w:rsid w:val="00F5524B"/>
    <w:rsid w:val="00F60682"/>
    <w:rsid w:val="00F6394E"/>
    <w:rsid w:val="00F6465D"/>
    <w:rsid w:val="00F648DD"/>
    <w:rsid w:val="00F66067"/>
    <w:rsid w:val="00F66D31"/>
    <w:rsid w:val="00F66E15"/>
    <w:rsid w:val="00F724E1"/>
    <w:rsid w:val="00F743F0"/>
    <w:rsid w:val="00F744EC"/>
    <w:rsid w:val="00F74675"/>
    <w:rsid w:val="00F76634"/>
    <w:rsid w:val="00F777AF"/>
    <w:rsid w:val="00F81D75"/>
    <w:rsid w:val="00F83543"/>
    <w:rsid w:val="00F84700"/>
    <w:rsid w:val="00F86564"/>
    <w:rsid w:val="00F870FA"/>
    <w:rsid w:val="00F87C66"/>
    <w:rsid w:val="00F91126"/>
    <w:rsid w:val="00F92261"/>
    <w:rsid w:val="00F92782"/>
    <w:rsid w:val="00F92998"/>
    <w:rsid w:val="00F93AD8"/>
    <w:rsid w:val="00F9412F"/>
    <w:rsid w:val="00F9419B"/>
    <w:rsid w:val="00F94674"/>
    <w:rsid w:val="00F951F2"/>
    <w:rsid w:val="00F958F5"/>
    <w:rsid w:val="00F95B5F"/>
    <w:rsid w:val="00F9738B"/>
    <w:rsid w:val="00FA0FB2"/>
    <w:rsid w:val="00FA1392"/>
    <w:rsid w:val="00FA1DA0"/>
    <w:rsid w:val="00FA2A7F"/>
    <w:rsid w:val="00FA2D9D"/>
    <w:rsid w:val="00FA4A63"/>
    <w:rsid w:val="00FA56AE"/>
    <w:rsid w:val="00FA58E1"/>
    <w:rsid w:val="00FA5D1B"/>
    <w:rsid w:val="00FA6A27"/>
    <w:rsid w:val="00FA7AB7"/>
    <w:rsid w:val="00FB0C02"/>
    <w:rsid w:val="00FB28D9"/>
    <w:rsid w:val="00FB28F5"/>
    <w:rsid w:val="00FB3A7E"/>
    <w:rsid w:val="00FB4A0F"/>
    <w:rsid w:val="00FC12C0"/>
    <w:rsid w:val="00FC19DF"/>
    <w:rsid w:val="00FC1E5A"/>
    <w:rsid w:val="00FC2937"/>
    <w:rsid w:val="00FC2A7E"/>
    <w:rsid w:val="00FC2B67"/>
    <w:rsid w:val="00FC2CE6"/>
    <w:rsid w:val="00FC41F1"/>
    <w:rsid w:val="00FC55FE"/>
    <w:rsid w:val="00FC6CA9"/>
    <w:rsid w:val="00FC78C0"/>
    <w:rsid w:val="00FD0395"/>
    <w:rsid w:val="00FD1B46"/>
    <w:rsid w:val="00FD225E"/>
    <w:rsid w:val="00FD3063"/>
    <w:rsid w:val="00FD5A22"/>
    <w:rsid w:val="00FD63E4"/>
    <w:rsid w:val="00FD7BA0"/>
    <w:rsid w:val="00FE0372"/>
    <w:rsid w:val="00FE0435"/>
    <w:rsid w:val="00FE23E1"/>
    <w:rsid w:val="00FE33A1"/>
    <w:rsid w:val="00FE5B63"/>
    <w:rsid w:val="00FE5C39"/>
    <w:rsid w:val="00FE5DB0"/>
    <w:rsid w:val="00FE6052"/>
    <w:rsid w:val="00FE6D51"/>
    <w:rsid w:val="00FE6ED9"/>
    <w:rsid w:val="00FF1F2C"/>
    <w:rsid w:val="00FF2215"/>
    <w:rsid w:val="00FF291F"/>
    <w:rsid w:val="00FF4F78"/>
    <w:rsid w:val="00FF5642"/>
    <w:rsid w:val="00FF5B86"/>
    <w:rsid w:val="00FF5FA2"/>
    <w:rsid w:val="00FF7A4B"/>
    <w:rsid w:val="01372269"/>
    <w:rsid w:val="02DB5B66"/>
    <w:rsid w:val="039B3DC0"/>
    <w:rsid w:val="10947C6D"/>
    <w:rsid w:val="11AF5B04"/>
    <w:rsid w:val="131E27FA"/>
    <w:rsid w:val="146C604B"/>
    <w:rsid w:val="15152076"/>
    <w:rsid w:val="1B5A7C65"/>
    <w:rsid w:val="1C806382"/>
    <w:rsid w:val="1CCF24BC"/>
    <w:rsid w:val="1D1433AB"/>
    <w:rsid w:val="1D780EA1"/>
    <w:rsid w:val="1DD56C85"/>
    <w:rsid w:val="21794EA0"/>
    <w:rsid w:val="25AB3597"/>
    <w:rsid w:val="26502F35"/>
    <w:rsid w:val="27332368"/>
    <w:rsid w:val="27964E68"/>
    <w:rsid w:val="283F7CAF"/>
    <w:rsid w:val="2A36589B"/>
    <w:rsid w:val="2A7372CB"/>
    <w:rsid w:val="2BE52AC6"/>
    <w:rsid w:val="2EE25B41"/>
    <w:rsid w:val="2F061188"/>
    <w:rsid w:val="2F064DB0"/>
    <w:rsid w:val="303074BA"/>
    <w:rsid w:val="32242D99"/>
    <w:rsid w:val="32BB4322"/>
    <w:rsid w:val="34917B27"/>
    <w:rsid w:val="36D861B6"/>
    <w:rsid w:val="3AE315CD"/>
    <w:rsid w:val="4390651C"/>
    <w:rsid w:val="44BB7CB2"/>
    <w:rsid w:val="45F94EA0"/>
    <w:rsid w:val="467F0394"/>
    <w:rsid w:val="4A534310"/>
    <w:rsid w:val="4CF7225E"/>
    <w:rsid w:val="52E30F1C"/>
    <w:rsid w:val="55DE5AB3"/>
    <w:rsid w:val="5E151E13"/>
    <w:rsid w:val="5F710B9F"/>
    <w:rsid w:val="636D7074"/>
    <w:rsid w:val="65D06541"/>
    <w:rsid w:val="66453B0C"/>
    <w:rsid w:val="685428D3"/>
    <w:rsid w:val="6AEB6D5A"/>
    <w:rsid w:val="6B797260"/>
    <w:rsid w:val="6C900D68"/>
    <w:rsid w:val="6CD14F5F"/>
    <w:rsid w:val="708E2E66"/>
    <w:rsid w:val="727E22B0"/>
    <w:rsid w:val="76DD167D"/>
    <w:rsid w:val="7AFC0CF2"/>
    <w:rsid w:val="7D9832A7"/>
    <w:rsid w:val="7EFB483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BAAF8D"/>
  <w15:docId w15:val="{FFA265CF-820D-4190-BBC5-215AEFA5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0"/>
    <w:uiPriority w:val="22"/>
    <w:qFormat/>
    <w:rPr>
      <w:b/>
      <w:bCs/>
    </w:rPr>
  </w:style>
  <w:style w:type="character" w:styleId="af">
    <w:name w:val="Emphasis"/>
    <w:basedOn w:val="a0"/>
    <w:uiPriority w:val="20"/>
    <w:qFormat/>
    <w:rPr>
      <w:i/>
      <w:iCs/>
    </w:rPr>
  </w:style>
  <w:style w:type="character" w:styleId="af0">
    <w:name w:val="annotation reference"/>
    <w:basedOn w:val="a0"/>
    <w:uiPriority w:val="99"/>
    <w:semiHidden/>
    <w:unhideWhenUsed/>
    <w:qFormat/>
    <w:rPr>
      <w:sz w:val="21"/>
      <w:szCs w:val="21"/>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styleId="af1">
    <w:name w:val="List Paragraph"/>
    <w:basedOn w:val="a"/>
    <w:uiPriority w:val="34"/>
    <w:qFormat/>
    <w:pPr>
      <w:ind w:firstLineChars="200" w:firstLine="420"/>
    </w:p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paragraph" w:customStyle="1" w:styleId="1">
    <w:name w:val="修订1"/>
    <w:hidden/>
    <w:uiPriority w:val="99"/>
    <w:semiHidden/>
    <w:rPr>
      <w:kern w:val="2"/>
      <w:sz w:val="21"/>
      <w:szCs w:val="22"/>
    </w:rPr>
  </w:style>
  <w:style w:type="paragraph" w:customStyle="1" w:styleId="2">
    <w:name w:val="修订2"/>
    <w:hidden/>
    <w:uiPriority w:val="99"/>
    <w:semiHidden/>
    <w:rPr>
      <w:kern w:val="2"/>
      <w:sz w:val="21"/>
      <w:szCs w:val="22"/>
    </w:rPr>
  </w:style>
  <w:style w:type="character" w:customStyle="1" w:styleId="005Char">
    <w:name w:val="005正文 Char"/>
    <w:link w:val="005"/>
    <w:qFormat/>
    <w:rPr>
      <w:rFonts w:ascii="宋体" w:hAnsi="宋体"/>
      <w:sz w:val="24"/>
    </w:rPr>
  </w:style>
  <w:style w:type="paragraph" w:customStyle="1" w:styleId="005">
    <w:name w:val="005正文"/>
    <w:link w:val="005Char"/>
    <w:qFormat/>
    <w:pPr>
      <w:widowControl w:val="0"/>
      <w:spacing w:beforeLines="50" w:before="50" w:line="360" w:lineRule="auto"/>
      <w:ind w:firstLineChars="200" w:firstLine="200"/>
      <w:jc w:val="both"/>
    </w:pPr>
    <w:rPr>
      <w:rFonts w:ascii="宋体" w:hAnsi="宋体"/>
      <w:sz w:val="24"/>
    </w:rPr>
  </w:style>
  <w:style w:type="character" w:customStyle="1" w:styleId="HTML0">
    <w:name w:val="HTML 预设格式 字符"/>
    <w:basedOn w:val="a0"/>
    <w:link w:val="HTML"/>
    <w:uiPriority w:val="99"/>
    <w:semiHidden/>
    <w:qFormat/>
    <w:rPr>
      <w:rFonts w:ascii="宋体" w:eastAsia="宋体" w:hAnsi="宋体" w:cs="宋体"/>
      <w:sz w:val="24"/>
      <w:szCs w:val="24"/>
    </w:rPr>
  </w:style>
  <w:style w:type="paragraph" w:styleId="af2">
    <w:name w:val="Revision"/>
    <w:hidden/>
    <w:uiPriority w:val="99"/>
    <w:semiHidden/>
    <w:rsid w:val="0018679C"/>
    <w:rPr>
      <w:kern w:val="2"/>
      <w:sz w:val="21"/>
      <w:szCs w:val="22"/>
    </w:rPr>
  </w:style>
  <w:style w:type="character" w:styleId="af3">
    <w:name w:val="Hyperlink"/>
    <w:basedOn w:val="a0"/>
    <w:uiPriority w:val="99"/>
    <w:unhideWhenUsed/>
    <w:rsid w:val="005012C0"/>
    <w:rPr>
      <w:color w:val="0000FF"/>
      <w:u w:val="single"/>
    </w:rPr>
  </w:style>
  <w:style w:type="paragraph" w:customStyle="1" w:styleId="007">
    <w:name w:val="007楷体加粗"/>
    <w:basedOn w:val="a"/>
    <w:qFormat/>
    <w:rsid w:val="007B2126"/>
    <w:pPr>
      <w:overflowPunct w:val="0"/>
      <w:autoSpaceDE w:val="0"/>
      <w:autoSpaceDN w:val="0"/>
      <w:spacing w:beforeLines="50" w:before="50" w:line="360" w:lineRule="auto"/>
      <w:ind w:firstLineChars="200" w:firstLine="200"/>
    </w:pPr>
    <w:rPr>
      <w:rFonts w:ascii="楷体" w:eastAsia="楷体" w:hAnsi="楷体" w:cs="Times New Roman"/>
      <w:b/>
      <w:sz w:val="24"/>
      <w:szCs w:val="24"/>
    </w:rPr>
  </w:style>
  <w:style w:type="character" w:customStyle="1" w:styleId="5Char">
    <w:name w:val="标题 5 Char"/>
    <w:uiPriority w:val="9"/>
    <w:rsid w:val="00806BE4"/>
    <w:rPr>
      <w:b/>
      <w:bCs/>
      <w:kern w:val="2"/>
      <w:sz w:val="21"/>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6CA3D-5BCF-4551-88E0-FAF4C917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525</Words>
  <Characters>2996</Characters>
  <Application>Microsoft Office Word</Application>
  <DocSecurity>0</DocSecurity>
  <Lines>24</Lines>
  <Paragraphs>7</Paragraphs>
  <ScaleCrop>false</ScaleCrop>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Xiang</dc:creator>
  <cp:lastModifiedBy>zqsun</cp:lastModifiedBy>
  <cp:revision>4</cp:revision>
  <cp:lastPrinted>2024-11-06T09:25:00Z</cp:lastPrinted>
  <dcterms:created xsi:type="dcterms:W3CDTF">2026-08-27T03:14:00Z</dcterms:created>
  <dcterms:modified xsi:type="dcterms:W3CDTF">2026-08-27T06:07:00Z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1FF309DAB3E54559B7DC9A19AAE186A5</vt:lpwstr>
  </property>
</Properties>
</file>