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E150F9" w14:textId="77777777" w:rsidR="00C55118" w:rsidRPr="00F139EE" w:rsidRDefault="00AF18E6">
      <w:pPr>
        <w:widowControl/>
        <w:spacing w:after="220" w:line="259" w:lineRule="auto"/>
        <w:jc w:val="left"/>
        <w:rPr>
          <w:rFonts w:ascii="宋体" w:eastAsia="宋体" w:hAnsi="宋体" w:cs="宋体"/>
          <w:sz w:val="24"/>
        </w:rPr>
      </w:pPr>
      <w:r w:rsidRPr="00F139EE">
        <w:rPr>
          <w:rFonts w:ascii="宋体" w:eastAsia="宋体" w:hAnsi="宋体" w:cs="宋体"/>
          <w:sz w:val="24"/>
        </w:rPr>
        <w:t>证券代码：</w:t>
      </w:r>
      <w:r w:rsidRPr="00F139EE">
        <w:rPr>
          <w:rFonts w:ascii="宋体" w:eastAsia="宋体" w:hAnsi="宋体" w:cs="宋体" w:hint="eastAsia"/>
          <w:sz w:val="24"/>
        </w:rPr>
        <w:t>6880</w:t>
      </w:r>
      <w:r w:rsidRPr="00F139EE">
        <w:rPr>
          <w:rFonts w:ascii="宋体" w:eastAsia="宋体" w:hAnsi="宋体" w:cs="宋体"/>
          <w:sz w:val="24"/>
        </w:rPr>
        <w:t>88                                               证券简称：</w:t>
      </w:r>
      <w:proofErr w:type="gramStart"/>
      <w:r w:rsidRPr="00F139EE">
        <w:rPr>
          <w:rFonts w:ascii="宋体" w:eastAsia="宋体" w:hAnsi="宋体" w:cs="宋体" w:hint="eastAsia"/>
          <w:sz w:val="24"/>
        </w:rPr>
        <w:t>虹软科技</w:t>
      </w:r>
      <w:proofErr w:type="gramEnd"/>
    </w:p>
    <w:p w14:paraId="3DEC623C" w14:textId="77777777" w:rsidR="00C55118" w:rsidRPr="00F139EE" w:rsidRDefault="00AF18E6">
      <w:pPr>
        <w:jc w:val="center"/>
        <w:rPr>
          <w:rFonts w:ascii="宋体" w:eastAsia="宋体" w:hAnsi="宋体" w:cs="宋体"/>
          <w:b/>
          <w:sz w:val="32"/>
        </w:rPr>
      </w:pPr>
      <w:proofErr w:type="gramStart"/>
      <w:r w:rsidRPr="00F139EE">
        <w:rPr>
          <w:rFonts w:ascii="宋体" w:eastAsia="宋体" w:hAnsi="宋体" w:cs="宋体" w:hint="eastAsia"/>
          <w:b/>
          <w:sz w:val="32"/>
        </w:rPr>
        <w:t>虹软</w:t>
      </w:r>
      <w:r w:rsidRPr="00F139EE">
        <w:rPr>
          <w:rFonts w:ascii="宋体" w:eastAsia="宋体" w:hAnsi="宋体" w:cs="宋体"/>
          <w:b/>
          <w:sz w:val="32"/>
        </w:rPr>
        <w:t>科技</w:t>
      </w:r>
      <w:proofErr w:type="gramEnd"/>
      <w:r w:rsidRPr="00F139EE">
        <w:rPr>
          <w:rFonts w:ascii="宋体" w:eastAsia="宋体" w:hAnsi="宋体" w:cs="宋体"/>
          <w:b/>
          <w:sz w:val="32"/>
        </w:rPr>
        <w:t>股份有限公司</w:t>
      </w:r>
    </w:p>
    <w:p w14:paraId="3081625A" w14:textId="77777777" w:rsidR="00C55118" w:rsidRPr="00F139EE" w:rsidRDefault="00AF18E6">
      <w:pPr>
        <w:spacing w:line="360" w:lineRule="auto"/>
        <w:jc w:val="center"/>
        <w:rPr>
          <w:rFonts w:ascii="宋体" w:eastAsia="宋体" w:hAnsi="宋体" w:cs="宋体"/>
          <w:b/>
          <w:sz w:val="32"/>
        </w:rPr>
      </w:pPr>
      <w:r w:rsidRPr="00F139EE">
        <w:rPr>
          <w:rFonts w:ascii="宋体" w:eastAsia="宋体" w:hAnsi="宋体" w:cs="宋体"/>
          <w:b/>
          <w:sz w:val="32"/>
        </w:rPr>
        <w:t>投资者关系活动记录表</w:t>
      </w:r>
    </w:p>
    <w:p w14:paraId="6EA6E644" w14:textId="47224B8A" w:rsidR="00C55118" w:rsidRPr="00F139EE" w:rsidRDefault="00AF18E6">
      <w:pPr>
        <w:widowControl/>
        <w:spacing w:line="259" w:lineRule="auto"/>
        <w:jc w:val="right"/>
        <w:rPr>
          <w:rFonts w:ascii="宋体" w:eastAsia="宋体" w:hAnsi="宋体"/>
          <w:sz w:val="28"/>
        </w:rPr>
      </w:pPr>
      <w:r w:rsidRPr="00F139EE">
        <w:rPr>
          <w:rFonts w:ascii="宋体" w:eastAsia="宋体" w:hAnsi="宋体" w:cs="宋体" w:hint="eastAsia"/>
          <w:sz w:val="24"/>
        </w:rPr>
        <w:t xml:space="preserve"> </w:t>
      </w:r>
      <w:r w:rsidRPr="00F139EE">
        <w:rPr>
          <w:rFonts w:ascii="宋体" w:eastAsia="宋体" w:hAnsi="宋体" w:cs="宋体"/>
          <w:sz w:val="24"/>
        </w:rPr>
        <w:t xml:space="preserve">             编号：</w:t>
      </w:r>
      <w:r w:rsidRPr="00F139EE">
        <w:rPr>
          <w:rFonts w:ascii="宋体" w:eastAsia="宋体" w:hAnsi="宋体" w:cs="宋体" w:hint="eastAsia"/>
          <w:sz w:val="24"/>
        </w:rPr>
        <w:t>2</w:t>
      </w:r>
      <w:r w:rsidRPr="00F139EE">
        <w:rPr>
          <w:rFonts w:ascii="宋体" w:eastAsia="宋体" w:hAnsi="宋体" w:cs="宋体"/>
          <w:sz w:val="24"/>
        </w:rPr>
        <w:t>02</w:t>
      </w:r>
      <w:r w:rsidR="00600CAC" w:rsidRPr="00F139EE">
        <w:rPr>
          <w:rFonts w:ascii="宋体" w:eastAsia="宋体" w:hAnsi="宋体" w:cs="宋体"/>
          <w:sz w:val="24"/>
        </w:rPr>
        <w:t>6</w:t>
      </w:r>
      <w:r w:rsidRPr="00F139EE">
        <w:rPr>
          <w:rFonts w:ascii="宋体" w:eastAsia="宋体" w:hAnsi="宋体" w:cs="宋体" w:hint="eastAsia"/>
          <w:sz w:val="24"/>
        </w:rPr>
        <w:t>-</w:t>
      </w:r>
      <w:r w:rsidR="00761A66" w:rsidRPr="00F139EE">
        <w:rPr>
          <w:rFonts w:ascii="宋体" w:eastAsia="宋体" w:hAnsi="宋体" w:cs="宋体" w:hint="eastAsia"/>
          <w:sz w:val="24"/>
        </w:rPr>
        <w:t>00</w:t>
      </w:r>
      <w:r w:rsidR="00761A66" w:rsidRPr="00F139EE">
        <w:rPr>
          <w:rFonts w:ascii="宋体" w:eastAsia="宋体" w:hAnsi="宋体" w:cs="宋体"/>
          <w:sz w:val="24"/>
        </w:rPr>
        <w:t>6</w:t>
      </w:r>
    </w:p>
    <w:tbl>
      <w:tblPr>
        <w:tblStyle w:val="TableGrid"/>
        <w:tblW w:w="9944" w:type="dxa"/>
        <w:jc w:val="center"/>
        <w:tblInd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108" w:type="dxa"/>
          <w:bottom w:w="41" w:type="dxa"/>
        </w:tblCellMar>
        <w:tblLook w:val="04A0" w:firstRow="1" w:lastRow="0" w:firstColumn="1" w:lastColumn="0" w:noHBand="0" w:noVBand="1"/>
      </w:tblPr>
      <w:tblGrid>
        <w:gridCol w:w="1083"/>
        <w:gridCol w:w="8861"/>
      </w:tblGrid>
      <w:tr w:rsidR="00F139EE" w:rsidRPr="00F139EE" w14:paraId="445EE829" w14:textId="77777777">
        <w:trPr>
          <w:trHeight w:val="1880"/>
          <w:jc w:val="center"/>
        </w:trPr>
        <w:tc>
          <w:tcPr>
            <w:tcW w:w="1083" w:type="dxa"/>
            <w:vAlign w:val="center"/>
          </w:tcPr>
          <w:p w14:paraId="13DCBB29" w14:textId="77777777" w:rsidR="00C55118" w:rsidRPr="00F139EE" w:rsidRDefault="00AF18E6">
            <w:pPr>
              <w:snapToGrid w:val="0"/>
              <w:spacing w:beforeLines="30" w:before="93" w:afterLines="30" w:after="93"/>
              <w:ind w:right="110"/>
              <w:rPr>
                <w:rFonts w:ascii="宋体" w:eastAsia="宋体" w:hAnsi="宋体"/>
                <w:b/>
                <w:sz w:val="24"/>
                <w:szCs w:val="24"/>
              </w:rPr>
            </w:pPr>
            <w:r w:rsidRPr="00F139EE">
              <w:rPr>
                <w:rFonts w:ascii="宋体" w:eastAsia="宋体" w:hAnsi="宋体" w:cs="宋体"/>
                <w:b/>
                <w:sz w:val="24"/>
                <w:szCs w:val="24"/>
              </w:rPr>
              <w:t>投资者关系活动类别</w:t>
            </w:r>
          </w:p>
        </w:tc>
        <w:tc>
          <w:tcPr>
            <w:tcW w:w="8861" w:type="dxa"/>
            <w:vAlign w:val="center"/>
          </w:tcPr>
          <w:p w14:paraId="1604E27F" w14:textId="6CF0A0AF" w:rsidR="00C55118" w:rsidRPr="00F139EE" w:rsidRDefault="00F82333" w:rsidP="00195943">
            <w:pPr>
              <w:adjustRightInd w:val="0"/>
              <w:snapToGrid w:val="0"/>
              <w:spacing w:beforeLines="30" w:before="93" w:afterLines="30" w:after="93"/>
              <w:ind w:rightChars="50" w:right="105"/>
              <w:rPr>
                <w:rFonts w:ascii="宋体" w:eastAsia="宋体" w:hAnsi="宋体"/>
                <w:sz w:val="24"/>
                <w:szCs w:val="24"/>
              </w:rPr>
            </w:pPr>
            <w:r w:rsidRPr="00F139EE">
              <w:rPr>
                <w:rFonts w:ascii="宋体" w:eastAsia="宋体" w:hAnsi="宋体" w:cs="宋体"/>
                <w:sz w:val="24"/>
                <w:szCs w:val="24"/>
              </w:rPr>
              <w:t>□</w:t>
            </w:r>
            <w:r w:rsidR="00AF18E6" w:rsidRPr="00F139EE">
              <w:rPr>
                <w:rFonts w:ascii="宋体" w:eastAsia="宋体" w:hAnsi="宋体" w:cs="宋体"/>
                <w:sz w:val="24"/>
                <w:szCs w:val="24"/>
              </w:rPr>
              <w:t>特定对象调研        □分析师会议</w:t>
            </w:r>
          </w:p>
          <w:p w14:paraId="5471EA5E" w14:textId="01B86CC1" w:rsidR="00C55118" w:rsidRPr="00F139EE" w:rsidRDefault="00AF18E6" w:rsidP="00195943">
            <w:pPr>
              <w:adjustRightInd w:val="0"/>
              <w:snapToGrid w:val="0"/>
              <w:spacing w:beforeLines="30" w:before="93" w:afterLines="30" w:after="93"/>
              <w:ind w:rightChars="50" w:right="105"/>
              <w:rPr>
                <w:rFonts w:ascii="宋体" w:eastAsia="宋体" w:hAnsi="宋体"/>
                <w:sz w:val="24"/>
                <w:szCs w:val="24"/>
              </w:rPr>
            </w:pPr>
            <w:r w:rsidRPr="00F139EE">
              <w:rPr>
                <w:rFonts w:ascii="宋体" w:eastAsia="宋体" w:hAnsi="宋体" w:cs="宋体"/>
                <w:sz w:val="24"/>
                <w:szCs w:val="24"/>
              </w:rPr>
              <w:t xml:space="preserve">□媒体采访       </w:t>
            </w:r>
            <w:r w:rsidR="00AB0D4B" w:rsidRPr="00F139EE">
              <w:rPr>
                <w:rFonts w:ascii="宋体" w:eastAsia="宋体" w:hAnsi="宋体" w:cs="宋体"/>
                <w:sz w:val="24"/>
                <w:szCs w:val="24"/>
              </w:rPr>
              <w:t xml:space="preserve">     </w:t>
            </w:r>
            <w:r w:rsidRPr="00F139EE">
              <w:rPr>
                <w:rFonts w:ascii="宋体" w:eastAsia="宋体" w:hAnsi="宋体" w:cs="宋体"/>
                <w:sz w:val="24"/>
                <w:szCs w:val="24"/>
              </w:rPr>
              <w:t>□业绩说明会</w:t>
            </w:r>
          </w:p>
          <w:p w14:paraId="3138F5E3" w14:textId="1B30CF87" w:rsidR="00C55118" w:rsidRPr="00F139EE" w:rsidRDefault="00AF18E6" w:rsidP="00195943">
            <w:pPr>
              <w:adjustRightInd w:val="0"/>
              <w:snapToGrid w:val="0"/>
              <w:spacing w:beforeLines="30" w:before="93" w:afterLines="30" w:after="93"/>
              <w:ind w:rightChars="50" w:right="105"/>
              <w:rPr>
                <w:rFonts w:ascii="宋体" w:eastAsia="宋体" w:hAnsi="宋体"/>
                <w:sz w:val="24"/>
                <w:szCs w:val="24"/>
              </w:rPr>
            </w:pPr>
            <w:bookmarkStart w:id="0" w:name="OLE_LINK2"/>
            <w:r w:rsidRPr="00F139EE">
              <w:rPr>
                <w:rFonts w:ascii="宋体" w:eastAsia="宋体" w:hAnsi="宋体" w:cs="宋体"/>
                <w:sz w:val="24"/>
                <w:szCs w:val="24"/>
              </w:rPr>
              <w:t>□</w:t>
            </w:r>
            <w:bookmarkEnd w:id="0"/>
            <w:r w:rsidRPr="00F139EE">
              <w:rPr>
                <w:rFonts w:ascii="宋体" w:eastAsia="宋体" w:hAnsi="宋体" w:cs="宋体"/>
                <w:sz w:val="24"/>
                <w:szCs w:val="24"/>
              </w:rPr>
              <w:t>新闻发布会          □路演活动</w:t>
            </w:r>
          </w:p>
          <w:p w14:paraId="713DC1DB" w14:textId="70CB1366" w:rsidR="00C55118" w:rsidRPr="00F139EE" w:rsidRDefault="006C7C8F" w:rsidP="00195943">
            <w:pPr>
              <w:adjustRightInd w:val="0"/>
              <w:snapToGrid w:val="0"/>
              <w:spacing w:beforeLines="30" w:before="93" w:afterLines="30" w:after="93"/>
              <w:ind w:rightChars="50" w:right="105"/>
              <w:rPr>
                <w:rFonts w:ascii="宋体" w:eastAsia="宋体" w:hAnsi="宋体"/>
                <w:sz w:val="24"/>
                <w:szCs w:val="24"/>
              </w:rPr>
            </w:pPr>
            <w:r w:rsidRPr="00F139EE">
              <w:rPr>
                <w:rFonts w:ascii="宋体" w:eastAsia="宋体" w:hAnsi="宋体" w:cs="宋体"/>
                <w:sz w:val="24"/>
                <w:szCs w:val="24"/>
              </w:rPr>
              <w:t>□</w:t>
            </w:r>
            <w:r w:rsidR="00AF18E6" w:rsidRPr="00F139EE">
              <w:rPr>
                <w:rFonts w:ascii="宋体" w:eastAsia="宋体" w:hAnsi="宋体" w:cs="宋体"/>
                <w:sz w:val="24"/>
                <w:szCs w:val="24"/>
              </w:rPr>
              <w:t xml:space="preserve">现场参观            </w:t>
            </w:r>
            <w:r w:rsidR="00AF18E6" w:rsidRPr="00F139EE">
              <w:rPr>
                <w:rFonts w:ascii="宋体" w:eastAsia="宋体" w:hAnsi="宋体" w:cs="宋体"/>
                <w:sz w:val="24"/>
                <w:szCs w:val="24"/>
              </w:rPr>
              <w:sym w:font="Wingdings 2" w:char="00A3"/>
            </w:r>
            <w:r w:rsidR="00AF18E6" w:rsidRPr="00F139EE">
              <w:rPr>
                <w:rFonts w:ascii="宋体" w:eastAsia="宋体" w:hAnsi="宋体" w:cs="宋体"/>
                <w:sz w:val="24"/>
                <w:szCs w:val="24"/>
              </w:rPr>
              <w:t>一对一沟通</w:t>
            </w:r>
          </w:p>
          <w:p w14:paraId="6942D7D5" w14:textId="0382EB8D" w:rsidR="00C55118" w:rsidRPr="00F139EE" w:rsidRDefault="00F82333" w:rsidP="00195943">
            <w:pPr>
              <w:adjustRightInd w:val="0"/>
              <w:snapToGrid w:val="0"/>
              <w:spacing w:beforeLines="30" w:before="93" w:afterLines="30" w:after="93"/>
              <w:ind w:rightChars="50" w:right="105"/>
              <w:rPr>
                <w:rFonts w:ascii="宋体" w:eastAsia="宋体" w:hAnsi="宋体"/>
                <w:sz w:val="24"/>
                <w:szCs w:val="24"/>
              </w:rPr>
            </w:pPr>
            <w:r w:rsidRPr="00F139EE">
              <w:rPr>
                <w:rFonts w:ascii="宋体" w:eastAsia="宋体" w:hAnsi="宋体" w:cs="宋体"/>
                <w:sz w:val="24"/>
                <w:szCs w:val="24"/>
              </w:rPr>
              <w:sym w:font="Wingdings 2" w:char="0052"/>
            </w:r>
            <w:r w:rsidR="00AF18E6" w:rsidRPr="00F139EE">
              <w:rPr>
                <w:rFonts w:ascii="宋体" w:eastAsia="宋体" w:hAnsi="宋体" w:cs="宋体"/>
                <w:sz w:val="24"/>
                <w:szCs w:val="24"/>
              </w:rPr>
              <w:t>其他</w:t>
            </w:r>
            <w:r w:rsidR="00AF18E6" w:rsidRPr="00F139EE">
              <w:rPr>
                <w:rFonts w:ascii="宋体" w:eastAsia="宋体" w:hAnsi="宋体" w:cs="宋体"/>
                <w:sz w:val="24"/>
                <w:szCs w:val="24"/>
                <w:u w:val="single"/>
              </w:rPr>
              <w:t xml:space="preserve">  </w:t>
            </w:r>
            <w:r w:rsidRPr="00F139EE">
              <w:rPr>
                <w:rFonts w:ascii="宋体" w:eastAsia="宋体" w:hAnsi="宋体" w:cs="宋体" w:hint="eastAsia"/>
                <w:sz w:val="24"/>
                <w:szCs w:val="24"/>
                <w:u w:val="single"/>
              </w:rPr>
              <w:t>电话会议</w:t>
            </w:r>
            <w:r w:rsidR="00AF18E6" w:rsidRPr="00F139EE">
              <w:rPr>
                <w:rFonts w:ascii="宋体" w:eastAsia="宋体" w:hAnsi="宋体" w:cs="宋体" w:hint="eastAsia"/>
                <w:sz w:val="24"/>
                <w:szCs w:val="24"/>
                <w:u w:val="single"/>
              </w:rPr>
              <w:t xml:space="preserve">   </w:t>
            </w:r>
          </w:p>
        </w:tc>
      </w:tr>
      <w:tr w:rsidR="00F139EE" w:rsidRPr="00F139EE" w14:paraId="16F49231" w14:textId="77777777">
        <w:trPr>
          <w:trHeight w:val="1413"/>
          <w:jc w:val="center"/>
        </w:trPr>
        <w:tc>
          <w:tcPr>
            <w:tcW w:w="1083" w:type="dxa"/>
            <w:vAlign w:val="center"/>
          </w:tcPr>
          <w:p w14:paraId="07FD4850" w14:textId="77777777" w:rsidR="00C55118" w:rsidRPr="00F139EE" w:rsidRDefault="00AF18E6">
            <w:pPr>
              <w:snapToGrid w:val="0"/>
              <w:spacing w:beforeLines="30" w:before="93" w:afterLines="30" w:after="93"/>
              <w:ind w:right="110"/>
              <w:rPr>
                <w:rFonts w:ascii="宋体" w:eastAsia="宋体" w:hAnsi="宋体" w:cs="宋体"/>
                <w:b/>
                <w:sz w:val="24"/>
                <w:szCs w:val="24"/>
              </w:rPr>
            </w:pPr>
            <w:r w:rsidRPr="00F139EE">
              <w:rPr>
                <w:rFonts w:ascii="宋体" w:eastAsia="宋体" w:hAnsi="宋体" w:cs="宋体"/>
                <w:b/>
                <w:sz w:val="24"/>
                <w:szCs w:val="24"/>
              </w:rPr>
              <w:t>参与单位</w:t>
            </w:r>
            <w:r w:rsidRPr="00F139EE">
              <w:rPr>
                <w:rFonts w:ascii="宋体" w:eastAsia="宋体" w:hAnsi="宋体" w:cs="宋体" w:hint="eastAsia"/>
                <w:b/>
                <w:sz w:val="24"/>
                <w:szCs w:val="24"/>
              </w:rPr>
              <w:t>名称及人员姓名</w:t>
            </w:r>
          </w:p>
        </w:tc>
        <w:tc>
          <w:tcPr>
            <w:tcW w:w="8861" w:type="dxa"/>
            <w:vAlign w:val="center"/>
          </w:tcPr>
          <w:p w14:paraId="1ACBC941" w14:textId="02F74C8A" w:rsidR="00C55118" w:rsidRPr="00F139EE" w:rsidRDefault="00F82333" w:rsidP="006248AC">
            <w:pPr>
              <w:adjustRightInd w:val="0"/>
              <w:snapToGrid w:val="0"/>
              <w:spacing w:beforeLines="30" w:before="93" w:afterLines="30" w:after="93"/>
              <w:ind w:rightChars="50" w:right="105"/>
              <w:rPr>
                <w:rFonts w:ascii="宋体" w:eastAsia="宋体" w:hAnsi="宋体" w:cs="宋体"/>
                <w:sz w:val="24"/>
                <w:szCs w:val="24"/>
              </w:rPr>
            </w:pPr>
            <w:r w:rsidRPr="00F139EE">
              <w:rPr>
                <w:rFonts w:ascii="宋体" w:eastAsia="宋体" w:hAnsi="宋体" w:cs="Calibri" w:hint="eastAsia"/>
                <w:sz w:val="24"/>
                <w:szCs w:val="24"/>
              </w:rPr>
              <w:t>4</w:t>
            </w:r>
            <w:r w:rsidRPr="00F139EE">
              <w:rPr>
                <w:rFonts w:ascii="宋体" w:eastAsia="宋体" w:hAnsi="宋体" w:cs="Calibri"/>
                <w:sz w:val="24"/>
                <w:szCs w:val="24"/>
              </w:rPr>
              <w:t>2</w:t>
            </w:r>
            <w:r w:rsidR="00AF18E6" w:rsidRPr="00F139EE">
              <w:rPr>
                <w:rFonts w:ascii="宋体" w:eastAsia="宋体" w:hAnsi="宋体" w:cs="Calibri" w:hint="eastAsia"/>
                <w:sz w:val="24"/>
                <w:szCs w:val="24"/>
              </w:rPr>
              <w:t>家机构，共</w:t>
            </w:r>
            <w:r w:rsidRPr="00F139EE">
              <w:rPr>
                <w:rFonts w:ascii="宋体" w:eastAsia="宋体" w:hAnsi="宋体" w:cs="Calibri" w:hint="eastAsia"/>
                <w:sz w:val="24"/>
                <w:szCs w:val="24"/>
              </w:rPr>
              <w:t>4</w:t>
            </w:r>
            <w:r w:rsidRPr="00F139EE">
              <w:rPr>
                <w:rFonts w:ascii="宋体" w:eastAsia="宋体" w:hAnsi="宋体" w:cs="Calibri"/>
                <w:sz w:val="24"/>
                <w:szCs w:val="24"/>
              </w:rPr>
              <w:t>5</w:t>
            </w:r>
            <w:r w:rsidR="00AF18E6" w:rsidRPr="00F139EE">
              <w:rPr>
                <w:rFonts w:ascii="宋体" w:eastAsia="宋体" w:hAnsi="宋体" w:cs="Calibri" w:hint="eastAsia"/>
                <w:sz w:val="24"/>
                <w:szCs w:val="24"/>
              </w:rPr>
              <w:t>人（详见附件《与会人员清单》）</w:t>
            </w:r>
          </w:p>
        </w:tc>
      </w:tr>
      <w:tr w:rsidR="00F139EE" w:rsidRPr="00F139EE" w14:paraId="02F3FE17" w14:textId="77777777">
        <w:trPr>
          <w:trHeight w:val="20"/>
          <w:jc w:val="center"/>
        </w:trPr>
        <w:tc>
          <w:tcPr>
            <w:tcW w:w="1083" w:type="dxa"/>
            <w:vAlign w:val="center"/>
          </w:tcPr>
          <w:p w14:paraId="3F991188" w14:textId="77777777" w:rsidR="00C55118" w:rsidRPr="00F139EE" w:rsidRDefault="00AF18E6">
            <w:pPr>
              <w:snapToGrid w:val="0"/>
              <w:spacing w:beforeLines="30" w:before="93" w:afterLines="30" w:after="93"/>
              <w:rPr>
                <w:rFonts w:ascii="宋体" w:eastAsia="宋体" w:hAnsi="宋体" w:cs="宋体"/>
                <w:b/>
                <w:sz w:val="24"/>
                <w:szCs w:val="24"/>
              </w:rPr>
            </w:pPr>
            <w:r w:rsidRPr="00F139EE">
              <w:rPr>
                <w:rFonts w:ascii="宋体" w:eastAsia="宋体" w:hAnsi="宋体" w:cs="宋体"/>
                <w:b/>
                <w:sz w:val="24"/>
                <w:szCs w:val="24"/>
              </w:rPr>
              <w:t>时间</w:t>
            </w:r>
          </w:p>
        </w:tc>
        <w:tc>
          <w:tcPr>
            <w:tcW w:w="8861" w:type="dxa"/>
            <w:vAlign w:val="center"/>
          </w:tcPr>
          <w:p w14:paraId="6E425CEE" w14:textId="02A73B81" w:rsidR="00C55118" w:rsidRPr="00F139EE" w:rsidRDefault="00AF18E6" w:rsidP="00195943">
            <w:pPr>
              <w:widowControl/>
              <w:adjustRightInd w:val="0"/>
              <w:snapToGrid w:val="0"/>
              <w:spacing w:beforeLines="30" w:before="93" w:afterLines="30" w:after="93"/>
              <w:ind w:rightChars="50" w:right="105"/>
              <w:rPr>
                <w:rFonts w:ascii="宋体" w:eastAsia="宋体" w:hAnsi="宋体" w:cs="Calibri"/>
                <w:b/>
                <w:bCs/>
                <w:sz w:val="24"/>
                <w:szCs w:val="24"/>
              </w:rPr>
            </w:pPr>
            <w:r w:rsidRPr="00F139EE">
              <w:rPr>
                <w:rFonts w:ascii="宋体" w:eastAsia="宋体" w:hAnsi="宋体" w:cs="Calibri"/>
                <w:sz w:val="24"/>
                <w:szCs w:val="24"/>
              </w:rPr>
              <w:t>202</w:t>
            </w:r>
            <w:r w:rsidR="00600CAC" w:rsidRPr="00F139EE">
              <w:rPr>
                <w:rFonts w:ascii="宋体" w:eastAsia="宋体" w:hAnsi="宋体" w:cs="Calibri"/>
                <w:sz w:val="24"/>
                <w:szCs w:val="24"/>
              </w:rPr>
              <w:t>6</w:t>
            </w:r>
            <w:r w:rsidRPr="00F139EE">
              <w:rPr>
                <w:rFonts w:ascii="宋体" w:eastAsia="宋体" w:hAnsi="宋体" w:cs="Calibri" w:hint="eastAsia"/>
                <w:sz w:val="24"/>
                <w:szCs w:val="24"/>
              </w:rPr>
              <w:t>年</w:t>
            </w:r>
            <w:r w:rsidR="00273911" w:rsidRPr="00F139EE">
              <w:rPr>
                <w:rFonts w:ascii="宋体" w:eastAsia="宋体" w:hAnsi="宋体" w:cs="Calibri"/>
                <w:sz w:val="24"/>
                <w:szCs w:val="24"/>
              </w:rPr>
              <w:t>0</w:t>
            </w:r>
            <w:r w:rsidR="00761A66" w:rsidRPr="00F139EE">
              <w:rPr>
                <w:rFonts w:ascii="宋体" w:eastAsia="宋体" w:hAnsi="宋体" w:cs="Calibri"/>
                <w:sz w:val="24"/>
                <w:szCs w:val="24"/>
              </w:rPr>
              <w:t>8</w:t>
            </w:r>
            <w:r w:rsidRPr="00F139EE">
              <w:rPr>
                <w:rFonts w:ascii="宋体" w:eastAsia="宋体" w:hAnsi="宋体" w:cs="Calibri" w:hint="eastAsia"/>
                <w:sz w:val="24"/>
                <w:szCs w:val="24"/>
              </w:rPr>
              <w:t>月</w:t>
            </w:r>
            <w:r w:rsidR="00761A66" w:rsidRPr="00F139EE">
              <w:rPr>
                <w:rFonts w:ascii="宋体" w:eastAsia="宋体" w:hAnsi="宋体" w:cs="Calibri"/>
                <w:sz w:val="24"/>
                <w:szCs w:val="24"/>
              </w:rPr>
              <w:t>25</w:t>
            </w:r>
            <w:r w:rsidRPr="00F139EE">
              <w:rPr>
                <w:rFonts w:ascii="宋体" w:eastAsia="宋体" w:hAnsi="宋体" w:cs="Calibri" w:hint="eastAsia"/>
                <w:sz w:val="24"/>
                <w:szCs w:val="24"/>
              </w:rPr>
              <w:t>日</w:t>
            </w:r>
          </w:p>
        </w:tc>
      </w:tr>
      <w:tr w:rsidR="00F139EE" w:rsidRPr="00F139EE" w14:paraId="71443B4E" w14:textId="77777777">
        <w:trPr>
          <w:trHeight w:val="20"/>
          <w:jc w:val="center"/>
        </w:trPr>
        <w:tc>
          <w:tcPr>
            <w:tcW w:w="1083" w:type="dxa"/>
            <w:vAlign w:val="center"/>
          </w:tcPr>
          <w:p w14:paraId="656773EC" w14:textId="77777777" w:rsidR="00C55118" w:rsidRPr="00F139EE" w:rsidRDefault="00AF18E6">
            <w:pPr>
              <w:snapToGrid w:val="0"/>
              <w:spacing w:beforeLines="30" w:before="93" w:afterLines="30" w:after="93"/>
              <w:ind w:right="110"/>
              <w:rPr>
                <w:rFonts w:ascii="宋体" w:eastAsia="宋体" w:hAnsi="宋体"/>
                <w:b/>
                <w:sz w:val="24"/>
                <w:szCs w:val="24"/>
              </w:rPr>
            </w:pPr>
            <w:r w:rsidRPr="00F139EE">
              <w:rPr>
                <w:rFonts w:ascii="宋体" w:eastAsia="宋体" w:hAnsi="宋体" w:cs="宋体"/>
                <w:b/>
                <w:sz w:val="24"/>
                <w:szCs w:val="24"/>
              </w:rPr>
              <w:t>地点</w:t>
            </w:r>
          </w:p>
        </w:tc>
        <w:tc>
          <w:tcPr>
            <w:tcW w:w="8861" w:type="dxa"/>
            <w:vAlign w:val="center"/>
          </w:tcPr>
          <w:p w14:paraId="4CD70E16" w14:textId="04560DD8" w:rsidR="00C55118" w:rsidRPr="00F139EE" w:rsidRDefault="00F82333" w:rsidP="00195943">
            <w:pPr>
              <w:widowControl/>
              <w:adjustRightInd w:val="0"/>
              <w:snapToGrid w:val="0"/>
              <w:spacing w:beforeLines="30" w:before="93" w:afterLines="30" w:after="93"/>
              <w:ind w:rightChars="50" w:right="105"/>
              <w:rPr>
                <w:rFonts w:ascii="宋体" w:eastAsia="宋体" w:hAnsi="宋体" w:cs="Calibri"/>
                <w:sz w:val="24"/>
                <w:szCs w:val="24"/>
              </w:rPr>
            </w:pPr>
            <w:r w:rsidRPr="00F139EE">
              <w:rPr>
                <w:rFonts w:ascii="宋体" w:eastAsia="宋体" w:hAnsi="宋体" w:cs="宋体" w:hint="eastAsia"/>
                <w:sz w:val="24"/>
                <w:szCs w:val="24"/>
              </w:rPr>
              <w:t>202</w:t>
            </w:r>
            <w:r w:rsidRPr="00F139EE">
              <w:rPr>
                <w:rFonts w:ascii="宋体" w:eastAsia="宋体" w:hAnsi="宋体" w:cs="宋体"/>
                <w:sz w:val="24"/>
                <w:szCs w:val="24"/>
              </w:rPr>
              <w:t>6</w:t>
            </w:r>
            <w:r w:rsidRPr="00F139EE">
              <w:rPr>
                <w:rFonts w:ascii="宋体" w:eastAsia="宋体" w:hAnsi="宋体" w:cs="宋体" w:hint="eastAsia"/>
                <w:sz w:val="24"/>
                <w:szCs w:val="24"/>
              </w:rPr>
              <w:t>年0</w:t>
            </w:r>
            <w:r w:rsidRPr="00F139EE">
              <w:rPr>
                <w:rFonts w:ascii="宋体" w:eastAsia="宋体" w:hAnsi="宋体" w:cs="宋体"/>
                <w:sz w:val="24"/>
                <w:szCs w:val="24"/>
              </w:rPr>
              <w:t>8</w:t>
            </w:r>
            <w:r w:rsidRPr="00F139EE">
              <w:rPr>
                <w:rFonts w:ascii="宋体" w:eastAsia="宋体" w:hAnsi="宋体" w:cs="宋体" w:hint="eastAsia"/>
                <w:sz w:val="24"/>
                <w:szCs w:val="24"/>
              </w:rPr>
              <w:t>月</w:t>
            </w:r>
            <w:r w:rsidRPr="00F139EE">
              <w:rPr>
                <w:rFonts w:ascii="宋体" w:eastAsia="宋体" w:hAnsi="宋体" w:cs="宋体"/>
                <w:sz w:val="24"/>
                <w:szCs w:val="24"/>
              </w:rPr>
              <w:t>25</w:t>
            </w:r>
            <w:r w:rsidRPr="00F139EE">
              <w:rPr>
                <w:rFonts w:ascii="宋体" w:eastAsia="宋体" w:hAnsi="宋体" w:cs="宋体" w:hint="eastAsia"/>
                <w:sz w:val="24"/>
                <w:szCs w:val="24"/>
              </w:rPr>
              <w:t>日：电话会议</w:t>
            </w:r>
          </w:p>
        </w:tc>
      </w:tr>
      <w:tr w:rsidR="00F139EE" w:rsidRPr="00F139EE" w14:paraId="035F5A1F" w14:textId="77777777">
        <w:trPr>
          <w:trHeight w:val="490"/>
          <w:jc w:val="center"/>
        </w:trPr>
        <w:tc>
          <w:tcPr>
            <w:tcW w:w="1083" w:type="dxa"/>
            <w:vAlign w:val="center"/>
          </w:tcPr>
          <w:p w14:paraId="61A40CF4" w14:textId="77777777" w:rsidR="00C55118" w:rsidRPr="00F139EE" w:rsidRDefault="00AF18E6">
            <w:pPr>
              <w:snapToGrid w:val="0"/>
              <w:spacing w:beforeLines="30" w:before="93" w:afterLines="30" w:after="93"/>
              <w:ind w:right="110"/>
              <w:rPr>
                <w:rFonts w:ascii="宋体" w:eastAsia="宋体" w:hAnsi="宋体"/>
                <w:b/>
                <w:sz w:val="24"/>
                <w:szCs w:val="24"/>
              </w:rPr>
            </w:pPr>
            <w:r w:rsidRPr="00F139EE">
              <w:rPr>
                <w:rFonts w:ascii="宋体" w:eastAsia="宋体" w:hAnsi="宋体" w:cs="宋体" w:hint="eastAsia"/>
                <w:b/>
                <w:sz w:val="24"/>
                <w:szCs w:val="24"/>
              </w:rPr>
              <w:t>公司</w:t>
            </w:r>
            <w:r w:rsidRPr="00F139EE">
              <w:rPr>
                <w:rFonts w:ascii="宋体" w:eastAsia="宋体" w:hAnsi="宋体" w:cs="宋体"/>
                <w:b/>
                <w:sz w:val="24"/>
                <w:szCs w:val="24"/>
              </w:rPr>
              <w:t>接待人员</w:t>
            </w:r>
            <w:r w:rsidRPr="00F139EE">
              <w:rPr>
                <w:rFonts w:ascii="宋体" w:eastAsia="宋体" w:hAnsi="宋体" w:cs="宋体" w:hint="eastAsia"/>
                <w:b/>
                <w:sz w:val="24"/>
                <w:szCs w:val="24"/>
              </w:rPr>
              <w:t>姓名</w:t>
            </w:r>
          </w:p>
        </w:tc>
        <w:tc>
          <w:tcPr>
            <w:tcW w:w="8861" w:type="dxa"/>
            <w:vAlign w:val="center"/>
          </w:tcPr>
          <w:p w14:paraId="6D91E2F3" w14:textId="4D50054E" w:rsidR="00C55118" w:rsidRPr="00F139EE" w:rsidRDefault="00AF18E6" w:rsidP="00195943">
            <w:pPr>
              <w:adjustRightInd w:val="0"/>
              <w:snapToGrid w:val="0"/>
              <w:ind w:rightChars="50" w:right="105"/>
              <w:rPr>
                <w:rFonts w:ascii="宋体" w:eastAsia="宋体" w:hAnsi="宋体" w:cs="Helvetica"/>
                <w:kern w:val="0"/>
                <w:sz w:val="24"/>
                <w:szCs w:val="24"/>
              </w:rPr>
            </w:pPr>
            <w:r w:rsidRPr="00F139EE">
              <w:rPr>
                <w:rFonts w:ascii="宋体" w:eastAsia="宋体" w:hAnsi="宋体" w:cs="Helvetica" w:hint="eastAsia"/>
                <w:kern w:val="0"/>
                <w:sz w:val="24"/>
                <w:szCs w:val="24"/>
              </w:rPr>
              <w:t>董事长、总经理（</w:t>
            </w:r>
            <w:r w:rsidR="00FE7FD3" w:rsidRPr="00F139EE">
              <w:rPr>
                <w:rFonts w:ascii="宋体" w:eastAsia="宋体" w:hAnsi="宋体" w:cs="Helvetica" w:hint="eastAsia"/>
                <w:kern w:val="0"/>
                <w:sz w:val="24"/>
                <w:szCs w:val="24"/>
              </w:rPr>
              <w:t>总裁</w:t>
            </w:r>
            <w:r w:rsidRPr="00F139EE">
              <w:rPr>
                <w:rFonts w:ascii="宋体" w:eastAsia="宋体" w:hAnsi="宋体" w:cs="Helvetica" w:hint="eastAsia"/>
                <w:kern w:val="0"/>
                <w:sz w:val="24"/>
                <w:szCs w:val="24"/>
              </w:rPr>
              <w:t>）</w:t>
            </w:r>
            <w:r w:rsidR="007A3FFE" w:rsidRPr="00F139EE">
              <w:rPr>
                <w:rFonts w:ascii="宋体" w:eastAsia="宋体" w:hAnsi="宋体" w:cs="Helvetica" w:hint="eastAsia"/>
                <w:kern w:val="0"/>
                <w:sz w:val="24"/>
                <w:szCs w:val="24"/>
              </w:rPr>
              <w:t>：</w:t>
            </w:r>
            <w:r w:rsidRPr="00F139EE">
              <w:rPr>
                <w:rFonts w:ascii="宋体" w:eastAsia="宋体" w:hAnsi="宋体" w:cs="Helvetica" w:hint="eastAsia"/>
                <w:kern w:val="0"/>
                <w:sz w:val="24"/>
                <w:szCs w:val="24"/>
              </w:rPr>
              <w:t>Hui</w:t>
            </w:r>
            <w:r w:rsidRPr="00F139EE">
              <w:rPr>
                <w:rFonts w:ascii="宋体" w:eastAsia="宋体" w:hAnsi="宋体" w:cs="Helvetica"/>
                <w:kern w:val="0"/>
                <w:sz w:val="24"/>
                <w:szCs w:val="24"/>
              </w:rPr>
              <w:t xml:space="preserve"> D</w:t>
            </w:r>
            <w:r w:rsidRPr="00F139EE">
              <w:rPr>
                <w:rFonts w:ascii="宋体" w:eastAsia="宋体" w:hAnsi="宋体" w:cs="Helvetica" w:hint="eastAsia"/>
                <w:kern w:val="0"/>
                <w:sz w:val="24"/>
                <w:szCs w:val="24"/>
              </w:rPr>
              <w:t>eng（邓晖）先生</w:t>
            </w:r>
          </w:p>
          <w:p w14:paraId="724A600B" w14:textId="77777777" w:rsidR="00761A66" w:rsidRPr="00F139EE" w:rsidRDefault="00761A66" w:rsidP="00761A66">
            <w:pPr>
              <w:adjustRightInd w:val="0"/>
              <w:snapToGrid w:val="0"/>
              <w:ind w:rightChars="50" w:right="105"/>
              <w:rPr>
                <w:rFonts w:ascii="宋体" w:eastAsia="宋体" w:hAnsi="宋体" w:cs="Helvetica"/>
                <w:kern w:val="0"/>
                <w:sz w:val="24"/>
                <w:szCs w:val="24"/>
              </w:rPr>
            </w:pPr>
            <w:r w:rsidRPr="00F139EE">
              <w:rPr>
                <w:rFonts w:ascii="宋体" w:eastAsia="宋体" w:hAnsi="宋体" w:cs="Helvetica" w:hint="eastAsia"/>
                <w:kern w:val="0"/>
                <w:sz w:val="24"/>
                <w:szCs w:val="24"/>
              </w:rPr>
              <w:t>财务总监：韦凯女士</w:t>
            </w:r>
          </w:p>
          <w:p w14:paraId="2A537B56" w14:textId="77777777" w:rsidR="00761A66" w:rsidRPr="00F139EE" w:rsidRDefault="00761A66" w:rsidP="00761A66">
            <w:pPr>
              <w:adjustRightInd w:val="0"/>
              <w:snapToGrid w:val="0"/>
              <w:ind w:rightChars="50" w:right="105"/>
              <w:rPr>
                <w:rFonts w:ascii="宋体" w:eastAsia="宋体" w:hAnsi="宋体" w:cs="Helvetica"/>
                <w:kern w:val="0"/>
                <w:sz w:val="24"/>
                <w:szCs w:val="24"/>
              </w:rPr>
            </w:pPr>
            <w:r w:rsidRPr="00F139EE">
              <w:rPr>
                <w:rFonts w:ascii="宋体" w:eastAsia="宋体" w:hAnsi="宋体" w:cs="Helvetica" w:hint="eastAsia"/>
                <w:kern w:val="0"/>
                <w:sz w:val="24"/>
                <w:szCs w:val="24"/>
              </w:rPr>
              <w:t>董事会秘书：</w:t>
            </w:r>
            <w:proofErr w:type="gramStart"/>
            <w:r w:rsidRPr="00F139EE">
              <w:rPr>
                <w:rFonts w:ascii="宋体" w:eastAsia="宋体" w:hAnsi="宋体" w:cs="Helvetica" w:hint="eastAsia"/>
                <w:kern w:val="0"/>
                <w:sz w:val="24"/>
                <w:szCs w:val="24"/>
              </w:rPr>
              <w:t>蒿惠美女</w:t>
            </w:r>
            <w:proofErr w:type="gramEnd"/>
            <w:r w:rsidRPr="00F139EE">
              <w:rPr>
                <w:rFonts w:ascii="宋体" w:eastAsia="宋体" w:hAnsi="宋体" w:cs="Helvetica" w:hint="eastAsia"/>
                <w:kern w:val="0"/>
                <w:sz w:val="24"/>
                <w:szCs w:val="24"/>
              </w:rPr>
              <w:t>士</w:t>
            </w:r>
          </w:p>
          <w:p w14:paraId="1DC400CC" w14:textId="4AA789D0" w:rsidR="00600CAC" w:rsidRPr="00F139EE" w:rsidRDefault="00761A66" w:rsidP="00195943">
            <w:pPr>
              <w:adjustRightInd w:val="0"/>
              <w:snapToGrid w:val="0"/>
              <w:ind w:rightChars="50" w:right="105"/>
              <w:rPr>
                <w:rFonts w:ascii="宋体" w:eastAsia="宋体" w:hAnsi="宋体" w:cs="Calibri"/>
                <w:sz w:val="24"/>
                <w:szCs w:val="24"/>
              </w:rPr>
            </w:pPr>
            <w:r w:rsidRPr="00F139EE">
              <w:rPr>
                <w:rFonts w:ascii="宋体" w:eastAsia="宋体" w:hAnsi="宋体" w:cs="Helvetica" w:hint="eastAsia"/>
                <w:kern w:val="0"/>
                <w:sz w:val="24"/>
                <w:szCs w:val="24"/>
              </w:rPr>
              <w:t>投资者关系：邓琦女士</w:t>
            </w:r>
          </w:p>
        </w:tc>
      </w:tr>
      <w:tr w:rsidR="00F139EE" w:rsidRPr="00F139EE" w14:paraId="593E4963" w14:textId="77777777">
        <w:trPr>
          <w:trHeight w:val="90"/>
          <w:jc w:val="center"/>
        </w:trPr>
        <w:tc>
          <w:tcPr>
            <w:tcW w:w="1083" w:type="dxa"/>
            <w:vAlign w:val="center"/>
          </w:tcPr>
          <w:p w14:paraId="7C10F9BA" w14:textId="77777777" w:rsidR="00C55118" w:rsidRPr="00F139EE" w:rsidRDefault="00AF18E6">
            <w:pPr>
              <w:snapToGrid w:val="0"/>
              <w:spacing w:beforeLines="30" w:before="93" w:afterLines="30" w:after="93"/>
              <w:ind w:right="110"/>
              <w:rPr>
                <w:rFonts w:ascii="宋体" w:eastAsia="宋体" w:hAnsi="宋体"/>
                <w:b/>
                <w:sz w:val="24"/>
                <w:szCs w:val="24"/>
              </w:rPr>
            </w:pPr>
            <w:r w:rsidRPr="00F139EE">
              <w:rPr>
                <w:rFonts w:ascii="宋体" w:eastAsia="宋体" w:hAnsi="宋体"/>
                <w:b/>
                <w:sz w:val="24"/>
                <w:szCs w:val="24"/>
              </w:rPr>
              <w:t>投资者关系活动主要内容介绍</w:t>
            </w:r>
          </w:p>
        </w:tc>
        <w:tc>
          <w:tcPr>
            <w:tcW w:w="8861" w:type="dxa"/>
            <w:vAlign w:val="center"/>
          </w:tcPr>
          <w:p w14:paraId="702DB1CD" w14:textId="29490F15" w:rsidR="001544D5" w:rsidRPr="00F139EE" w:rsidRDefault="00AF18E6" w:rsidP="00634ADA">
            <w:pPr>
              <w:widowControl/>
              <w:adjustRightInd w:val="0"/>
              <w:snapToGrid w:val="0"/>
              <w:ind w:rightChars="50" w:right="105"/>
              <w:jc w:val="left"/>
              <w:rPr>
                <w:rFonts w:ascii="宋体" w:eastAsia="宋体" w:hAnsi="宋体" w:cs="Helvetica"/>
                <w:b/>
                <w:kern w:val="0"/>
                <w:sz w:val="24"/>
                <w:szCs w:val="24"/>
              </w:rPr>
            </w:pPr>
            <w:r w:rsidRPr="00F139EE">
              <w:rPr>
                <w:rFonts w:ascii="宋体" w:eastAsia="宋体" w:hAnsi="宋体" w:cs="Helvetica" w:hint="eastAsia"/>
                <w:b/>
                <w:kern w:val="0"/>
                <w:sz w:val="24"/>
                <w:szCs w:val="24"/>
              </w:rPr>
              <w:t>第一部分、</w:t>
            </w:r>
            <w:r w:rsidR="001544D5" w:rsidRPr="00F139EE">
              <w:rPr>
                <w:rFonts w:ascii="宋体" w:eastAsia="宋体" w:hAnsi="宋体" w:cs="Helvetica" w:hint="eastAsia"/>
                <w:b/>
                <w:kern w:val="0"/>
                <w:sz w:val="24"/>
                <w:szCs w:val="24"/>
              </w:rPr>
              <w:t>公司2</w:t>
            </w:r>
            <w:r w:rsidR="001544D5" w:rsidRPr="00F139EE">
              <w:rPr>
                <w:rFonts w:ascii="宋体" w:eastAsia="宋体" w:hAnsi="宋体" w:cs="Helvetica"/>
                <w:b/>
                <w:kern w:val="0"/>
                <w:sz w:val="24"/>
                <w:szCs w:val="24"/>
              </w:rPr>
              <w:t>026</w:t>
            </w:r>
            <w:r w:rsidR="001544D5" w:rsidRPr="00F139EE">
              <w:rPr>
                <w:rFonts w:ascii="宋体" w:eastAsia="宋体" w:hAnsi="宋体" w:cs="Helvetica" w:hint="eastAsia"/>
                <w:b/>
                <w:kern w:val="0"/>
                <w:sz w:val="24"/>
                <w:szCs w:val="24"/>
              </w:rPr>
              <w:t>年</w:t>
            </w:r>
            <w:r w:rsidR="001544D5" w:rsidRPr="00F139EE">
              <w:rPr>
                <w:rFonts w:ascii="宋体" w:eastAsia="宋体" w:hAnsi="宋体" w:cs="Helvetica"/>
                <w:b/>
                <w:kern w:val="0"/>
                <w:sz w:val="24"/>
                <w:szCs w:val="24"/>
              </w:rPr>
              <w:t>半年度主要财务数据</w:t>
            </w:r>
            <w:r w:rsidR="001544D5" w:rsidRPr="00F139EE">
              <w:rPr>
                <w:rFonts w:ascii="宋体" w:eastAsia="宋体" w:hAnsi="宋体" w:cs="Helvetica" w:hint="eastAsia"/>
                <w:b/>
                <w:kern w:val="0"/>
                <w:sz w:val="24"/>
                <w:szCs w:val="24"/>
              </w:rPr>
              <w:t>、研发投入及利润分配情况</w:t>
            </w:r>
          </w:p>
          <w:p w14:paraId="30723156" w14:textId="52D80B22" w:rsidR="00600CAC" w:rsidRPr="00F139EE" w:rsidRDefault="00F82333" w:rsidP="00F82333">
            <w:pPr>
              <w:widowControl/>
              <w:adjustRightInd w:val="0"/>
              <w:snapToGrid w:val="0"/>
              <w:ind w:rightChars="50" w:right="105"/>
              <w:jc w:val="left"/>
              <w:rPr>
                <w:rFonts w:ascii="宋体" w:eastAsia="宋体" w:hAnsi="宋体" w:cs="Helvetica"/>
                <w:bCs/>
                <w:kern w:val="0"/>
                <w:sz w:val="24"/>
                <w:szCs w:val="24"/>
              </w:rPr>
            </w:pPr>
            <w:r w:rsidRPr="00F139EE">
              <w:rPr>
                <w:rFonts w:ascii="宋体" w:eastAsia="宋体" w:hAnsi="宋体" w:cs="Helvetica" w:hint="eastAsia"/>
                <w:b/>
                <w:kern w:val="0"/>
                <w:sz w:val="24"/>
                <w:szCs w:val="24"/>
              </w:rPr>
              <w:t>（</w:t>
            </w:r>
            <w:r w:rsidR="001544D5" w:rsidRPr="00F139EE">
              <w:rPr>
                <w:rFonts w:ascii="宋体" w:eastAsia="宋体" w:hAnsi="宋体" w:cs="Helvetica" w:hint="eastAsia"/>
                <w:b/>
                <w:kern w:val="0"/>
                <w:sz w:val="24"/>
                <w:szCs w:val="24"/>
              </w:rPr>
              <w:t>一</w:t>
            </w:r>
            <w:r w:rsidRPr="00F139EE">
              <w:rPr>
                <w:rFonts w:ascii="宋体" w:eastAsia="宋体" w:hAnsi="宋体" w:cs="Helvetica" w:hint="eastAsia"/>
                <w:b/>
                <w:kern w:val="0"/>
                <w:sz w:val="24"/>
                <w:szCs w:val="24"/>
              </w:rPr>
              <w:t>）</w:t>
            </w:r>
            <w:r w:rsidR="001544D5" w:rsidRPr="00F139EE">
              <w:rPr>
                <w:rFonts w:ascii="宋体" w:eastAsia="宋体" w:hAnsi="宋体" w:cs="Helvetica" w:hint="eastAsia"/>
                <w:b/>
                <w:kern w:val="0"/>
                <w:sz w:val="24"/>
                <w:szCs w:val="24"/>
              </w:rPr>
              <w:t>公司</w:t>
            </w:r>
            <w:r w:rsidR="001544D5" w:rsidRPr="00F139EE">
              <w:rPr>
                <w:rFonts w:ascii="宋体" w:eastAsia="宋体" w:hAnsi="宋体" w:cs="Helvetica"/>
                <w:b/>
                <w:kern w:val="0"/>
                <w:sz w:val="24"/>
                <w:szCs w:val="24"/>
              </w:rPr>
              <w:t>2026年</w:t>
            </w:r>
            <w:bookmarkStart w:id="1" w:name="OLE_LINK4"/>
            <w:r w:rsidR="001544D5" w:rsidRPr="00F139EE">
              <w:rPr>
                <w:rFonts w:ascii="宋体" w:eastAsia="宋体" w:hAnsi="宋体" w:cs="Helvetica"/>
                <w:b/>
                <w:kern w:val="0"/>
                <w:sz w:val="24"/>
                <w:szCs w:val="24"/>
              </w:rPr>
              <w:t>半年度主要财务数据</w:t>
            </w:r>
            <w:bookmarkEnd w:id="1"/>
          </w:p>
          <w:p w14:paraId="017BBE43" w14:textId="64C64E4A" w:rsidR="00600CAC" w:rsidRPr="00F139EE" w:rsidRDefault="001544D5" w:rsidP="007766E3">
            <w:pPr>
              <w:widowControl/>
              <w:adjustRightInd w:val="0"/>
              <w:snapToGrid w:val="0"/>
              <w:ind w:rightChars="50" w:right="105" w:firstLineChars="200" w:firstLine="480"/>
              <w:rPr>
                <w:rFonts w:ascii="宋体" w:eastAsia="宋体" w:hAnsi="宋体" w:cs="Helvetica"/>
                <w:bCs/>
                <w:kern w:val="0"/>
                <w:sz w:val="24"/>
                <w:szCs w:val="24"/>
              </w:rPr>
            </w:pPr>
            <w:r w:rsidRPr="00F139EE">
              <w:rPr>
                <w:rFonts w:ascii="宋体" w:eastAsia="宋体" w:hAnsi="宋体" w:cs="Helvetica" w:hint="eastAsia"/>
                <w:bCs/>
                <w:kern w:val="0"/>
                <w:sz w:val="24"/>
                <w:szCs w:val="24"/>
              </w:rPr>
              <w:t>营业收入</w:t>
            </w:r>
            <w:r w:rsidRPr="00F139EE">
              <w:rPr>
                <w:rFonts w:ascii="宋体" w:eastAsia="宋体" w:hAnsi="宋体" w:cs="Helvetica"/>
                <w:bCs/>
                <w:kern w:val="0"/>
                <w:sz w:val="24"/>
                <w:szCs w:val="24"/>
              </w:rPr>
              <w:t>4.4亿元，较上年同期增长7.19%</w:t>
            </w:r>
            <w:r w:rsidR="00575A6F" w:rsidRPr="00F139EE">
              <w:rPr>
                <w:rFonts w:ascii="宋体" w:eastAsia="宋体" w:hAnsi="宋体" w:cs="Helvetica" w:hint="eastAsia"/>
                <w:bCs/>
                <w:kern w:val="0"/>
                <w:sz w:val="24"/>
                <w:szCs w:val="24"/>
              </w:rPr>
              <w:t>；</w:t>
            </w:r>
            <w:r w:rsidRPr="00F139EE">
              <w:rPr>
                <w:rFonts w:ascii="宋体" w:eastAsia="宋体" w:hAnsi="宋体" w:cs="Helvetica"/>
                <w:bCs/>
                <w:kern w:val="0"/>
                <w:sz w:val="24"/>
                <w:szCs w:val="24"/>
              </w:rPr>
              <w:t>归属于上市公司股东的净利润7,713.84万元，较上年同期下降12.87%</w:t>
            </w:r>
            <w:r w:rsidR="00575A6F" w:rsidRPr="00F139EE">
              <w:rPr>
                <w:rFonts w:ascii="宋体" w:eastAsia="宋体" w:hAnsi="宋体" w:cs="Helvetica" w:hint="eastAsia"/>
                <w:bCs/>
                <w:kern w:val="0"/>
                <w:sz w:val="24"/>
                <w:szCs w:val="24"/>
              </w:rPr>
              <w:t>；</w:t>
            </w:r>
            <w:r w:rsidRPr="00F139EE">
              <w:rPr>
                <w:rFonts w:ascii="宋体" w:eastAsia="宋体" w:hAnsi="宋体" w:cs="Helvetica"/>
                <w:bCs/>
                <w:kern w:val="0"/>
                <w:sz w:val="24"/>
                <w:szCs w:val="24"/>
              </w:rPr>
              <w:t>归属于上市公司股东的扣除非经常性损益的净利润5,621.63万元，较上年同期下降21.93%。</w:t>
            </w:r>
            <w:r w:rsidRPr="00F139EE">
              <w:rPr>
                <w:rFonts w:ascii="宋体" w:eastAsia="宋体" w:hAnsi="宋体" w:cs="Helvetica" w:hint="eastAsia"/>
                <w:bCs/>
                <w:kern w:val="0"/>
                <w:sz w:val="24"/>
                <w:szCs w:val="24"/>
              </w:rPr>
              <w:t>（</w:t>
            </w:r>
            <w:r w:rsidRPr="00F139EE">
              <w:rPr>
                <w:rFonts w:ascii="宋体" w:eastAsia="宋体" w:hAnsi="宋体" w:cs="Helvetica"/>
                <w:bCs/>
                <w:kern w:val="0"/>
                <w:sz w:val="24"/>
                <w:szCs w:val="24"/>
              </w:rPr>
              <w:t>利润下降的主要原因是：为支持公司整体战略的落地</w:t>
            </w:r>
            <w:r w:rsidR="007B2DA3" w:rsidRPr="00F139EE">
              <w:rPr>
                <w:rFonts w:ascii="宋体" w:eastAsia="宋体" w:hAnsi="宋体" w:cs="Helvetica" w:hint="eastAsia"/>
                <w:bCs/>
                <w:kern w:val="0"/>
                <w:sz w:val="24"/>
                <w:szCs w:val="24"/>
              </w:rPr>
              <w:t>，</w:t>
            </w:r>
            <w:r w:rsidRPr="00F139EE">
              <w:rPr>
                <w:rFonts w:ascii="宋体" w:eastAsia="宋体" w:hAnsi="宋体" w:cs="Helvetica"/>
                <w:bCs/>
                <w:kern w:val="0"/>
                <w:sz w:val="24"/>
                <w:szCs w:val="24"/>
              </w:rPr>
              <w:t>继续加大了人力投入，相应职工薪酬、社保费用等相关支出增加。</w:t>
            </w:r>
            <w:r w:rsidRPr="00F139EE">
              <w:rPr>
                <w:rFonts w:ascii="宋体" w:eastAsia="宋体" w:hAnsi="宋体" w:cs="Helvetica" w:hint="eastAsia"/>
                <w:bCs/>
                <w:kern w:val="0"/>
                <w:sz w:val="24"/>
                <w:szCs w:val="24"/>
              </w:rPr>
              <w:t>）</w:t>
            </w:r>
          </w:p>
          <w:p w14:paraId="2D169398" w14:textId="71A63957" w:rsidR="001544D5" w:rsidRPr="00F139EE" w:rsidRDefault="001544D5" w:rsidP="007766E3">
            <w:pPr>
              <w:widowControl/>
              <w:adjustRightInd w:val="0"/>
              <w:snapToGrid w:val="0"/>
              <w:ind w:rightChars="50" w:right="105" w:firstLineChars="200" w:firstLine="480"/>
              <w:rPr>
                <w:rFonts w:ascii="宋体" w:eastAsia="宋体" w:hAnsi="宋体" w:cs="Helvetica"/>
                <w:bCs/>
                <w:kern w:val="0"/>
                <w:sz w:val="24"/>
                <w:szCs w:val="24"/>
              </w:rPr>
            </w:pPr>
            <w:r w:rsidRPr="00F139EE">
              <w:rPr>
                <w:rFonts w:ascii="宋体" w:eastAsia="宋体" w:hAnsi="宋体" w:cs="Helvetica" w:hint="eastAsia"/>
                <w:bCs/>
                <w:kern w:val="0"/>
                <w:sz w:val="24"/>
                <w:szCs w:val="24"/>
              </w:rPr>
              <w:t>其中，移动智能终端业务，受存储价格上涨</w:t>
            </w:r>
            <w:r w:rsidR="007766E3" w:rsidRPr="00F139EE">
              <w:rPr>
                <w:rFonts w:ascii="宋体" w:eastAsia="宋体" w:hAnsi="宋体" w:cs="Helvetica" w:hint="eastAsia"/>
                <w:bCs/>
                <w:kern w:val="0"/>
                <w:sz w:val="24"/>
                <w:szCs w:val="24"/>
              </w:rPr>
              <w:t>等因素</w:t>
            </w:r>
            <w:r w:rsidRPr="00F139EE">
              <w:rPr>
                <w:rFonts w:ascii="宋体" w:eastAsia="宋体" w:hAnsi="宋体" w:cs="Helvetica" w:hint="eastAsia"/>
                <w:bCs/>
                <w:kern w:val="0"/>
                <w:sz w:val="24"/>
                <w:szCs w:val="24"/>
              </w:rPr>
              <w:t>影响，本期实现营业收入</w:t>
            </w:r>
            <w:r w:rsidRPr="00F139EE">
              <w:rPr>
                <w:rFonts w:ascii="宋体" w:eastAsia="宋体" w:hAnsi="宋体" w:cs="Helvetica"/>
                <w:bCs/>
                <w:kern w:val="0"/>
                <w:sz w:val="24"/>
                <w:szCs w:val="24"/>
              </w:rPr>
              <w:t>3.59亿元，较上年同期增长5.78%；车载AI业务本期实现营业收入7,222.20万元，较上年同期增长11.71%。</w:t>
            </w:r>
          </w:p>
          <w:p w14:paraId="3FB69F2A" w14:textId="452FE67A" w:rsidR="00C55118" w:rsidRPr="00F139EE" w:rsidRDefault="00F82333" w:rsidP="003D18D1">
            <w:pPr>
              <w:widowControl/>
              <w:adjustRightInd w:val="0"/>
              <w:snapToGrid w:val="0"/>
              <w:ind w:rightChars="50" w:right="105"/>
              <w:rPr>
                <w:rFonts w:ascii="宋体" w:eastAsia="宋体" w:hAnsi="宋体" w:cs="Helvetica"/>
                <w:b/>
                <w:kern w:val="0"/>
                <w:sz w:val="24"/>
                <w:szCs w:val="24"/>
              </w:rPr>
            </w:pPr>
            <w:r w:rsidRPr="00F139EE">
              <w:rPr>
                <w:rFonts w:ascii="宋体" w:eastAsia="宋体" w:hAnsi="宋体" w:cs="Helvetica" w:hint="eastAsia"/>
                <w:b/>
                <w:kern w:val="0"/>
                <w:sz w:val="24"/>
                <w:szCs w:val="24"/>
              </w:rPr>
              <w:t>（</w:t>
            </w:r>
            <w:r w:rsidR="00600CAC" w:rsidRPr="00F139EE">
              <w:rPr>
                <w:rFonts w:ascii="宋体" w:eastAsia="宋体" w:hAnsi="宋体" w:cs="Helvetica" w:hint="eastAsia"/>
                <w:b/>
                <w:kern w:val="0"/>
                <w:sz w:val="24"/>
                <w:szCs w:val="24"/>
              </w:rPr>
              <w:t>二</w:t>
            </w:r>
            <w:r w:rsidRPr="00F139EE">
              <w:rPr>
                <w:rFonts w:ascii="宋体" w:eastAsia="宋体" w:hAnsi="宋体" w:cs="Helvetica" w:hint="eastAsia"/>
                <w:b/>
                <w:kern w:val="0"/>
                <w:sz w:val="24"/>
                <w:szCs w:val="24"/>
              </w:rPr>
              <w:t>）</w:t>
            </w:r>
            <w:r w:rsidR="001544D5" w:rsidRPr="00F139EE">
              <w:rPr>
                <w:rFonts w:ascii="宋体" w:eastAsia="宋体" w:hAnsi="宋体" w:cs="Helvetica" w:hint="eastAsia"/>
                <w:b/>
                <w:kern w:val="0"/>
                <w:sz w:val="24"/>
                <w:szCs w:val="24"/>
              </w:rPr>
              <w:t>研发投入与专利情况</w:t>
            </w:r>
          </w:p>
          <w:p w14:paraId="7C091173" w14:textId="77777777" w:rsidR="001544D5" w:rsidRPr="00F139EE" w:rsidRDefault="001544D5" w:rsidP="003D18D1">
            <w:pPr>
              <w:widowControl/>
              <w:adjustRightInd w:val="0"/>
              <w:snapToGrid w:val="0"/>
              <w:spacing w:line="276" w:lineRule="auto"/>
              <w:ind w:rightChars="50" w:right="105" w:firstLineChars="200" w:firstLine="480"/>
              <w:rPr>
                <w:rFonts w:ascii="宋体" w:eastAsia="宋体" w:hAnsi="宋体" w:cs="Helvetica"/>
                <w:bCs/>
                <w:kern w:val="0"/>
                <w:sz w:val="24"/>
                <w:szCs w:val="24"/>
              </w:rPr>
            </w:pPr>
            <w:r w:rsidRPr="00F139EE">
              <w:rPr>
                <w:rFonts w:ascii="宋体" w:eastAsia="宋体" w:hAnsi="宋体" w:cs="Helvetica" w:hint="eastAsia"/>
                <w:bCs/>
                <w:kern w:val="0"/>
                <w:sz w:val="24"/>
                <w:szCs w:val="24"/>
              </w:rPr>
              <w:t>报告期内，公司研发费用</w:t>
            </w:r>
            <w:r w:rsidRPr="00F139EE">
              <w:rPr>
                <w:rFonts w:ascii="宋体" w:eastAsia="宋体" w:hAnsi="宋体" w:cs="Helvetica"/>
                <w:bCs/>
                <w:kern w:val="0"/>
                <w:sz w:val="24"/>
                <w:szCs w:val="24"/>
              </w:rPr>
              <w:t>2.35亿元，占营业收入比重53.41%，较上年同期增加3,633.76万元，同比增长18.30%。</w:t>
            </w:r>
          </w:p>
          <w:p w14:paraId="10F3C2B8" w14:textId="359EA77D" w:rsidR="00600CAC" w:rsidRPr="00F139EE" w:rsidRDefault="001544D5" w:rsidP="008F5650">
            <w:pPr>
              <w:widowControl/>
              <w:adjustRightInd w:val="0"/>
              <w:snapToGrid w:val="0"/>
              <w:spacing w:line="276" w:lineRule="auto"/>
              <w:ind w:rightChars="50" w:right="105" w:firstLineChars="200" w:firstLine="480"/>
              <w:rPr>
                <w:rFonts w:ascii="宋体" w:eastAsia="宋体" w:hAnsi="宋体" w:cs="Helvetica"/>
                <w:bCs/>
                <w:kern w:val="0"/>
                <w:sz w:val="24"/>
                <w:szCs w:val="24"/>
              </w:rPr>
            </w:pPr>
            <w:r w:rsidRPr="00F139EE">
              <w:rPr>
                <w:rFonts w:ascii="宋体" w:eastAsia="宋体" w:hAnsi="宋体" w:cs="Helvetica" w:hint="eastAsia"/>
                <w:bCs/>
                <w:kern w:val="0"/>
                <w:sz w:val="24"/>
                <w:szCs w:val="24"/>
              </w:rPr>
              <w:t>截至</w:t>
            </w:r>
            <w:r w:rsidRPr="00F139EE">
              <w:rPr>
                <w:rFonts w:ascii="宋体" w:eastAsia="宋体" w:hAnsi="宋体" w:cs="Helvetica"/>
                <w:bCs/>
                <w:kern w:val="0"/>
                <w:sz w:val="24"/>
                <w:szCs w:val="24"/>
              </w:rPr>
              <w:t>2026年半年度，公司总人数1054人，同比增长</w:t>
            </w:r>
            <w:r w:rsidR="00794FA9" w:rsidRPr="00F139EE">
              <w:rPr>
                <w:rFonts w:ascii="宋体" w:eastAsia="宋体" w:hAnsi="宋体" w:cs="Helvetica"/>
                <w:bCs/>
                <w:kern w:val="0"/>
                <w:sz w:val="24"/>
                <w:szCs w:val="24"/>
              </w:rPr>
              <w:t>9.91</w:t>
            </w:r>
            <w:r w:rsidRPr="00F139EE">
              <w:rPr>
                <w:rFonts w:ascii="宋体" w:eastAsia="宋体" w:hAnsi="宋体" w:cs="Helvetica"/>
                <w:bCs/>
                <w:kern w:val="0"/>
                <w:sz w:val="24"/>
                <w:szCs w:val="24"/>
              </w:rPr>
              <w:t>%（</w:t>
            </w:r>
            <w:r w:rsidR="00794FA9" w:rsidRPr="00F139EE">
              <w:rPr>
                <w:rFonts w:ascii="宋体" w:eastAsia="宋体" w:hAnsi="宋体" w:cs="Helvetica" w:hint="eastAsia"/>
                <w:bCs/>
                <w:kern w:val="0"/>
                <w:sz w:val="24"/>
                <w:szCs w:val="24"/>
              </w:rPr>
              <w:t>其中，</w:t>
            </w:r>
            <w:r w:rsidRPr="00F139EE">
              <w:rPr>
                <w:rFonts w:ascii="宋体" w:eastAsia="宋体" w:hAnsi="宋体" w:cs="Helvetica"/>
                <w:bCs/>
                <w:kern w:val="0"/>
                <w:sz w:val="24"/>
                <w:szCs w:val="24"/>
              </w:rPr>
              <w:t>研发人员659人，占公司总人数的比例为62.52%，同比增长10.57%）</w:t>
            </w:r>
            <w:r w:rsidR="008F5650" w:rsidRPr="00F139EE">
              <w:rPr>
                <w:rFonts w:ascii="宋体" w:eastAsia="宋体" w:hAnsi="宋体" w:cs="Helvetica" w:hint="eastAsia"/>
                <w:bCs/>
                <w:kern w:val="0"/>
                <w:sz w:val="24"/>
                <w:szCs w:val="24"/>
              </w:rPr>
              <w:t>，</w:t>
            </w:r>
            <w:r w:rsidRPr="00F139EE">
              <w:rPr>
                <w:rFonts w:ascii="宋体" w:eastAsia="宋体" w:hAnsi="宋体" w:cs="Helvetica" w:hint="eastAsia"/>
                <w:bCs/>
                <w:kern w:val="0"/>
                <w:sz w:val="24"/>
                <w:szCs w:val="24"/>
              </w:rPr>
              <w:t>拥有专利</w:t>
            </w:r>
            <w:r w:rsidRPr="00F139EE">
              <w:rPr>
                <w:rFonts w:ascii="宋体" w:eastAsia="宋体" w:hAnsi="宋体" w:cs="Helvetica"/>
                <w:bCs/>
                <w:kern w:val="0"/>
                <w:sz w:val="24"/>
                <w:szCs w:val="24"/>
              </w:rPr>
              <w:t>323项（其中发明专利295项）、软件著作权162项。</w:t>
            </w:r>
            <w:r w:rsidR="007766E3" w:rsidRPr="00F139EE">
              <w:rPr>
                <w:rFonts w:ascii="宋体" w:eastAsia="宋体" w:hAnsi="宋体" w:cs="Helvetica" w:hint="eastAsia"/>
                <w:bCs/>
                <w:kern w:val="0"/>
                <w:sz w:val="24"/>
                <w:szCs w:val="24"/>
              </w:rPr>
              <w:t>报告期内，</w:t>
            </w:r>
            <w:r w:rsidRPr="00F139EE">
              <w:rPr>
                <w:rFonts w:ascii="宋体" w:eastAsia="宋体" w:hAnsi="宋体" w:cs="Helvetica"/>
                <w:bCs/>
                <w:kern w:val="0"/>
                <w:sz w:val="24"/>
                <w:szCs w:val="24"/>
              </w:rPr>
              <w:t>净增发明专利12项、软件著作权2项。</w:t>
            </w:r>
            <w:r w:rsidR="00600CAC" w:rsidRPr="00F139EE">
              <w:rPr>
                <w:rFonts w:ascii="宋体" w:eastAsia="宋体" w:hAnsi="宋体" w:cs="Helvetica" w:hint="eastAsia"/>
                <w:bCs/>
                <w:kern w:val="0"/>
                <w:sz w:val="24"/>
                <w:szCs w:val="24"/>
              </w:rPr>
              <w:t xml:space="preserve">  </w:t>
            </w:r>
          </w:p>
          <w:p w14:paraId="7A9A3387" w14:textId="59A9A8F7" w:rsidR="00691A32" w:rsidRPr="00F139EE" w:rsidRDefault="00F82333" w:rsidP="00691A32">
            <w:pPr>
              <w:widowControl/>
              <w:adjustRightInd w:val="0"/>
              <w:snapToGrid w:val="0"/>
              <w:spacing w:line="276" w:lineRule="auto"/>
              <w:ind w:rightChars="50" w:right="105"/>
              <w:rPr>
                <w:rFonts w:ascii="宋体" w:eastAsia="宋体" w:hAnsi="宋体" w:cs="Helvetica"/>
                <w:b/>
                <w:kern w:val="0"/>
                <w:sz w:val="24"/>
                <w:szCs w:val="24"/>
              </w:rPr>
            </w:pPr>
            <w:r w:rsidRPr="00F139EE">
              <w:rPr>
                <w:rFonts w:ascii="宋体" w:eastAsia="宋体" w:hAnsi="宋体" w:cs="Helvetica" w:hint="eastAsia"/>
                <w:b/>
                <w:kern w:val="0"/>
                <w:sz w:val="24"/>
                <w:szCs w:val="24"/>
              </w:rPr>
              <w:lastRenderedPageBreak/>
              <w:t>（</w:t>
            </w:r>
            <w:r w:rsidR="001544D5" w:rsidRPr="00F139EE">
              <w:rPr>
                <w:rFonts w:ascii="宋体" w:eastAsia="宋体" w:hAnsi="宋体" w:cs="Helvetica" w:hint="eastAsia"/>
                <w:b/>
                <w:kern w:val="0"/>
                <w:sz w:val="24"/>
                <w:szCs w:val="24"/>
              </w:rPr>
              <w:t>三</w:t>
            </w:r>
            <w:r w:rsidRPr="00F139EE">
              <w:rPr>
                <w:rFonts w:ascii="宋体" w:eastAsia="宋体" w:hAnsi="宋体" w:cs="Helvetica" w:hint="eastAsia"/>
                <w:b/>
                <w:kern w:val="0"/>
                <w:sz w:val="24"/>
                <w:szCs w:val="24"/>
              </w:rPr>
              <w:t>）</w:t>
            </w:r>
            <w:r w:rsidR="001544D5" w:rsidRPr="00F139EE">
              <w:rPr>
                <w:rFonts w:ascii="宋体" w:eastAsia="宋体" w:hAnsi="宋体" w:cs="Helvetica"/>
                <w:b/>
                <w:kern w:val="0"/>
                <w:sz w:val="24"/>
                <w:szCs w:val="24"/>
              </w:rPr>
              <w:t>2026年半年度利润分配情况</w:t>
            </w:r>
          </w:p>
          <w:p w14:paraId="2BBC6549" w14:textId="0B61CF13" w:rsidR="001544D5" w:rsidRPr="00F139EE" w:rsidRDefault="001544D5" w:rsidP="00F82333">
            <w:pPr>
              <w:widowControl/>
              <w:adjustRightInd w:val="0"/>
              <w:snapToGrid w:val="0"/>
              <w:spacing w:line="276" w:lineRule="auto"/>
              <w:ind w:rightChars="50" w:right="105" w:firstLineChars="200" w:firstLine="480"/>
              <w:rPr>
                <w:rFonts w:ascii="宋体" w:eastAsia="宋体" w:hAnsi="宋体" w:cs="Helvetica"/>
                <w:bCs/>
                <w:kern w:val="0"/>
                <w:sz w:val="24"/>
                <w:szCs w:val="24"/>
              </w:rPr>
            </w:pPr>
            <w:r w:rsidRPr="00F139EE">
              <w:rPr>
                <w:rFonts w:ascii="宋体" w:eastAsia="宋体" w:hAnsi="宋体" w:cs="Helvetica" w:hint="eastAsia"/>
                <w:bCs/>
                <w:kern w:val="0"/>
                <w:sz w:val="24"/>
                <w:szCs w:val="24"/>
              </w:rPr>
              <w:t>公司拟向全体股东每</w:t>
            </w:r>
            <w:r w:rsidRPr="00F139EE">
              <w:rPr>
                <w:rFonts w:ascii="宋体" w:eastAsia="宋体" w:hAnsi="宋体" w:cs="Helvetica"/>
                <w:bCs/>
                <w:kern w:val="0"/>
                <w:sz w:val="24"/>
                <w:szCs w:val="24"/>
              </w:rPr>
              <w:t>10股派发现金红利1.20元（含税），不进行资本公积金转增股本，不</w:t>
            </w:r>
            <w:r w:rsidRPr="00F139EE">
              <w:rPr>
                <w:rFonts w:ascii="宋体" w:eastAsia="宋体" w:hAnsi="宋体" w:cs="Helvetica" w:hint="eastAsia"/>
                <w:bCs/>
                <w:kern w:val="0"/>
                <w:sz w:val="24"/>
                <w:szCs w:val="24"/>
              </w:rPr>
              <w:t>送红股。截至</w:t>
            </w:r>
            <w:r w:rsidRPr="00F139EE">
              <w:rPr>
                <w:rFonts w:ascii="宋体" w:eastAsia="宋体" w:hAnsi="宋体" w:cs="Helvetica"/>
                <w:bCs/>
                <w:kern w:val="0"/>
                <w:sz w:val="24"/>
                <w:szCs w:val="24"/>
              </w:rPr>
              <w:t>2026年8月21日，公司总股本401,170,400股，扣减回购专用证券账户中的股份</w:t>
            </w:r>
            <w:r w:rsidRPr="00F139EE">
              <w:rPr>
                <w:rFonts w:ascii="宋体" w:eastAsia="宋体" w:hAnsi="宋体" w:cs="Helvetica" w:hint="eastAsia"/>
                <w:bCs/>
                <w:kern w:val="0"/>
                <w:sz w:val="24"/>
                <w:szCs w:val="24"/>
              </w:rPr>
              <w:t>数</w:t>
            </w:r>
            <w:r w:rsidRPr="00F139EE">
              <w:rPr>
                <w:rFonts w:ascii="宋体" w:eastAsia="宋体" w:hAnsi="宋体" w:cs="Helvetica"/>
                <w:bCs/>
                <w:kern w:val="0"/>
                <w:sz w:val="24"/>
                <w:szCs w:val="24"/>
              </w:rPr>
              <w:t>590,376股，以此计算合计拟派发现金红利</w:t>
            </w:r>
            <w:r w:rsidRPr="00F139EE">
              <w:rPr>
                <w:rFonts w:ascii="宋体" w:eastAsia="宋体" w:hAnsi="宋体" w:cs="Helvetica" w:hint="eastAsia"/>
                <w:bCs/>
                <w:kern w:val="0"/>
                <w:sz w:val="24"/>
                <w:szCs w:val="24"/>
              </w:rPr>
              <w:t>约</w:t>
            </w:r>
            <w:r w:rsidRPr="00F139EE">
              <w:rPr>
                <w:rFonts w:ascii="宋体" w:eastAsia="宋体" w:hAnsi="宋体" w:cs="Helvetica"/>
                <w:bCs/>
                <w:kern w:val="0"/>
                <w:sz w:val="24"/>
                <w:szCs w:val="24"/>
              </w:rPr>
              <w:t>4</w:t>
            </w:r>
            <w:r w:rsidRPr="00F139EE">
              <w:rPr>
                <w:rFonts w:ascii="宋体" w:eastAsia="宋体" w:hAnsi="宋体" w:cs="Helvetica" w:hint="eastAsia"/>
                <w:bCs/>
                <w:kern w:val="0"/>
                <w:sz w:val="24"/>
                <w:szCs w:val="24"/>
              </w:rPr>
              <w:t>,</w:t>
            </w:r>
            <w:r w:rsidRPr="00F139EE">
              <w:rPr>
                <w:rFonts w:ascii="宋体" w:eastAsia="宋体" w:hAnsi="宋体" w:cs="Helvetica"/>
                <w:bCs/>
                <w:kern w:val="0"/>
                <w:sz w:val="24"/>
                <w:szCs w:val="24"/>
              </w:rPr>
              <w:t>806.96</w:t>
            </w:r>
            <w:r w:rsidRPr="00F139EE">
              <w:rPr>
                <w:rFonts w:ascii="宋体" w:eastAsia="宋体" w:hAnsi="宋体" w:cs="Helvetica" w:hint="eastAsia"/>
                <w:bCs/>
                <w:kern w:val="0"/>
                <w:sz w:val="24"/>
                <w:szCs w:val="24"/>
              </w:rPr>
              <w:t>万</w:t>
            </w:r>
            <w:r w:rsidRPr="00F139EE">
              <w:rPr>
                <w:rFonts w:ascii="宋体" w:eastAsia="宋体" w:hAnsi="宋体" w:cs="Helvetica"/>
                <w:bCs/>
                <w:kern w:val="0"/>
                <w:sz w:val="24"/>
                <w:szCs w:val="24"/>
              </w:rPr>
              <w:t>元（含税），占公司2026年半年度</w:t>
            </w:r>
            <w:r w:rsidRPr="00F139EE">
              <w:rPr>
                <w:rFonts w:ascii="宋体" w:eastAsia="宋体" w:hAnsi="宋体" w:cs="Helvetica" w:hint="eastAsia"/>
                <w:bCs/>
                <w:kern w:val="0"/>
                <w:sz w:val="24"/>
                <w:szCs w:val="24"/>
              </w:rPr>
              <w:t>归属于上市公司股东净利润的</w:t>
            </w:r>
            <w:r w:rsidRPr="00F139EE">
              <w:rPr>
                <w:rFonts w:ascii="宋体" w:eastAsia="宋体" w:hAnsi="宋体" w:cs="Helvetica"/>
                <w:bCs/>
                <w:kern w:val="0"/>
                <w:sz w:val="24"/>
                <w:szCs w:val="24"/>
              </w:rPr>
              <w:t>62.32%。</w:t>
            </w:r>
          </w:p>
          <w:p w14:paraId="64135CB6" w14:textId="6ED763EC" w:rsidR="001544D5" w:rsidRPr="00F139EE" w:rsidRDefault="001544D5" w:rsidP="001544D5">
            <w:pPr>
              <w:widowControl/>
              <w:adjustRightInd w:val="0"/>
              <w:snapToGrid w:val="0"/>
              <w:spacing w:line="276" w:lineRule="auto"/>
              <w:ind w:rightChars="50" w:right="105" w:firstLineChars="200" w:firstLine="480"/>
              <w:rPr>
                <w:rFonts w:ascii="宋体" w:eastAsia="宋体" w:hAnsi="宋体" w:cs="Helvetica"/>
                <w:bCs/>
                <w:kern w:val="0"/>
                <w:sz w:val="24"/>
                <w:szCs w:val="24"/>
              </w:rPr>
            </w:pPr>
            <w:r w:rsidRPr="00F139EE">
              <w:rPr>
                <w:rFonts w:ascii="宋体" w:eastAsia="宋体" w:hAnsi="宋体" w:cs="Helvetica" w:hint="eastAsia"/>
                <w:bCs/>
                <w:kern w:val="0"/>
                <w:sz w:val="24"/>
                <w:szCs w:val="24"/>
              </w:rPr>
              <w:t>公司通过回购专用账户所持本公司股份，不参与本次利润分配。</w:t>
            </w:r>
          </w:p>
          <w:p w14:paraId="582156E2" w14:textId="31E32208" w:rsidR="007766E3" w:rsidRPr="00F139EE" w:rsidRDefault="007766E3" w:rsidP="001544D5">
            <w:pPr>
              <w:widowControl/>
              <w:adjustRightInd w:val="0"/>
              <w:snapToGrid w:val="0"/>
              <w:spacing w:line="276" w:lineRule="auto"/>
              <w:ind w:rightChars="50" w:right="105" w:firstLineChars="200" w:firstLine="480"/>
              <w:rPr>
                <w:rFonts w:ascii="宋体" w:eastAsia="宋体" w:hAnsi="宋体" w:cs="Helvetica"/>
                <w:bCs/>
                <w:kern w:val="0"/>
                <w:sz w:val="24"/>
                <w:szCs w:val="24"/>
              </w:rPr>
            </w:pPr>
            <w:r w:rsidRPr="00F139EE">
              <w:rPr>
                <w:rFonts w:ascii="宋体" w:eastAsia="宋体" w:hAnsi="宋体" w:cs="Helvetica" w:hint="eastAsia"/>
                <w:bCs/>
                <w:kern w:val="0"/>
                <w:sz w:val="24"/>
                <w:szCs w:val="24"/>
              </w:rPr>
              <w:t>如在</w:t>
            </w:r>
            <w:r w:rsidR="009206F9" w:rsidRPr="00F139EE">
              <w:rPr>
                <w:rFonts w:ascii="宋体" w:eastAsia="宋体" w:hAnsi="宋体" w:cs="Helvetica"/>
                <w:bCs/>
                <w:kern w:val="0"/>
                <w:sz w:val="24"/>
                <w:szCs w:val="24"/>
              </w:rPr>
              <w:t>2026年半年度利润分配方案公告</w:t>
            </w:r>
            <w:r w:rsidRPr="00F139EE">
              <w:rPr>
                <w:rFonts w:ascii="宋体" w:eastAsia="宋体" w:hAnsi="宋体" w:cs="Helvetica" w:hint="eastAsia"/>
                <w:bCs/>
                <w:kern w:val="0"/>
                <w:sz w:val="24"/>
                <w:szCs w:val="24"/>
              </w:rPr>
              <w:t>披露之日起</w:t>
            </w:r>
            <w:proofErr w:type="gramStart"/>
            <w:r w:rsidRPr="00F139EE">
              <w:rPr>
                <w:rFonts w:ascii="宋体" w:eastAsia="宋体" w:hAnsi="宋体" w:cs="Helvetica" w:hint="eastAsia"/>
                <w:bCs/>
                <w:kern w:val="0"/>
                <w:sz w:val="24"/>
                <w:szCs w:val="24"/>
              </w:rPr>
              <w:t>至实施</w:t>
            </w:r>
            <w:proofErr w:type="gramEnd"/>
            <w:r w:rsidRPr="00F139EE">
              <w:rPr>
                <w:rFonts w:ascii="宋体" w:eastAsia="宋体" w:hAnsi="宋体" w:cs="Helvetica" w:hint="eastAsia"/>
                <w:bCs/>
                <w:kern w:val="0"/>
                <w:sz w:val="24"/>
                <w:szCs w:val="24"/>
              </w:rPr>
              <w:t>权益分派股权登记日期间，因可转债转股</w:t>
            </w:r>
            <w:r w:rsidRPr="00F139EE">
              <w:rPr>
                <w:rFonts w:ascii="宋体" w:eastAsia="宋体" w:hAnsi="宋体" w:cs="Helvetica"/>
                <w:bCs/>
                <w:kern w:val="0"/>
                <w:sz w:val="24"/>
                <w:szCs w:val="24"/>
              </w:rPr>
              <w:t>/回购股份/股权激励授予股份回购注销/重大资产重组股份回购注销等致使公司总股本发生变动的，公司</w:t>
            </w:r>
            <w:proofErr w:type="gramStart"/>
            <w:r w:rsidRPr="00F139EE">
              <w:rPr>
                <w:rFonts w:ascii="宋体" w:eastAsia="宋体" w:hAnsi="宋体" w:cs="Helvetica"/>
                <w:bCs/>
                <w:kern w:val="0"/>
                <w:sz w:val="24"/>
                <w:szCs w:val="24"/>
              </w:rPr>
              <w:t>拟维持每股分</w:t>
            </w:r>
            <w:proofErr w:type="gramEnd"/>
            <w:r w:rsidRPr="00F139EE">
              <w:rPr>
                <w:rFonts w:ascii="宋体" w:eastAsia="宋体" w:hAnsi="宋体" w:cs="Helvetica"/>
                <w:bCs/>
                <w:kern w:val="0"/>
                <w:sz w:val="24"/>
                <w:szCs w:val="24"/>
              </w:rPr>
              <w:t>配比例不变，相应调整分配总额，并将另行公告具体调整情况。</w:t>
            </w:r>
          </w:p>
          <w:p w14:paraId="46945E96" w14:textId="64F4E945" w:rsidR="001544D5" w:rsidRPr="00F139EE" w:rsidRDefault="001544D5" w:rsidP="001544D5">
            <w:pPr>
              <w:widowControl/>
              <w:adjustRightInd w:val="0"/>
              <w:snapToGrid w:val="0"/>
              <w:spacing w:line="276" w:lineRule="auto"/>
              <w:ind w:rightChars="50" w:right="105" w:firstLineChars="200" w:firstLine="480"/>
              <w:rPr>
                <w:rFonts w:ascii="宋体" w:eastAsia="宋体" w:hAnsi="宋体" w:cs="Helvetica"/>
                <w:bCs/>
                <w:kern w:val="0"/>
                <w:sz w:val="24"/>
                <w:szCs w:val="24"/>
              </w:rPr>
            </w:pPr>
          </w:p>
          <w:p w14:paraId="178F7E07" w14:textId="283FE2FF" w:rsidR="001544D5" w:rsidRPr="00F139EE" w:rsidRDefault="001544D5" w:rsidP="001544D5">
            <w:pPr>
              <w:widowControl/>
              <w:adjustRightInd w:val="0"/>
              <w:snapToGrid w:val="0"/>
              <w:spacing w:line="276" w:lineRule="auto"/>
              <w:ind w:rightChars="50" w:right="105"/>
              <w:rPr>
                <w:rFonts w:ascii="宋体" w:eastAsia="宋体" w:hAnsi="宋体" w:cs="Helvetica"/>
                <w:b/>
                <w:kern w:val="0"/>
                <w:sz w:val="24"/>
                <w:szCs w:val="24"/>
              </w:rPr>
            </w:pPr>
            <w:r w:rsidRPr="00F139EE">
              <w:rPr>
                <w:rFonts w:ascii="宋体" w:eastAsia="宋体" w:hAnsi="宋体" w:cs="Helvetica" w:hint="eastAsia"/>
                <w:b/>
                <w:kern w:val="0"/>
                <w:sz w:val="24"/>
                <w:szCs w:val="24"/>
              </w:rPr>
              <w:t>第二部分</w:t>
            </w:r>
            <w:r w:rsidR="007A3FFE" w:rsidRPr="00F139EE">
              <w:rPr>
                <w:rFonts w:ascii="宋体" w:eastAsia="宋体" w:hAnsi="宋体" w:cs="Helvetica" w:hint="eastAsia"/>
                <w:b/>
                <w:kern w:val="0"/>
                <w:sz w:val="24"/>
                <w:szCs w:val="24"/>
              </w:rPr>
              <w:t>、</w:t>
            </w:r>
            <w:r w:rsidRPr="00F139EE">
              <w:rPr>
                <w:rFonts w:ascii="宋体" w:eastAsia="宋体" w:hAnsi="宋体" w:cs="Helvetica" w:hint="eastAsia"/>
                <w:b/>
                <w:kern w:val="0"/>
                <w:sz w:val="24"/>
                <w:szCs w:val="24"/>
              </w:rPr>
              <w:t>公司主要业务</w:t>
            </w:r>
            <w:r w:rsidR="00975825" w:rsidRPr="00F139EE">
              <w:rPr>
                <w:rFonts w:ascii="宋体" w:eastAsia="宋体" w:hAnsi="宋体" w:cs="Helvetica" w:hint="eastAsia"/>
                <w:b/>
                <w:kern w:val="0"/>
                <w:sz w:val="24"/>
                <w:szCs w:val="24"/>
              </w:rPr>
              <w:t>及前瞻布局领域</w:t>
            </w:r>
            <w:r w:rsidRPr="00F139EE">
              <w:rPr>
                <w:rFonts w:ascii="宋体" w:eastAsia="宋体" w:hAnsi="宋体" w:cs="Helvetica" w:hint="eastAsia"/>
                <w:b/>
                <w:kern w:val="0"/>
                <w:sz w:val="24"/>
                <w:szCs w:val="24"/>
              </w:rPr>
              <w:t>进展</w:t>
            </w:r>
          </w:p>
          <w:p w14:paraId="1243EAA9" w14:textId="77777777" w:rsidR="008A1976" w:rsidRPr="00F139EE" w:rsidRDefault="008A1976" w:rsidP="008A1976">
            <w:pPr>
              <w:widowControl/>
              <w:adjustRightInd w:val="0"/>
              <w:snapToGrid w:val="0"/>
              <w:spacing w:line="276" w:lineRule="auto"/>
              <w:ind w:rightChars="50" w:right="105"/>
              <w:rPr>
                <w:rFonts w:ascii="宋体" w:eastAsia="宋体" w:hAnsi="宋体" w:cs="Helvetica"/>
                <w:b/>
                <w:kern w:val="0"/>
                <w:sz w:val="24"/>
                <w:szCs w:val="24"/>
              </w:rPr>
            </w:pPr>
            <w:r w:rsidRPr="00F139EE">
              <w:rPr>
                <w:rFonts w:ascii="宋体" w:eastAsia="宋体" w:hAnsi="宋体" w:cs="Helvetica" w:hint="eastAsia"/>
                <w:b/>
                <w:kern w:val="0"/>
                <w:sz w:val="24"/>
                <w:szCs w:val="24"/>
              </w:rPr>
              <w:t>（一）移动智能终端业务</w:t>
            </w:r>
          </w:p>
          <w:p w14:paraId="528E00ED" w14:textId="5CC3F2FB" w:rsidR="008A1976" w:rsidRPr="00F139EE" w:rsidRDefault="008A1976" w:rsidP="00F139EE">
            <w:pPr>
              <w:widowControl/>
              <w:adjustRightInd w:val="0"/>
              <w:snapToGrid w:val="0"/>
              <w:spacing w:line="276" w:lineRule="auto"/>
              <w:ind w:rightChars="50" w:right="105" w:firstLineChars="200" w:firstLine="482"/>
              <w:rPr>
                <w:rFonts w:ascii="宋体" w:eastAsia="宋体" w:hAnsi="宋体" w:cs="Helvetica"/>
                <w:b/>
                <w:kern w:val="0"/>
                <w:sz w:val="24"/>
                <w:szCs w:val="24"/>
              </w:rPr>
            </w:pPr>
            <w:r w:rsidRPr="00F139EE">
              <w:rPr>
                <w:rFonts w:ascii="宋体" w:eastAsia="宋体" w:hAnsi="宋体" w:cs="Helvetica"/>
                <w:b/>
                <w:kern w:val="0"/>
                <w:sz w:val="24"/>
                <w:szCs w:val="24"/>
              </w:rPr>
              <w:t>1智能手机</w:t>
            </w:r>
          </w:p>
          <w:p w14:paraId="6B25533B" w14:textId="11627532" w:rsidR="001544D5" w:rsidRPr="00F139EE" w:rsidRDefault="008A1976" w:rsidP="0079666A">
            <w:pPr>
              <w:widowControl/>
              <w:adjustRightInd w:val="0"/>
              <w:snapToGrid w:val="0"/>
              <w:spacing w:line="276" w:lineRule="auto"/>
              <w:ind w:rightChars="50" w:right="105" w:firstLineChars="200" w:firstLine="480"/>
              <w:rPr>
                <w:rFonts w:ascii="宋体" w:eastAsia="宋体" w:hAnsi="宋体" w:cs="Helvetica"/>
                <w:bCs/>
                <w:kern w:val="0"/>
                <w:sz w:val="24"/>
                <w:szCs w:val="24"/>
              </w:rPr>
            </w:pPr>
            <w:r w:rsidRPr="00F139EE">
              <w:rPr>
                <w:rFonts w:ascii="宋体" w:eastAsia="宋体" w:hAnsi="宋体" w:cs="Helvetica" w:hint="eastAsia"/>
                <w:bCs/>
                <w:kern w:val="0"/>
                <w:sz w:val="24"/>
                <w:szCs w:val="24"/>
              </w:rPr>
              <w:t>公司自主研发的</w:t>
            </w:r>
            <w:proofErr w:type="spellStart"/>
            <w:r w:rsidRPr="00F139EE">
              <w:rPr>
                <w:rFonts w:ascii="宋体" w:eastAsia="宋体" w:hAnsi="宋体" w:cs="Helvetica"/>
                <w:bCs/>
                <w:kern w:val="0"/>
                <w:sz w:val="24"/>
                <w:szCs w:val="24"/>
              </w:rPr>
              <w:t>TurboFusion</w:t>
            </w:r>
            <w:proofErr w:type="spellEnd"/>
            <w:r w:rsidRPr="00F139EE">
              <w:rPr>
                <w:rFonts w:ascii="宋体" w:eastAsia="宋体" w:hAnsi="宋体" w:cs="Helvetica"/>
                <w:bCs/>
                <w:kern w:val="0"/>
                <w:sz w:val="24"/>
                <w:szCs w:val="24"/>
              </w:rPr>
              <w:t>技术包，已批量搭载于多家主流移动智能终端厂商的产品上。技术聚焦</w:t>
            </w:r>
            <w:proofErr w:type="gramStart"/>
            <w:r w:rsidRPr="00F139EE">
              <w:rPr>
                <w:rFonts w:ascii="宋体" w:eastAsia="宋体" w:hAnsi="宋体" w:cs="Helvetica"/>
                <w:bCs/>
                <w:kern w:val="0"/>
                <w:sz w:val="24"/>
                <w:szCs w:val="24"/>
              </w:rPr>
              <w:t>多摄多倍率</w:t>
            </w:r>
            <w:proofErr w:type="gramEnd"/>
            <w:r w:rsidRPr="00F139EE">
              <w:rPr>
                <w:rFonts w:ascii="宋体" w:eastAsia="宋体" w:hAnsi="宋体" w:cs="Helvetica"/>
                <w:bCs/>
                <w:kern w:val="0"/>
                <w:sz w:val="24"/>
                <w:szCs w:val="24"/>
              </w:rPr>
              <w:t>、全光照条件下的基础画质优化与光影效果增强，涵盖暗光增强、超分辨率、视频画质增强、光学变焦及虚拟虚化等核心算法。基于先进AI训练框架持续迭代，</w:t>
            </w:r>
            <w:proofErr w:type="gramStart"/>
            <w:r w:rsidRPr="00F139EE">
              <w:rPr>
                <w:rFonts w:ascii="宋体" w:eastAsia="宋体" w:hAnsi="宋体" w:cs="Helvetica"/>
                <w:bCs/>
                <w:kern w:val="0"/>
                <w:sz w:val="24"/>
                <w:szCs w:val="24"/>
              </w:rPr>
              <w:t>各项画质指标</w:t>
            </w:r>
            <w:proofErr w:type="gramEnd"/>
            <w:r w:rsidRPr="00F139EE">
              <w:rPr>
                <w:rFonts w:ascii="宋体" w:eastAsia="宋体" w:hAnsi="宋体" w:cs="Helvetica"/>
                <w:bCs/>
                <w:kern w:val="0"/>
                <w:sz w:val="24"/>
                <w:szCs w:val="24"/>
              </w:rPr>
              <w:t>均处于行业领先水平，可为移动智能终端设备提供高鲁棒、低延迟的底层视觉赋能。2026年，公司继续以技术创新与市场占有率双轮驱动为目标，加速</w:t>
            </w:r>
            <w:proofErr w:type="spellStart"/>
            <w:r w:rsidRPr="00F139EE">
              <w:rPr>
                <w:rFonts w:ascii="宋体" w:eastAsia="宋体" w:hAnsi="宋体" w:cs="Helvetica"/>
                <w:bCs/>
                <w:kern w:val="0"/>
                <w:sz w:val="24"/>
                <w:szCs w:val="24"/>
              </w:rPr>
              <w:t>TurboFusion</w:t>
            </w:r>
            <w:proofErr w:type="spellEnd"/>
            <w:r w:rsidRPr="00F139EE">
              <w:rPr>
                <w:rFonts w:ascii="宋体" w:eastAsia="宋体" w:hAnsi="宋体" w:cs="Helvetica"/>
                <w:bCs/>
                <w:kern w:val="0"/>
                <w:sz w:val="24"/>
                <w:szCs w:val="24"/>
              </w:rPr>
              <w:t>技术在各品牌智能终端的商业化渗透，该业务营</w:t>
            </w:r>
            <w:proofErr w:type="gramStart"/>
            <w:r w:rsidRPr="00F139EE">
              <w:rPr>
                <w:rFonts w:ascii="宋体" w:eastAsia="宋体" w:hAnsi="宋体" w:cs="Helvetica"/>
                <w:bCs/>
                <w:kern w:val="0"/>
                <w:sz w:val="24"/>
                <w:szCs w:val="24"/>
              </w:rPr>
              <w:t>收贡献</w:t>
            </w:r>
            <w:proofErr w:type="gramEnd"/>
            <w:r w:rsidRPr="00F139EE">
              <w:rPr>
                <w:rFonts w:ascii="宋体" w:eastAsia="宋体" w:hAnsi="宋体" w:cs="Helvetica"/>
                <w:bCs/>
                <w:kern w:val="0"/>
                <w:sz w:val="24"/>
                <w:szCs w:val="24"/>
              </w:rPr>
              <w:t>保持稳定。</w:t>
            </w:r>
          </w:p>
          <w:p w14:paraId="323C4A3A" w14:textId="5D89F8C8" w:rsidR="008A1976" w:rsidRPr="00F139EE" w:rsidRDefault="008A1976" w:rsidP="00F139EE">
            <w:pPr>
              <w:widowControl/>
              <w:adjustRightInd w:val="0"/>
              <w:snapToGrid w:val="0"/>
              <w:spacing w:line="276" w:lineRule="auto"/>
              <w:ind w:rightChars="50" w:right="105" w:firstLineChars="200" w:firstLine="482"/>
              <w:rPr>
                <w:rFonts w:ascii="宋体" w:eastAsia="宋体" w:hAnsi="宋体" w:cs="Helvetica"/>
                <w:b/>
                <w:kern w:val="0"/>
                <w:sz w:val="24"/>
                <w:szCs w:val="24"/>
              </w:rPr>
            </w:pPr>
            <w:r w:rsidRPr="00F139EE">
              <w:rPr>
                <w:rFonts w:ascii="宋体" w:eastAsia="宋体" w:hAnsi="宋体" w:cs="Helvetica"/>
                <w:b/>
                <w:kern w:val="0"/>
                <w:sz w:val="24"/>
                <w:szCs w:val="24"/>
              </w:rPr>
              <w:t>2</w:t>
            </w:r>
            <w:r w:rsidR="0000773D" w:rsidRPr="00F139EE">
              <w:rPr>
                <w:rFonts w:ascii="宋体" w:eastAsia="宋体" w:hAnsi="宋体" w:cs="Helvetica"/>
                <w:b/>
                <w:kern w:val="0"/>
                <w:sz w:val="24"/>
                <w:szCs w:val="24"/>
              </w:rPr>
              <w:t xml:space="preserve"> </w:t>
            </w:r>
            <w:r w:rsidRPr="00F139EE">
              <w:rPr>
                <w:rFonts w:ascii="宋体" w:eastAsia="宋体" w:hAnsi="宋体" w:cs="Helvetica"/>
                <w:b/>
                <w:kern w:val="0"/>
                <w:sz w:val="24"/>
                <w:szCs w:val="24"/>
              </w:rPr>
              <w:t>AI眼镜</w:t>
            </w:r>
          </w:p>
          <w:p w14:paraId="4DF86438" w14:textId="77777777" w:rsidR="008A1976" w:rsidRPr="00F139EE" w:rsidRDefault="008A1976" w:rsidP="0079666A">
            <w:pPr>
              <w:widowControl/>
              <w:adjustRightInd w:val="0"/>
              <w:snapToGrid w:val="0"/>
              <w:spacing w:line="276" w:lineRule="auto"/>
              <w:ind w:rightChars="50" w:right="105" w:firstLineChars="200" w:firstLine="480"/>
              <w:rPr>
                <w:rFonts w:ascii="宋体" w:eastAsia="宋体" w:hAnsi="宋体" w:cs="Helvetica"/>
                <w:bCs/>
                <w:kern w:val="0"/>
                <w:sz w:val="24"/>
                <w:szCs w:val="24"/>
              </w:rPr>
            </w:pPr>
            <w:r w:rsidRPr="00F139EE">
              <w:rPr>
                <w:rFonts w:ascii="宋体" w:eastAsia="宋体" w:hAnsi="宋体" w:cs="Helvetica" w:hint="eastAsia"/>
                <w:bCs/>
                <w:kern w:val="0"/>
                <w:sz w:val="24"/>
                <w:szCs w:val="24"/>
              </w:rPr>
              <w:t>公司积极推进</w:t>
            </w:r>
            <w:r w:rsidRPr="00F139EE">
              <w:rPr>
                <w:rFonts w:ascii="宋体" w:eastAsia="宋体" w:hAnsi="宋体" w:cs="Helvetica"/>
                <w:bCs/>
                <w:kern w:val="0"/>
                <w:sz w:val="24"/>
                <w:szCs w:val="24"/>
              </w:rPr>
              <w:t>AI眼镜相关影像算法的研发与应用，与多家AI眼镜品牌厂商建立合作，并已协助多家AI眼镜厂商推出其首代产品。根据客户不同产品定位和应用场景提供定制化算法方案，公司聚焦于画面质感、智能交互及产业生态共建等关键维度，持续提升AI眼镜的影像拍摄能力与AI交互能力，支持客户实现产品快速落地。公司目前正加速客户拓展与项目落地节奏，且已有多个项目量产出货，并逐步贡献收入。</w:t>
            </w:r>
          </w:p>
          <w:p w14:paraId="4D298751" w14:textId="094AA0F0" w:rsidR="008A1976" w:rsidRPr="00F139EE" w:rsidRDefault="008A1976" w:rsidP="00F139EE">
            <w:pPr>
              <w:widowControl/>
              <w:adjustRightInd w:val="0"/>
              <w:snapToGrid w:val="0"/>
              <w:spacing w:line="276" w:lineRule="auto"/>
              <w:ind w:rightChars="50" w:right="105" w:firstLineChars="200" w:firstLine="482"/>
              <w:rPr>
                <w:rFonts w:ascii="宋体" w:eastAsia="宋体" w:hAnsi="宋体" w:cs="Helvetica"/>
                <w:b/>
                <w:kern w:val="0"/>
                <w:sz w:val="24"/>
                <w:szCs w:val="24"/>
              </w:rPr>
            </w:pPr>
            <w:r w:rsidRPr="00F139EE">
              <w:rPr>
                <w:rFonts w:ascii="宋体" w:eastAsia="宋体" w:hAnsi="宋体" w:cs="Helvetica"/>
                <w:b/>
                <w:kern w:val="0"/>
                <w:sz w:val="24"/>
                <w:szCs w:val="24"/>
              </w:rPr>
              <w:t>3智能相机</w:t>
            </w:r>
          </w:p>
          <w:p w14:paraId="4D39197F" w14:textId="77777777" w:rsidR="008A1976" w:rsidRPr="00F139EE" w:rsidRDefault="008A1976" w:rsidP="0079666A">
            <w:pPr>
              <w:widowControl/>
              <w:adjustRightInd w:val="0"/>
              <w:snapToGrid w:val="0"/>
              <w:spacing w:line="276" w:lineRule="auto"/>
              <w:ind w:rightChars="50" w:right="105" w:firstLineChars="200" w:firstLine="480"/>
              <w:rPr>
                <w:rFonts w:ascii="宋体" w:eastAsia="宋体" w:hAnsi="宋体" w:cs="Helvetica"/>
                <w:bCs/>
                <w:kern w:val="0"/>
                <w:sz w:val="24"/>
                <w:szCs w:val="24"/>
              </w:rPr>
            </w:pPr>
            <w:r w:rsidRPr="00F139EE">
              <w:rPr>
                <w:rFonts w:ascii="宋体" w:eastAsia="宋体" w:hAnsi="宋体" w:cs="Helvetica" w:hint="eastAsia"/>
                <w:bCs/>
                <w:kern w:val="0"/>
                <w:sz w:val="24"/>
                <w:szCs w:val="24"/>
              </w:rPr>
              <w:t>在内容生产与影像表达需求持续增长的背景之下，运动相机、便携式相机及数码相机等智能相机正向更高画质与更强环境适应能力演进。公司以计算摄影为核心抓手，切入智能相机市场，目前已与智能手机及运动相机行业头部客户签署合约，合作内容涵盖人像、基础画质等影像核心模块。同时，也持续结合客户需求推进影像算法优化与方案升级，通过不断完善技术能力，为客户提供更加成熟稳定的视觉解决方案。</w:t>
            </w:r>
          </w:p>
          <w:p w14:paraId="22940CA2" w14:textId="77777777" w:rsidR="008A1976" w:rsidRPr="00F139EE" w:rsidRDefault="008A1976" w:rsidP="008A1976">
            <w:pPr>
              <w:widowControl/>
              <w:adjustRightInd w:val="0"/>
              <w:snapToGrid w:val="0"/>
              <w:spacing w:line="276" w:lineRule="auto"/>
              <w:ind w:rightChars="50" w:right="105"/>
              <w:rPr>
                <w:rFonts w:ascii="宋体" w:eastAsia="宋体" w:hAnsi="宋体" w:cs="Helvetica"/>
                <w:b/>
                <w:kern w:val="0"/>
                <w:sz w:val="24"/>
                <w:szCs w:val="24"/>
              </w:rPr>
            </w:pPr>
            <w:r w:rsidRPr="00F139EE">
              <w:rPr>
                <w:rFonts w:ascii="宋体" w:eastAsia="宋体" w:hAnsi="宋体" w:cs="Helvetica" w:hint="eastAsia"/>
                <w:b/>
                <w:kern w:val="0"/>
                <w:sz w:val="24"/>
                <w:szCs w:val="24"/>
              </w:rPr>
              <w:t>（二）车载</w:t>
            </w:r>
            <w:r w:rsidRPr="00F139EE">
              <w:rPr>
                <w:rFonts w:ascii="宋体" w:eastAsia="宋体" w:hAnsi="宋体" w:cs="Helvetica"/>
                <w:b/>
                <w:kern w:val="0"/>
                <w:sz w:val="24"/>
                <w:szCs w:val="24"/>
              </w:rPr>
              <w:t>AI业务</w:t>
            </w:r>
          </w:p>
          <w:p w14:paraId="24B5611E" w14:textId="77777777" w:rsidR="008A1976" w:rsidRPr="00F139EE" w:rsidRDefault="008A1976" w:rsidP="0079666A">
            <w:pPr>
              <w:widowControl/>
              <w:adjustRightInd w:val="0"/>
              <w:snapToGrid w:val="0"/>
              <w:spacing w:line="276" w:lineRule="auto"/>
              <w:ind w:rightChars="50" w:right="105" w:firstLineChars="200" w:firstLine="480"/>
              <w:rPr>
                <w:rFonts w:ascii="宋体" w:eastAsia="宋体" w:hAnsi="宋体" w:cs="Helvetica"/>
                <w:bCs/>
                <w:kern w:val="0"/>
                <w:sz w:val="24"/>
                <w:szCs w:val="24"/>
              </w:rPr>
            </w:pPr>
            <w:r w:rsidRPr="00F139EE">
              <w:rPr>
                <w:rFonts w:ascii="宋体" w:eastAsia="宋体" w:hAnsi="宋体" w:cs="Helvetica" w:hint="eastAsia"/>
                <w:bCs/>
                <w:kern w:val="0"/>
                <w:sz w:val="24"/>
                <w:szCs w:val="24"/>
              </w:rPr>
              <w:t>在智能汽车领域，公司方案不仅可满足</w:t>
            </w:r>
            <w:r w:rsidRPr="00F139EE">
              <w:rPr>
                <w:rFonts w:ascii="宋体" w:eastAsia="宋体" w:hAnsi="宋体" w:cs="Helvetica"/>
                <w:bCs/>
                <w:kern w:val="0"/>
                <w:sz w:val="24"/>
                <w:szCs w:val="24"/>
              </w:rPr>
              <w:t>GBT、C-NCAP、C-IASI、IVISTA等国内法规及行业标准要求，而且还可满足ADDW、DDAW、ISA STU型式认证、E-NCAP、A-</w:t>
            </w:r>
            <w:r w:rsidRPr="00F139EE">
              <w:rPr>
                <w:rFonts w:ascii="宋体" w:eastAsia="宋体" w:hAnsi="宋体" w:cs="Helvetica"/>
                <w:bCs/>
                <w:kern w:val="0"/>
                <w:sz w:val="24"/>
                <w:szCs w:val="24"/>
              </w:rPr>
              <w:lastRenderedPageBreak/>
              <w:t>NCAP等各项海外法规及行业标准要求。在这一领域，公司已协助众多OEM客户在相关国家地区完成相关法规认证，顺利实现产品量产落地。</w:t>
            </w:r>
          </w:p>
          <w:p w14:paraId="5D5B9390" w14:textId="60B1790B" w:rsidR="008A1976" w:rsidRPr="00F139EE" w:rsidRDefault="008A1976" w:rsidP="00F139EE">
            <w:pPr>
              <w:widowControl/>
              <w:adjustRightInd w:val="0"/>
              <w:snapToGrid w:val="0"/>
              <w:spacing w:line="276" w:lineRule="auto"/>
              <w:ind w:rightChars="50" w:right="105" w:firstLineChars="200" w:firstLine="482"/>
              <w:rPr>
                <w:rFonts w:ascii="宋体" w:eastAsia="宋体" w:hAnsi="宋体" w:cs="Helvetica"/>
                <w:b/>
                <w:kern w:val="0"/>
                <w:sz w:val="24"/>
                <w:szCs w:val="24"/>
              </w:rPr>
            </w:pPr>
            <w:r w:rsidRPr="00F139EE">
              <w:rPr>
                <w:rFonts w:ascii="宋体" w:eastAsia="宋体" w:hAnsi="宋体" w:cs="Helvetica"/>
                <w:b/>
                <w:kern w:val="0"/>
                <w:sz w:val="24"/>
                <w:szCs w:val="24"/>
              </w:rPr>
              <w:t>1</w:t>
            </w:r>
            <w:r w:rsidR="001F44E4" w:rsidRPr="00F139EE">
              <w:rPr>
                <w:rFonts w:ascii="宋体" w:eastAsia="宋体" w:hAnsi="宋体" w:cs="Helvetica" w:hint="eastAsia"/>
                <w:b/>
                <w:kern w:val="0"/>
                <w:sz w:val="24"/>
                <w:szCs w:val="24"/>
              </w:rPr>
              <w:t xml:space="preserve"> </w:t>
            </w:r>
            <w:r w:rsidRPr="00F139EE">
              <w:rPr>
                <w:rFonts w:ascii="宋体" w:eastAsia="宋体" w:hAnsi="宋体" w:cs="Helvetica"/>
                <w:b/>
                <w:kern w:val="0"/>
                <w:sz w:val="24"/>
                <w:szCs w:val="24"/>
              </w:rPr>
              <w:t>舱内视觉安全</w:t>
            </w:r>
          </w:p>
          <w:p w14:paraId="1D38E916" w14:textId="77777777" w:rsidR="008A1976" w:rsidRPr="00F139EE" w:rsidRDefault="008A1976" w:rsidP="0079666A">
            <w:pPr>
              <w:widowControl/>
              <w:adjustRightInd w:val="0"/>
              <w:snapToGrid w:val="0"/>
              <w:spacing w:line="276" w:lineRule="auto"/>
              <w:ind w:rightChars="50" w:right="105" w:firstLineChars="200" w:firstLine="480"/>
              <w:rPr>
                <w:rFonts w:ascii="宋体" w:eastAsia="宋体" w:hAnsi="宋体" w:cs="Helvetica"/>
                <w:bCs/>
                <w:kern w:val="0"/>
                <w:sz w:val="24"/>
                <w:szCs w:val="24"/>
              </w:rPr>
            </w:pPr>
            <w:r w:rsidRPr="00F139EE">
              <w:rPr>
                <w:rFonts w:ascii="宋体" w:eastAsia="宋体" w:hAnsi="宋体" w:cs="Helvetica" w:hint="eastAsia"/>
                <w:bCs/>
                <w:kern w:val="0"/>
                <w:sz w:val="24"/>
                <w:szCs w:val="24"/>
              </w:rPr>
              <w:t>在驾驶员与乘员安全辅助领域，公司持续夯实技术领先壁垒，迭代完善产品综合竞争力。</w:t>
            </w:r>
          </w:p>
          <w:p w14:paraId="2B52A871" w14:textId="77777777" w:rsidR="008A1976" w:rsidRPr="00F139EE" w:rsidRDefault="008A1976" w:rsidP="0079666A">
            <w:pPr>
              <w:widowControl/>
              <w:adjustRightInd w:val="0"/>
              <w:snapToGrid w:val="0"/>
              <w:spacing w:line="276" w:lineRule="auto"/>
              <w:ind w:rightChars="50" w:right="105" w:firstLineChars="200" w:firstLine="480"/>
              <w:rPr>
                <w:rFonts w:ascii="宋体" w:eastAsia="宋体" w:hAnsi="宋体" w:cs="Helvetica"/>
                <w:bCs/>
                <w:kern w:val="0"/>
                <w:sz w:val="24"/>
                <w:szCs w:val="24"/>
              </w:rPr>
            </w:pPr>
            <w:r w:rsidRPr="00F139EE">
              <w:rPr>
                <w:rFonts w:ascii="宋体" w:eastAsia="宋体" w:hAnsi="宋体" w:cs="Helvetica" w:hint="eastAsia"/>
                <w:bCs/>
                <w:kern w:val="0"/>
                <w:sz w:val="24"/>
                <w:szCs w:val="24"/>
              </w:rPr>
              <w:t>（</w:t>
            </w:r>
            <w:r w:rsidRPr="00F139EE">
              <w:rPr>
                <w:rFonts w:ascii="宋体" w:eastAsia="宋体" w:hAnsi="宋体" w:cs="Helvetica"/>
                <w:bCs/>
                <w:kern w:val="0"/>
                <w:sz w:val="24"/>
                <w:szCs w:val="24"/>
              </w:rPr>
              <w:t>1）在DMS方面，公司已助力国内某</w:t>
            </w:r>
            <w:proofErr w:type="gramStart"/>
            <w:r w:rsidRPr="00F139EE">
              <w:rPr>
                <w:rFonts w:ascii="宋体" w:eastAsia="宋体" w:hAnsi="宋体" w:cs="Helvetica"/>
                <w:bCs/>
                <w:kern w:val="0"/>
                <w:sz w:val="24"/>
                <w:szCs w:val="24"/>
              </w:rPr>
              <w:t>头部车企斩获</w:t>
            </w:r>
            <w:proofErr w:type="gramEnd"/>
            <w:r w:rsidRPr="00F139EE">
              <w:rPr>
                <w:rFonts w:ascii="宋体" w:eastAsia="宋体" w:hAnsi="宋体" w:cs="Helvetica"/>
                <w:bCs/>
                <w:kern w:val="0"/>
                <w:sz w:val="24"/>
                <w:szCs w:val="24"/>
              </w:rPr>
              <w:t>E-NCAP 2026新规首个五星认证，配套DMS评分表现显著领先同行；满足L2级辅助</w:t>
            </w:r>
            <w:proofErr w:type="gramStart"/>
            <w:r w:rsidRPr="00F139EE">
              <w:rPr>
                <w:rFonts w:ascii="宋体" w:eastAsia="宋体" w:hAnsi="宋体" w:cs="Helvetica"/>
                <w:bCs/>
                <w:kern w:val="0"/>
                <w:sz w:val="24"/>
                <w:szCs w:val="24"/>
              </w:rPr>
              <w:t>驾驶强标和</w:t>
            </w:r>
            <w:proofErr w:type="gramEnd"/>
            <w:r w:rsidRPr="00F139EE">
              <w:rPr>
                <w:rFonts w:ascii="宋体" w:eastAsia="宋体" w:hAnsi="宋体" w:cs="Helvetica"/>
                <w:bCs/>
                <w:kern w:val="0"/>
                <w:sz w:val="24"/>
                <w:szCs w:val="24"/>
              </w:rPr>
              <w:t>L3高阶自动驾驶</w:t>
            </w:r>
            <w:proofErr w:type="gramStart"/>
            <w:r w:rsidRPr="00F139EE">
              <w:rPr>
                <w:rFonts w:ascii="宋体" w:eastAsia="宋体" w:hAnsi="宋体" w:cs="Helvetica"/>
                <w:bCs/>
                <w:kern w:val="0"/>
                <w:sz w:val="24"/>
                <w:szCs w:val="24"/>
              </w:rPr>
              <w:t>强标要求</w:t>
            </w:r>
            <w:proofErr w:type="gramEnd"/>
            <w:r w:rsidRPr="00F139EE">
              <w:rPr>
                <w:rFonts w:ascii="宋体" w:eastAsia="宋体" w:hAnsi="宋体" w:cs="Helvetica"/>
                <w:bCs/>
                <w:kern w:val="0"/>
                <w:sz w:val="24"/>
                <w:szCs w:val="24"/>
              </w:rPr>
              <w:t>的DMS合规产品已获多个客户定点项目，如奇瑞、东风、现代等。此外，公司是国内</w:t>
            </w:r>
            <w:proofErr w:type="gramStart"/>
            <w:r w:rsidRPr="00F139EE">
              <w:rPr>
                <w:rFonts w:ascii="宋体" w:eastAsia="宋体" w:hAnsi="宋体" w:cs="Helvetica"/>
                <w:bCs/>
                <w:kern w:val="0"/>
                <w:sz w:val="24"/>
                <w:szCs w:val="24"/>
              </w:rPr>
              <w:t>基于高通智能</w:t>
            </w:r>
            <w:proofErr w:type="gramEnd"/>
            <w:r w:rsidRPr="00F139EE">
              <w:rPr>
                <w:rFonts w:ascii="宋体" w:eastAsia="宋体" w:hAnsi="宋体" w:cs="Helvetica"/>
                <w:bCs/>
                <w:kern w:val="0"/>
                <w:sz w:val="24"/>
                <w:szCs w:val="24"/>
              </w:rPr>
              <w:t>座舱平台的主流视觉算法供应商，在国产芯片领域，也同步完成了国产平台适配。</w:t>
            </w:r>
          </w:p>
          <w:p w14:paraId="1D14BA6A" w14:textId="77777777" w:rsidR="008A1976" w:rsidRPr="00F139EE" w:rsidRDefault="008A1976" w:rsidP="0079666A">
            <w:pPr>
              <w:widowControl/>
              <w:adjustRightInd w:val="0"/>
              <w:snapToGrid w:val="0"/>
              <w:spacing w:line="276" w:lineRule="auto"/>
              <w:ind w:rightChars="50" w:right="105" w:firstLineChars="200" w:firstLine="480"/>
              <w:rPr>
                <w:rFonts w:ascii="宋体" w:eastAsia="宋体" w:hAnsi="宋体" w:cs="Helvetica"/>
                <w:bCs/>
                <w:kern w:val="0"/>
                <w:sz w:val="24"/>
                <w:szCs w:val="24"/>
              </w:rPr>
            </w:pPr>
            <w:r w:rsidRPr="00F139EE">
              <w:rPr>
                <w:rFonts w:ascii="宋体" w:eastAsia="宋体" w:hAnsi="宋体" w:cs="Helvetica" w:hint="eastAsia"/>
                <w:bCs/>
                <w:kern w:val="0"/>
                <w:sz w:val="24"/>
                <w:szCs w:val="24"/>
              </w:rPr>
              <w:t>（</w:t>
            </w:r>
            <w:r w:rsidRPr="00F139EE">
              <w:rPr>
                <w:rFonts w:ascii="宋体" w:eastAsia="宋体" w:hAnsi="宋体" w:cs="Helvetica"/>
                <w:bCs/>
                <w:kern w:val="0"/>
                <w:sz w:val="24"/>
                <w:szCs w:val="24"/>
              </w:rPr>
              <w:t>2）在OMS方面，公司E-NCAP 2026方案进入批量交付阶段，新增多个定点客户，如吉利、小米、长城等。</w:t>
            </w:r>
          </w:p>
          <w:p w14:paraId="3F40334C" w14:textId="25FC2316" w:rsidR="008A1976" w:rsidRPr="00F139EE" w:rsidRDefault="008A1976" w:rsidP="00F139EE">
            <w:pPr>
              <w:widowControl/>
              <w:adjustRightInd w:val="0"/>
              <w:snapToGrid w:val="0"/>
              <w:spacing w:line="276" w:lineRule="auto"/>
              <w:ind w:rightChars="50" w:right="105" w:firstLineChars="200" w:firstLine="482"/>
              <w:rPr>
                <w:rFonts w:ascii="宋体" w:eastAsia="宋体" w:hAnsi="宋体" w:cs="Helvetica"/>
                <w:b/>
                <w:kern w:val="0"/>
                <w:sz w:val="24"/>
                <w:szCs w:val="24"/>
              </w:rPr>
            </w:pPr>
            <w:r w:rsidRPr="00F139EE">
              <w:rPr>
                <w:rFonts w:ascii="宋体" w:eastAsia="宋体" w:hAnsi="宋体" w:cs="Helvetica"/>
                <w:b/>
                <w:kern w:val="0"/>
                <w:sz w:val="24"/>
                <w:szCs w:val="24"/>
              </w:rPr>
              <w:t>2</w:t>
            </w:r>
            <w:r w:rsidR="001F44E4" w:rsidRPr="00F139EE">
              <w:rPr>
                <w:rFonts w:ascii="宋体" w:eastAsia="宋体" w:hAnsi="宋体" w:cs="Helvetica" w:hint="eastAsia"/>
                <w:b/>
                <w:kern w:val="0"/>
                <w:sz w:val="24"/>
                <w:szCs w:val="24"/>
              </w:rPr>
              <w:t xml:space="preserve"> </w:t>
            </w:r>
            <w:r w:rsidRPr="00F139EE">
              <w:rPr>
                <w:rFonts w:ascii="宋体" w:eastAsia="宋体" w:hAnsi="宋体" w:cs="Helvetica"/>
                <w:b/>
                <w:kern w:val="0"/>
                <w:sz w:val="24"/>
                <w:szCs w:val="24"/>
              </w:rPr>
              <w:t>舱外辅助产品</w:t>
            </w:r>
          </w:p>
          <w:p w14:paraId="1CFCCCB1" w14:textId="274F0EB3" w:rsidR="008A1976" w:rsidRPr="00F139EE" w:rsidRDefault="008A1976" w:rsidP="0079666A">
            <w:pPr>
              <w:widowControl/>
              <w:adjustRightInd w:val="0"/>
              <w:snapToGrid w:val="0"/>
              <w:spacing w:line="276" w:lineRule="auto"/>
              <w:ind w:rightChars="50" w:right="105" w:firstLineChars="200" w:firstLine="480"/>
              <w:rPr>
                <w:rFonts w:ascii="宋体" w:eastAsia="宋体" w:hAnsi="宋体" w:cs="Helvetica"/>
                <w:bCs/>
                <w:kern w:val="0"/>
                <w:sz w:val="24"/>
                <w:szCs w:val="24"/>
              </w:rPr>
            </w:pPr>
            <w:r w:rsidRPr="00F139EE">
              <w:rPr>
                <w:rFonts w:ascii="宋体" w:eastAsia="宋体" w:hAnsi="宋体" w:cs="Helvetica" w:hint="eastAsia"/>
                <w:bCs/>
                <w:kern w:val="0"/>
                <w:sz w:val="24"/>
                <w:szCs w:val="24"/>
              </w:rPr>
              <w:t>在智能辅助驾驶领域，公司</w:t>
            </w:r>
            <w:proofErr w:type="gramStart"/>
            <w:r w:rsidRPr="00F139EE">
              <w:rPr>
                <w:rFonts w:ascii="宋体" w:eastAsia="宋体" w:hAnsi="宋体" w:cs="Helvetica" w:hint="eastAsia"/>
                <w:bCs/>
                <w:kern w:val="0"/>
                <w:sz w:val="24"/>
                <w:szCs w:val="24"/>
              </w:rPr>
              <w:t>低算力</w:t>
            </w:r>
            <w:proofErr w:type="gramEnd"/>
            <w:r w:rsidRPr="00F139EE">
              <w:rPr>
                <w:rFonts w:ascii="宋体" w:eastAsia="宋体" w:hAnsi="宋体" w:cs="Helvetica" w:hint="eastAsia"/>
                <w:bCs/>
                <w:kern w:val="0"/>
                <w:sz w:val="24"/>
                <w:szCs w:val="24"/>
              </w:rPr>
              <w:t>平台解决方案</w:t>
            </w:r>
            <w:proofErr w:type="spellStart"/>
            <w:r w:rsidRPr="00F139EE">
              <w:rPr>
                <w:rFonts w:ascii="宋体" w:eastAsia="宋体" w:hAnsi="宋体" w:cs="Helvetica"/>
                <w:bCs/>
                <w:kern w:val="0"/>
                <w:sz w:val="24"/>
                <w:szCs w:val="24"/>
              </w:rPr>
              <w:t>SouthLake</w:t>
            </w:r>
            <w:proofErr w:type="spellEnd"/>
            <w:r w:rsidRPr="00F139EE">
              <w:rPr>
                <w:rFonts w:ascii="宋体" w:eastAsia="宋体" w:hAnsi="宋体" w:cs="Helvetica"/>
                <w:bCs/>
                <w:kern w:val="0"/>
                <w:sz w:val="24"/>
                <w:szCs w:val="24"/>
              </w:rPr>
              <w:t>包含了可支持基础L2级辅助驾驶功能的前视一体机、</w:t>
            </w:r>
            <w:proofErr w:type="gramStart"/>
            <w:r w:rsidRPr="00F139EE">
              <w:rPr>
                <w:rFonts w:ascii="宋体" w:eastAsia="宋体" w:hAnsi="宋体" w:cs="Helvetica"/>
                <w:bCs/>
                <w:kern w:val="0"/>
                <w:sz w:val="24"/>
                <w:szCs w:val="24"/>
              </w:rPr>
              <w:t>行泊域控</w:t>
            </w:r>
            <w:proofErr w:type="gramEnd"/>
            <w:r w:rsidRPr="00F139EE">
              <w:rPr>
                <w:rFonts w:ascii="宋体" w:eastAsia="宋体" w:hAnsi="宋体" w:cs="Helvetica"/>
                <w:bCs/>
                <w:kern w:val="0"/>
                <w:sz w:val="24"/>
                <w:szCs w:val="24"/>
              </w:rPr>
              <w:t>形态的视觉算法产品，该方案预计2026年下半年开始规模出货。针对后续量产项目，在满足行业标准、法规上的新需求，以及后续量</w:t>
            </w:r>
            <w:proofErr w:type="gramStart"/>
            <w:r w:rsidRPr="00F139EE">
              <w:rPr>
                <w:rFonts w:ascii="宋体" w:eastAsia="宋体" w:hAnsi="宋体" w:cs="Helvetica"/>
                <w:bCs/>
                <w:kern w:val="0"/>
                <w:sz w:val="24"/>
                <w:szCs w:val="24"/>
              </w:rPr>
              <w:t>产项目</w:t>
            </w:r>
            <w:proofErr w:type="gramEnd"/>
            <w:r w:rsidRPr="00F139EE">
              <w:rPr>
                <w:rFonts w:ascii="宋体" w:eastAsia="宋体" w:hAnsi="宋体" w:cs="Helvetica"/>
                <w:bCs/>
                <w:kern w:val="0"/>
                <w:sz w:val="24"/>
                <w:szCs w:val="24"/>
              </w:rPr>
              <w:t>在海外市场落地的需求，公司研发上也同步开展了迭代升级。针对中</w:t>
            </w:r>
            <w:proofErr w:type="gramStart"/>
            <w:r w:rsidRPr="00F139EE">
              <w:rPr>
                <w:rFonts w:ascii="宋体" w:eastAsia="宋体" w:hAnsi="宋体" w:cs="Helvetica"/>
                <w:bCs/>
                <w:kern w:val="0"/>
                <w:sz w:val="24"/>
                <w:szCs w:val="24"/>
              </w:rPr>
              <w:t>高算力</w:t>
            </w:r>
            <w:proofErr w:type="gramEnd"/>
            <w:r w:rsidRPr="00F139EE">
              <w:rPr>
                <w:rFonts w:ascii="宋体" w:eastAsia="宋体" w:hAnsi="宋体" w:cs="Helvetica"/>
                <w:bCs/>
                <w:kern w:val="0"/>
                <w:sz w:val="24"/>
                <w:szCs w:val="24"/>
              </w:rPr>
              <w:t>平台解决方案</w:t>
            </w:r>
            <w:proofErr w:type="spellStart"/>
            <w:r w:rsidRPr="00F139EE">
              <w:rPr>
                <w:rFonts w:ascii="宋体" w:eastAsia="宋体" w:hAnsi="宋体" w:cs="Helvetica"/>
                <w:bCs/>
                <w:kern w:val="0"/>
                <w:sz w:val="24"/>
                <w:szCs w:val="24"/>
              </w:rPr>
              <w:t>EastLake</w:t>
            </w:r>
            <w:proofErr w:type="spellEnd"/>
            <w:r w:rsidRPr="00F139EE">
              <w:rPr>
                <w:rFonts w:ascii="宋体" w:eastAsia="宋体" w:hAnsi="宋体" w:cs="Helvetica"/>
                <w:bCs/>
                <w:kern w:val="0"/>
                <w:sz w:val="24"/>
                <w:szCs w:val="24"/>
              </w:rPr>
              <w:t>，公司结合市场需求、法规及行业标准的变化，适时调整研发聚焦方向，打磨具备高速领航能力的高性价</w:t>
            </w:r>
            <w:proofErr w:type="gramStart"/>
            <w:r w:rsidRPr="00F139EE">
              <w:rPr>
                <w:rFonts w:ascii="宋体" w:eastAsia="宋体" w:hAnsi="宋体" w:cs="Helvetica"/>
                <w:bCs/>
                <w:kern w:val="0"/>
                <w:sz w:val="24"/>
                <w:szCs w:val="24"/>
              </w:rPr>
              <w:t>比行泊一体</w:t>
            </w:r>
            <w:proofErr w:type="gramEnd"/>
            <w:r w:rsidRPr="00F139EE">
              <w:rPr>
                <w:rFonts w:ascii="宋体" w:eastAsia="宋体" w:hAnsi="宋体" w:cs="Helvetica"/>
                <w:bCs/>
                <w:kern w:val="0"/>
                <w:sz w:val="24"/>
                <w:szCs w:val="24"/>
              </w:rPr>
              <w:t>方案，并向城市领航拓展，力争2026年度完成关键指标市场验证，依据客户定点</w:t>
            </w:r>
            <w:r w:rsidRPr="00F139EE">
              <w:rPr>
                <w:rFonts w:ascii="宋体" w:eastAsia="宋体" w:hAnsi="宋体" w:cs="Helvetica" w:hint="eastAsia"/>
                <w:bCs/>
                <w:kern w:val="0"/>
                <w:sz w:val="24"/>
                <w:szCs w:val="24"/>
              </w:rPr>
              <w:t>节奏推进量产落地。</w:t>
            </w:r>
          </w:p>
          <w:p w14:paraId="3FA9BFBE" w14:textId="5F92CD2D" w:rsidR="00975825" w:rsidRPr="00F139EE" w:rsidRDefault="008A1976" w:rsidP="008A1976">
            <w:pPr>
              <w:widowControl/>
              <w:adjustRightInd w:val="0"/>
              <w:snapToGrid w:val="0"/>
              <w:spacing w:line="276" w:lineRule="auto"/>
              <w:ind w:rightChars="50" w:right="105"/>
              <w:rPr>
                <w:rFonts w:ascii="宋体" w:eastAsia="宋体" w:hAnsi="宋体" w:cs="Helvetica"/>
                <w:b/>
                <w:kern w:val="0"/>
                <w:sz w:val="24"/>
                <w:szCs w:val="24"/>
              </w:rPr>
            </w:pPr>
            <w:r w:rsidRPr="00F139EE">
              <w:rPr>
                <w:rFonts w:ascii="宋体" w:eastAsia="宋体" w:hAnsi="宋体" w:cs="Helvetica" w:hint="eastAsia"/>
                <w:b/>
                <w:kern w:val="0"/>
                <w:sz w:val="24"/>
                <w:szCs w:val="24"/>
              </w:rPr>
              <w:t>（三）</w:t>
            </w:r>
            <w:r w:rsidR="00975825" w:rsidRPr="00F139EE">
              <w:rPr>
                <w:rFonts w:ascii="宋体" w:eastAsia="宋体" w:hAnsi="宋体" w:cs="Helvetica" w:hint="eastAsia"/>
                <w:b/>
                <w:kern w:val="0"/>
                <w:sz w:val="24"/>
                <w:szCs w:val="24"/>
              </w:rPr>
              <w:t>前瞻布局领域</w:t>
            </w:r>
          </w:p>
          <w:p w14:paraId="2945733A" w14:textId="244CE376" w:rsidR="008A1976" w:rsidRPr="00F139EE" w:rsidRDefault="00975825" w:rsidP="00F139EE">
            <w:pPr>
              <w:widowControl/>
              <w:adjustRightInd w:val="0"/>
              <w:snapToGrid w:val="0"/>
              <w:spacing w:line="276" w:lineRule="auto"/>
              <w:ind w:rightChars="50" w:right="105" w:firstLineChars="200" w:firstLine="482"/>
              <w:rPr>
                <w:rFonts w:ascii="宋体" w:eastAsia="宋体" w:hAnsi="宋体" w:cs="Helvetica"/>
                <w:b/>
                <w:kern w:val="0"/>
                <w:sz w:val="24"/>
                <w:szCs w:val="24"/>
              </w:rPr>
            </w:pPr>
            <w:r w:rsidRPr="00F139EE">
              <w:rPr>
                <w:rFonts w:ascii="宋体" w:eastAsia="宋体" w:hAnsi="宋体" w:cs="Helvetica" w:hint="eastAsia"/>
                <w:b/>
                <w:kern w:val="0"/>
                <w:sz w:val="24"/>
                <w:szCs w:val="24"/>
              </w:rPr>
              <w:t xml:space="preserve">1 </w:t>
            </w:r>
            <w:r w:rsidR="008A1976" w:rsidRPr="00F139EE">
              <w:rPr>
                <w:rFonts w:ascii="宋体" w:eastAsia="宋体" w:hAnsi="宋体" w:cs="Helvetica" w:hint="eastAsia"/>
                <w:b/>
                <w:kern w:val="0"/>
                <w:sz w:val="24"/>
                <w:szCs w:val="24"/>
              </w:rPr>
              <w:t>智能商拍</w:t>
            </w:r>
          </w:p>
          <w:p w14:paraId="74CAB39E" w14:textId="261421A7" w:rsidR="00975825" w:rsidRPr="00F139EE" w:rsidRDefault="008A1976" w:rsidP="0079666A">
            <w:pPr>
              <w:widowControl/>
              <w:adjustRightInd w:val="0"/>
              <w:snapToGrid w:val="0"/>
              <w:spacing w:line="276" w:lineRule="auto"/>
              <w:ind w:rightChars="50" w:right="105" w:firstLineChars="200" w:firstLine="480"/>
              <w:rPr>
                <w:rFonts w:ascii="宋体" w:eastAsia="宋体" w:hAnsi="宋体" w:cs="Helvetica"/>
                <w:bCs/>
                <w:kern w:val="0"/>
                <w:sz w:val="24"/>
                <w:szCs w:val="24"/>
              </w:rPr>
            </w:pPr>
            <w:r w:rsidRPr="00F139EE">
              <w:rPr>
                <w:rFonts w:ascii="宋体" w:eastAsia="宋体" w:hAnsi="宋体" w:cs="Helvetica" w:hint="eastAsia"/>
                <w:bCs/>
                <w:kern w:val="0"/>
                <w:sz w:val="24"/>
                <w:szCs w:val="24"/>
              </w:rPr>
              <w:t>公司通过</w:t>
            </w:r>
            <w:r w:rsidRPr="00F139EE">
              <w:rPr>
                <w:rFonts w:ascii="宋体" w:eastAsia="宋体" w:hAnsi="宋体" w:cs="Helvetica"/>
                <w:bCs/>
                <w:kern w:val="0"/>
                <w:sz w:val="24"/>
                <w:szCs w:val="24"/>
              </w:rPr>
              <w:t>PSAI“应用+一站式AI交付服务”，为客户提供全链路AIGC视觉内容生成解决方案，目前已是行业领先的AI时尚视觉服务商之一。PSAI在中国大陆AI时尚视觉赛道已是第一梯队成员，形成了面向中小、</w:t>
            </w:r>
            <w:proofErr w:type="gramStart"/>
            <w:r w:rsidRPr="00F139EE">
              <w:rPr>
                <w:rFonts w:ascii="宋体" w:eastAsia="宋体" w:hAnsi="宋体" w:cs="Helvetica"/>
                <w:bCs/>
                <w:kern w:val="0"/>
                <w:sz w:val="24"/>
                <w:szCs w:val="24"/>
              </w:rPr>
              <w:t>腰部电</w:t>
            </w:r>
            <w:proofErr w:type="gramEnd"/>
            <w:r w:rsidRPr="00F139EE">
              <w:rPr>
                <w:rFonts w:ascii="宋体" w:eastAsia="宋体" w:hAnsi="宋体" w:cs="Helvetica"/>
                <w:bCs/>
                <w:kern w:val="0"/>
                <w:sz w:val="24"/>
                <w:szCs w:val="24"/>
              </w:rPr>
              <w:t>商商家的轻量化工具服务能力，以及面向头部时尚品牌客户的专业化、规模化AI交付服务能力。截至报告期末，已累计服务中小商家30余万家，覆盖品牌客户1000余家，包括时尚女装、商务男装、休闲童装、运动户外等多个时尚细分领域推出</w:t>
            </w:r>
            <w:proofErr w:type="gramStart"/>
            <w:r w:rsidRPr="00F139EE">
              <w:rPr>
                <w:rFonts w:ascii="宋体" w:eastAsia="宋体" w:hAnsi="宋体" w:cs="Helvetica"/>
                <w:bCs/>
                <w:kern w:val="0"/>
                <w:sz w:val="24"/>
                <w:szCs w:val="24"/>
              </w:rPr>
              <w:t>垂类解决</w:t>
            </w:r>
            <w:proofErr w:type="gramEnd"/>
            <w:r w:rsidRPr="00F139EE">
              <w:rPr>
                <w:rFonts w:ascii="宋体" w:eastAsia="宋体" w:hAnsi="宋体" w:cs="Helvetica"/>
                <w:bCs/>
                <w:kern w:val="0"/>
                <w:sz w:val="24"/>
                <w:szCs w:val="24"/>
              </w:rPr>
              <w:t>方案，凭借对</w:t>
            </w:r>
            <w:proofErr w:type="gramStart"/>
            <w:r w:rsidRPr="00F139EE">
              <w:rPr>
                <w:rFonts w:ascii="宋体" w:eastAsia="宋体" w:hAnsi="宋体" w:cs="Helvetica"/>
                <w:bCs/>
                <w:kern w:val="0"/>
                <w:sz w:val="24"/>
                <w:szCs w:val="24"/>
              </w:rPr>
              <w:t>不同垂类客户</w:t>
            </w:r>
            <w:proofErr w:type="gramEnd"/>
            <w:r w:rsidRPr="00F139EE">
              <w:rPr>
                <w:rFonts w:ascii="宋体" w:eastAsia="宋体" w:hAnsi="宋体" w:cs="Helvetica"/>
                <w:bCs/>
                <w:kern w:val="0"/>
                <w:sz w:val="24"/>
                <w:szCs w:val="24"/>
              </w:rPr>
              <w:t>视觉内容需求的深入理解以及稳定的高标准交付能力，公司</w:t>
            </w:r>
            <w:r w:rsidRPr="00F139EE">
              <w:rPr>
                <w:rFonts w:ascii="宋体" w:eastAsia="宋体" w:hAnsi="宋体" w:cs="Helvetica" w:hint="eastAsia"/>
                <w:bCs/>
                <w:kern w:val="0"/>
                <w:sz w:val="24"/>
                <w:szCs w:val="24"/>
              </w:rPr>
              <w:t>在</w:t>
            </w:r>
            <w:r w:rsidRPr="00F139EE">
              <w:rPr>
                <w:rFonts w:ascii="宋体" w:eastAsia="宋体" w:hAnsi="宋体" w:cs="Helvetica"/>
                <w:bCs/>
                <w:kern w:val="0"/>
                <w:sz w:val="24"/>
                <w:szCs w:val="24"/>
              </w:rPr>
              <w:t>AI时尚视觉领域逐步建立起良好的市场口碑。</w:t>
            </w:r>
          </w:p>
          <w:p w14:paraId="1A2A6027" w14:textId="6D5BBAF6" w:rsidR="008A1976" w:rsidRPr="00F139EE" w:rsidRDefault="00975825" w:rsidP="00F139EE">
            <w:pPr>
              <w:widowControl/>
              <w:adjustRightInd w:val="0"/>
              <w:snapToGrid w:val="0"/>
              <w:spacing w:line="276" w:lineRule="auto"/>
              <w:ind w:rightChars="50" w:right="105" w:firstLineChars="200" w:firstLine="482"/>
              <w:rPr>
                <w:rFonts w:ascii="宋体" w:eastAsia="宋体" w:hAnsi="宋体" w:cs="Helvetica"/>
                <w:b/>
                <w:kern w:val="0"/>
                <w:sz w:val="24"/>
                <w:szCs w:val="24"/>
              </w:rPr>
            </w:pPr>
            <w:r w:rsidRPr="00F139EE">
              <w:rPr>
                <w:rFonts w:ascii="宋体" w:eastAsia="宋体" w:hAnsi="宋体" w:cs="Helvetica"/>
                <w:b/>
                <w:kern w:val="0"/>
                <w:sz w:val="24"/>
                <w:szCs w:val="24"/>
              </w:rPr>
              <w:t xml:space="preserve">2 </w:t>
            </w:r>
            <w:proofErr w:type="gramStart"/>
            <w:r w:rsidR="008A1976" w:rsidRPr="00F139EE">
              <w:rPr>
                <w:rFonts w:ascii="宋体" w:eastAsia="宋体" w:hAnsi="宋体" w:cs="Helvetica" w:hint="eastAsia"/>
                <w:b/>
                <w:kern w:val="0"/>
                <w:sz w:val="24"/>
                <w:szCs w:val="24"/>
              </w:rPr>
              <w:t>具身智能机器人</w:t>
            </w:r>
            <w:proofErr w:type="gramEnd"/>
          </w:p>
          <w:p w14:paraId="0936B0EC" w14:textId="387504CF" w:rsidR="008A1976" w:rsidRPr="00F139EE" w:rsidRDefault="008A1976" w:rsidP="0079666A">
            <w:pPr>
              <w:widowControl/>
              <w:adjustRightInd w:val="0"/>
              <w:snapToGrid w:val="0"/>
              <w:spacing w:line="276" w:lineRule="auto"/>
              <w:ind w:rightChars="50" w:right="105" w:firstLineChars="200" w:firstLine="480"/>
              <w:rPr>
                <w:rFonts w:ascii="宋体" w:eastAsia="宋体" w:hAnsi="宋体" w:cs="Helvetica"/>
                <w:kern w:val="0"/>
                <w:sz w:val="24"/>
                <w:szCs w:val="24"/>
              </w:rPr>
            </w:pPr>
            <w:r w:rsidRPr="00F139EE">
              <w:rPr>
                <w:rFonts w:ascii="宋体" w:eastAsia="宋体" w:hAnsi="宋体" w:cs="Helvetica" w:hint="eastAsia"/>
                <w:kern w:val="0"/>
                <w:sz w:val="24"/>
                <w:szCs w:val="24"/>
              </w:rPr>
              <w:t>公司依托计算机视觉与多模态大模型的深厚技术积淀，构建了覆盖“感知—决策—执行”全链条的机器人移动智能技术体系。生态层面，公司聚焦激光雷达、视觉传感器等核心硬件，依托实际项目开展深度适配调试，持续优化传感器输入输出精度与整体适配质量，顺利完成英伟达、英特尔、高通、</w:t>
            </w:r>
            <w:proofErr w:type="gramStart"/>
            <w:r w:rsidRPr="00F139EE">
              <w:rPr>
                <w:rFonts w:ascii="宋体" w:eastAsia="宋体" w:hAnsi="宋体" w:cs="Helvetica" w:hint="eastAsia"/>
                <w:kern w:val="0"/>
                <w:sz w:val="24"/>
                <w:szCs w:val="24"/>
              </w:rPr>
              <w:t>瑞芯微</w:t>
            </w:r>
            <w:proofErr w:type="gramEnd"/>
            <w:r w:rsidRPr="00F139EE">
              <w:rPr>
                <w:rFonts w:ascii="宋体" w:eastAsia="宋体" w:hAnsi="宋体" w:cs="Helvetica" w:hint="eastAsia"/>
                <w:kern w:val="0"/>
                <w:sz w:val="24"/>
                <w:szCs w:val="24"/>
              </w:rPr>
              <w:t>等主流技术生态的兼容适配，覆盖人形机器人、四足</w:t>
            </w:r>
            <w:proofErr w:type="gramStart"/>
            <w:r w:rsidRPr="00F139EE">
              <w:rPr>
                <w:rFonts w:ascii="宋体" w:eastAsia="宋体" w:hAnsi="宋体" w:cs="Helvetica" w:hint="eastAsia"/>
                <w:kern w:val="0"/>
                <w:sz w:val="24"/>
                <w:szCs w:val="24"/>
              </w:rPr>
              <w:t>机器狗两大</w:t>
            </w:r>
            <w:proofErr w:type="gramEnd"/>
            <w:r w:rsidRPr="00F139EE">
              <w:rPr>
                <w:rFonts w:ascii="宋体" w:eastAsia="宋体" w:hAnsi="宋体" w:cs="Helvetica" w:hint="eastAsia"/>
                <w:kern w:val="0"/>
                <w:sz w:val="24"/>
                <w:szCs w:val="24"/>
              </w:rPr>
              <w:t>产品形态，搭建起多元稳定、高度适配的产业协作体系。技术层面，公司迭代完善前期已经量产出货的导航技术方案，</w:t>
            </w:r>
            <w:r w:rsidRPr="00F139EE">
              <w:rPr>
                <w:rFonts w:ascii="宋体" w:eastAsia="宋体" w:hAnsi="宋体" w:cs="Helvetica" w:hint="eastAsia"/>
                <w:kern w:val="0"/>
                <w:sz w:val="24"/>
                <w:szCs w:val="24"/>
              </w:rPr>
              <w:lastRenderedPageBreak/>
              <w:t>稳步推进视觉导航和多传感器导航技术新项目研发验证与工程化落地，其中全自主导航方案已启动试点调试工作，这将进一步健全“感知—决策—执行”的全链路技术体系，有效提升产品在复杂场景下的自主运行性能与环境适配能力。在业务层面，公司核心视觉算法引擎已量产交付头部机器人客户，持续深化合作并拿下新项目合约。</w:t>
            </w:r>
          </w:p>
          <w:p w14:paraId="045DF493" w14:textId="6A709003" w:rsidR="00975825" w:rsidRPr="00F139EE" w:rsidRDefault="00975825" w:rsidP="0079666A">
            <w:pPr>
              <w:widowControl/>
              <w:adjustRightInd w:val="0"/>
              <w:snapToGrid w:val="0"/>
              <w:spacing w:line="276" w:lineRule="auto"/>
              <w:ind w:rightChars="50" w:right="105" w:firstLineChars="200" w:firstLine="480"/>
              <w:rPr>
                <w:rFonts w:ascii="宋体" w:eastAsia="宋体" w:hAnsi="宋体" w:cs="Helvetica"/>
                <w:bCs/>
                <w:kern w:val="0"/>
                <w:sz w:val="24"/>
                <w:szCs w:val="24"/>
              </w:rPr>
            </w:pPr>
            <w:r w:rsidRPr="00F139EE">
              <w:rPr>
                <w:rFonts w:ascii="宋体" w:eastAsia="宋体" w:hAnsi="宋体" w:cs="宋体" w:hint="eastAsia"/>
                <w:sz w:val="24"/>
                <w:szCs w:val="24"/>
              </w:rPr>
              <w:t>风险提示：</w:t>
            </w:r>
            <w:proofErr w:type="gramStart"/>
            <w:r w:rsidRPr="00F139EE">
              <w:rPr>
                <w:rFonts w:ascii="宋体" w:eastAsia="宋体" w:hAnsi="宋体" w:cs="Helvetica" w:hint="eastAsia"/>
                <w:kern w:val="0"/>
                <w:sz w:val="24"/>
                <w:szCs w:val="24"/>
              </w:rPr>
              <w:t>具身智能机器人</w:t>
            </w:r>
            <w:proofErr w:type="gramEnd"/>
            <w:r w:rsidRPr="00F139EE">
              <w:rPr>
                <w:rFonts w:ascii="宋体" w:eastAsia="宋体" w:hAnsi="宋体" w:cs="Helvetica" w:hint="eastAsia"/>
                <w:kern w:val="0"/>
                <w:sz w:val="24"/>
                <w:szCs w:val="24"/>
              </w:rPr>
              <w:t>系公司前瞻布局领域，</w:t>
            </w:r>
            <w:r w:rsidRPr="00F139EE">
              <w:rPr>
                <w:rFonts w:ascii="宋体" w:eastAsia="宋体" w:hAnsi="宋体" w:cs="宋体" w:hint="eastAsia"/>
                <w:sz w:val="24"/>
                <w:szCs w:val="24"/>
              </w:rPr>
              <w:t>目前该领域相关产品尚未形成规模化收入，对公司营</w:t>
            </w:r>
            <w:proofErr w:type="gramStart"/>
            <w:r w:rsidRPr="00F139EE">
              <w:rPr>
                <w:rFonts w:ascii="宋体" w:eastAsia="宋体" w:hAnsi="宋体" w:cs="宋体" w:hint="eastAsia"/>
                <w:sz w:val="24"/>
                <w:szCs w:val="24"/>
              </w:rPr>
              <w:t>收贡献占比极</w:t>
            </w:r>
            <w:proofErr w:type="gramEnd"/>
            <w:r w:rsidRPr="00F139EE">
              <w:rPr>
                <w:rFonts w:ascii="宋体" w:eastAsia="宋体" w:hAnsi="宋体" w:cs="宋体" w:hint="eastAsia"/>
                <w:sz w:val="24"/>
                <w:szCs w:val="24"/>
              </w:rPr>
              <w:t>小。</w:t>
            </w:r>
            <w:proofErr w:type="gramStart"/>
            <w:r w:rsidRPr="00F139EE">
              <w:rPr>
                <w:rFonts w:ascii="宋体" w:eastAsia="宋体" w:hAnsi="宋体" w:cs="宋体" w:hint="eastAsia"/>
                <w:sz w:val="24"/>
                <w:szCs w:val="24"/>
              </w:rPr>
              <w:t>具身智能机器人</w:t>
            </w:r>
            <w:proofErr w:type="gramEnd"/>
            <w:r w:rsidRPr="00F139EE">
              <w:rPr>
                <w:rFonts w:ascii="宋体" w:eastAsia="宋体" w:hAnsi="宋体" w:cs="宋体" w:hint="eastAsia"/>
                <w:sz w:val="24"/>
                <w:szCs w:val="24"/>
              </w:rPr>
              <w:t>行业整体处于商业化初期，公司在该领域的业务前景与宏观经济增长、产业政策导向、未来相关技术发展等密切相关，存在一定的不确定性及风险，敬请广大投资者注意投资风险，理性决策。</w:t>
            </w:r>
          </w:p>
          <w:p w14:paraId="76C93877" w14:textId="77777777" w:rsidR="008A1976" w:rsidRPr="00F139EE" w:rsidRDefault="008A1976" w:rsidP="008A1976">
            <w:pPr>
              <w:widowControl/>
              <w:adjustRightInd w:val="0"/>
              <w:snapToGrid w:val="0"/>
              <w:spacing w:line="276" w:lineRule="auto"/>
              <w:ind w:rightChars="50" w:right="105"/>
              <w:rPr>
                <w:rFonts w:ascii="宋体" w:eastAsia="宋体" w:hAnsi="宋体" w:cs="Helvetica"/>
                <w:bCs/>
                <w:kern w:val="0"/>
                <w:sz w:val="24"/>
                <w:szCs w:val="24"/>
              </w:rPr>
            </w:pPr>
          </w:p>
          <w:p w14:paraId="08B7C732" w14:textId="13543697" w:rsidR="00691A32" w:rsidRPr="00F139EE" w:rsidRDefault="00691A32" w:rsidP="00691A32">
            <w:pPr>
              <w:widowControl/>
              <w:adjustRightInd w:val="0"/>
              <w:snapToGrid w:val="0"/>
              <w:spacing w:line="276" w:lineRule="auto"/>
              <w:ind w:rightChars="50" w:right="105"/>
              <w:rPr>
                <w:rFonts w:ascii="宋体" w:eastAsia="宋体" w:hAnsi="宋体" w:cs="Helvetica"/>
                <w:b/>
                <w:kern w:val="0"/>
                <w:sz w:val="24"/>
                <w:szCs w:val="24"/>
              </w:rPr>
            </w:pPr>
            <w:r w:rsidRPr="00F139EE">
              <w:rPr>
                <w:rFonts w:ascii="宋体" w:eastAsia="宋体" w:hAnsi="宋体" w:cs="Helvetica" w:hint="eastAsia"/>
                <w:b/>
                <w:kern w:val="0"/>
                <w:sz w:val="24"/>
                <w:szCs w:val="24"/>
              </w:rPr>
              <w:t>第</w:t>
            </w:r>
            <w:r w:rsidR="008269DD" w:rsidRPr="00F139EE">
              <w:rPr>
                <w:rFonts w:ascii="宋体" w:eastAsia="宋体" w:hAnsi="宋体" w:cs="Helvetica" w:hint="eastAsia"/>
                <w:b/>
                <w:kern w:val="0"/>
                <w:sz w:val="24"/>
                <w:szCs w:val="24"/>
              </w:rPr>
              <w:t>三</w:t>
            </w:r>
            <w:r w:rsidRPr="00F139EE">
              <w:rPr>
                <w:rFonts w:ascii="宋体" w:eastAsia="宋体" w:hAnsi="宋体" w:cs="Helvetica" w:hint="eastAsia"/>
                <w:b/>
                <w:kern w:val="0"/>
                <w:sz w:val="24"/>
                <w:szCs w:val="24"/>
              </w:rPr>
              <w:t>部分、提问与回答环节</w:t>
            </w:r>
          </w:p>
          <w:p w14:paraId="4E3A045D" w14:textId="7C464E9D" w:rsidR="000C3F1E" w:rsidRPr="00F139EE" w:rsidRDefault="00691A32" w:rsidP="000C3F1E">
            <w:pPr>
              <w:widowControl/>
              <w:adjustRightInd w:val="0"/>
              <w:snapToGrid w:val="0"/>
              <w:spacing w:line="276" w:lineRule="auto"/>
              <w:ind w:rightChars="50" w:right="105" w:firstLineChars="200" w:firstLine="482"/>
              <w:rPr>
                <w:rFonts w:ascii="宋体" w:eastAsia="宋体" w:hAnsi="宋体" w:cs="Helvetica"/>
                <w:b/>
                <w:kern w:val="0"/>
                <w:sz w:val="24"/>
                <w:szCs w:val="24"/>
              </w:rPr>
            </w:pPr>
            <w:r w:rsidRPr="00F139EE">
              <w:rPr>
                <w:rFonts w:ascii="宋体" w:eastAsia="宋体" w:hAnsi="宋体" w:cs="Helvetica" w:hint="eastAsia"/>
                <w:b/>
                <w:kern w:val="0"/>
                <w:sz w:val="24"/>
                <w:szCs w:val="24"/>
              </w:rPr>
              <w:t>Q</w:t>
            </w:r>
            <w:r w:rsidRPr="00F139EE">
              <w:rPr>
                <w:rFonts w:ascii="宋体" w:eastAsia="宋体" w:hAnsi="宋体" w:cs="Helvetica"/>
                <w:b/>
                <w:kern w:val="0"/>
                <w:sz w:val="24"/>
                <w:szCs w:val="24"/>
              </w:rPr>
              <w:t>1</w:t>
            </w:r>
            <w:r w:rsidR="0027506F" w:rsidRPr="00F139EE">
              <w:rPr>
                <w:rFonts w:ascii="宋体" w:eastAsia="宋体" w:hAnsi="宋体" w:cs="Helvetica" w:hint="eastAsia"/>
                <w:b/>
                <w:kern w:val="0"/>
                <w:sz w:val="24"/>
                <w:szCs w:val="24"/>
              </w:rPr>
              <w:t>:</w:t>
            </w:r>
            <w:r w:rsidR="00023A66" w:rsidRPr="00F139EE">
              <w:rPr>
                <w:rFonts w:ascii="宋体" w:eastAsia="宋体" w:hAnsi="宋体" w:cs="Helvetica" w:hint="eastAsia"/>
                <w:b/>
                <w:bCs/>
                <w:kern w:val="0"/>
                <w:sz w:val="24"/>
                <w:szCs w:val="24"/>
              </w:rPr>
              <w:t>存储涨价对手机业务的影响大吗？软件替代部分硬件配置的趋势如何？下半年如何展望</w:t>
            </w:r>
            <w:r w:rsidR="00023A66" w:rsidRPr="00F139EE">
              <w:rPr>
                <w:rFonts w:ascii="宋体" w:eastAsia="宋体" w:hAnsi="宋体" w:cs="Helvetica" w:hint="eastAsia"/>
                <w:kern w:val="0"/>
                <w:sz w:val="24"/>
                <w:szCs w:val="24"/>
              </w:rPr>
              <w:t>？</w:t>
            </w:r>
          </w:p>
          <w:p w14:paraId="09A84A94" w14:textId="10D2D97E" w:rsidR="008F77EB" w:rsidRPr="00F139EE" w:rsidRDefault="00691A32" w:rsidP="008F77EB">
            <w:pPr>
              <w:widowControl/>
              <w:adjustRightInd w:val="0"/>
              <w:snapToGrid w:val="0"/>
              <w:spacing w:line="276" w:lineRule="auto"/>
              <w:ind w:rightChars="50" w:right="105" w:firstLineChars="200" w:firstLine="480"/>
              <w:rPr>
                <w:rFonts w:ascii="宋体" w:eastAsia="宋体" w:hAnsi="宋体" w:cs="Helvetica"/>
                <w:kern w:val="0"/>
                <w:sz w:val="24"/>
                <w:szCs w:val="24"/>
              </w:rPr>
            </w:pPr>
            <w:r w:rsidRPr="00F139EE">
              <w:rPr>
                <w:rFonts w:ascii="宋体" w:eastAsia="宋体" w:hAnsi="宋体" w:cs="Helvetica" w:hint="eastAsia"/>
                <w:kern w:val="0"/>
                <w:sz w:val="24"/>
                <w:szCs w:val="24"/>
              </w:rPr>
              <w:t>A</w:t>
            </w:r>
            <w:r w:rsidR="0079666A" w:rsidRPr="00F139EE">
              <w:rPr>
                <w:rFonts w:ascii="宋体" w:eastAsia="宋体" w:hAnsi="宋体" w:cs="Helvetica"/>
                <w:kern w:val="0"/>
                <w:sz w:val="24"/>
                <w:szCs w:val="24"/>
              </w:rPr>
              <w:t>:</w:t>
            </w:r>
            <w:r w:rsidR="008F77EB" w:rsidRPr="00F139EE">
              <w:rPr>
                <w:rFonts w:ascii="宋体" w:eastAsia="宋体" w:hAnsi="宋体" w:cs="Helvetica"/>
                <w:kern w:val="0"/>
                <w:sz w:val="24"/>
                <w:szCs w:val="24"/>
              </w:rPr>
              <w:t>2026年上半年，</w:t>
            </w:r>
            <w:r w:rsidR="008F77EB" w:rsidRPr="00F139EE">
              <w:rPr>
                <w:rFonts w:ascii="宋体" w:eastAsia="宋体" w:hAnsi="宋体" w:cs="Helvetica" w:hint="eastAsia"/>
                <w:kern w:val="0"/>
                <w:sz w:val="24"/>
                <w:szCs w:val="24"/>
              </w:rPr>
              <w:t>公司</w:t>
            </w:r>
            <w:r w:rsidR="008F77EB" w:rsidRPr="00F139EE">
              <w:rPr>
                <w:rFonts w:ascii="宋体" w:eastAsia="宋体" w:hAnsi="宋体" w:cs="Helvetica"/>
                <w:kern w:val="0"/>
                <w:sz w:val="24"/>
                <w:szCs w:val="24"/>
              </w:rPr>
              <w:t>国内外</w:t>
            </w:r>
            <w:r w:rsidR="008F77EB" w:rsidRPr="00F139EE">
              <w:rPr>
                <w:rFonts w:ascii="宋体" w:eastAsia="宋体" w:hAnsi="宋体" w:cs="Helvetica" w:hint="eastAsia"/>
                <w:kern w:val="0"/>
                <w:sz w:val="24"/>
                <w:szCs w:val="24"/>
              </w:rPr>
              <w:t>智能手机</w:t>
            </w:r>
            <w:r w:rsidR="008F77EB" w:rsidRPr="00F139EE">
              <w:rPr>
                <w:rFonts w:ascii="宋体" w:eastAsia="宋体" w:hAnsi="宋体" w:cs="Helvetica"/>
                <w:kern w:val="0"/>
                <w:sz w:val="24"/>
                <w:szCs w:val="24"/>
              </w:rPr>
              <w:t>客户均受到存储价格上涨影响，客户终端出货量</w:t>
            </w:r>
            <w:r w:rsidR="008F77EB" w:rsidRPr="00F139EE">
              <w:rPr>
                <w:rFonts w:ascii="宋体" w:eastAsia="宋体" w:hAnsi="宋体" w:cs="Helvetica" w:hint="eastAsia"/>
                <w:kern w:val="0"/>
                <w:sz w:val="24"/>
                <w:szCs w:val="24"/>
              </w:rPr>
              <w:t>都有不同程度的下降。因存储成本在整机成本中的</w:t>
            </w:r>
            <w:proofErr w:type="gramStart"/>
            <w:r w:rsidR="008F77EB" w:rsidRPr="00F139EE">
              <w:rPr>
                <w:rFonts w:ascii="宋体" w:eastAsia="宋体" w:hAnsi="宋体" w:cs="Helvetica" w:hint="eastAsia"/>
                <w:kern w:val="0"/>
                <w:sz w:val="24"/>
                <w:szCs w:val="24"/>
              </w:rPr>
              <w:t>占比较</w:t>
            </w:r>
            <w:proofErr w:type="gramEnd"/>
            <w:r w:rsidR="008F77EB" w:rsidRPr="00F139EE">
              <w:rPr>
                <w:rFonts w:ascii="宋体" w:eastAsia="宋体" w:hAnsi="宋体" w:cs="Helvetica" w:hint="eastAsia"/>
                <w:kern w:val="0"/>
                <w:sz w:val="24"/>
                <w:szCs w:val="24"/>
              </w:rPr>
              <w:t>高，在中低端机型上影响更明显。</w:t>
            </w:r>
          </w:p>
          <w:p w14:paraId="6F4B869E" w14:textId="4CAA11CE" w:rsidR="00023A66" w:rsidRPr="00F139EE" w:rsidRDefault="00023A66" w:rsidP="00023A66">
            <w:pPr>
              <w:widowControl/>
              <w:adjustRightInd w:val="0"/>
              <w:snapToGrid w:val="0"/>
              <w:spacing w:line="276" w:lineRule="auto"/>
              <w:ind w:rightChars="50" w:right="105" w:firstLineChars="200" w:firstLine="420"/>
              <w:rPr>
                <w:rFonts w:ascii="宋体" w:eastAsia="宋体" w:hAnsi="宋体" w:cs="Helvetica"/>
                <w:kern w:val="0"/>
                <w:sz w:val="24"/>
                <w:szCs w:val="24"/>
              </w:rPr>
            </w:pPr>
            <w:r w:rsidRPr="00F139EE">
              <w:t xml:space="preserve"> </w:t>
            </w:r>
            <w:r w:rsidRPr="00F139EE">
              <w:rPr>
                <w:rFonts w:ascii="宋体" w:eastAsia="宋体" w:hAnsi="宋体" w:cs="Helvetica"/>
                <w:kern w:val="0"/>
                <w:sz w:val="24"/>
                <w:szCs w:val="24"/>
              </w:rPr>
              <w:t>2026年</w:t>
            </w:r>
            <w:r w:rsidR="008F77EB" w:rsidRPr="00F139EE">
              <w:rPr>
                <w:rFonts w:ascii="宋体" w:eastAsia="宋体" w:hAnsi="宋体" w:cs="Helvetica" w:hint="eastAsia"/>
                <w:kern w:val="0"/>
                <w:sz w:val="24"/>
                <w:szCs w:val="24"/>
              </w:rPr>
              <w:t>半年度，</w:t>
            </w:r>
            <w:r w:rsidRPr="00F139EE">
              <w:rPr>
                <w:rFonts w:ascii="宋体" w:eastAsia="宋体" w:hAnsi="宋体" w:cs="Helvetica" w:hint="eastAsia"/>
                <w:kern w:val="0"/>
                <w:sz w:val="24"/>
                <w:szCs w:val="24"/>
              </w:rPr>
              <w:t>公司</w:t>
            </w:r>
            <w:r w:rsidRPr="00F139EE">
              <w:rPr>
                <w:rFonts w:ascii="宋体" w:eastAsia="宋体" w:hAnsi="宋体" w:cs="Helvetica"/>
                <w:kern w:val="0"/>
                <w:sz w:val="24"/>
                <w:szCs w:val="24"/>
              </w:rPr>
              <w:t>智能移动终端业务增速为5.78%，基本保持了平稳的增长，公司以技术创新与市场占有率双轮驱动为目标，加速</w:t>
            </w:r>
            <w:proofErr w:type="spellStart"/>
            <w:r w:rsidRPr="00F139EE">
              <w:rPr>
                <w:rFonts w:ascii="宋体" w:eastAsia="宋体" w:hAnsi="宋体" w:cs="Helvetica"/>
                <w:kern w:val="0"/>
                <w:sz w:val="24"/>
                <w:szCs w:val="24"/>
              </w:rPr>
              <w:t>TurboFusion</w:t>
            </w:r>
            <w:proofErr w:type="spellEnd"/>
            <w:r w:rsidRPr="00F139EE">
              <w:rPr>
                <w:rFonts w:ascii="宋体" w:eastAsia="宋体" w:hAnsi="宋体" w:cs="Helvetica"/>
                <w:kern w:val="0"/>
                <w:sz w:val="24"/>
                <w:szCs w:val="24"/>
              </w:rPr>
              <w:t>技术在各品牌智能终端的商业化渗透，该业务营</w:t>
            </w:r>
            <w:proofErr w:type="gramStart"/>
            <w:r w:rsidRPr="00F139EE">
              <w:rPr>
                <w:rFonts w:ascii="宋体" w:eastAsia="宋体" w:hAnsi="宋体" w:cs="Helvetica"/>
                <w:kern w:val="0"/>
                <w:sz w:val="24"/>
                <w:szCs w:val="24"/>
              </w:rPr>
              <w:t>收贡献</w:t>
            </w:r>
            <w:proofErr w:type="gramEnd"/>
            <w:r w:rsidRPr="00F139EE">
              <w:rPr>
                <w:rFonts w:ascii="宋体" w:eastAsia="宋体" w:hAnsi="宋体" w:cs="Helvetica"/>
                <w:kern w:val="0"/>
                <w:sz w:val="24"/>
                <w:szCs w:val="24"/>
              </w:rPr>
              <w:t>保持稳定。</w:t>
            </w:r>
          </w:p>
          <w:p w14:paraId="24357492" w14:textId="750D3FD0" w:rsidR="00023A66" w:rsidRPr="00F139EE" w:rsidRDefault="00023A66" w:rsidP="00023A66">
            <w:pPr>
              <w:widowControl/>
              <w:adjustRightInd w:val="0"/>
              <w:snapToGrid w:val="0"/>
              <w:spacing w:line="276" w:lineRule="auto"/>
              <w:ind w:rightChars="50" w:right="105" w:firstLineChars="200" w:firstLine="480"/>
              <w:rPr>
                <w:rFonts w:ascii="宋体" w:eastAsia="宋体" w:hAnsi="宋体" w:cs="Helvetica"/>
                <w:kern w:val="0"/>
                <w:sz w:val="24"/>
                <w:szCs w:val="24"/>
              </w:rPr>
            </w:pPr>
            <w:r w:rsidRPr="00F139EE">
              <w:rPr>
                <w:rFonts w:ascii="宋体" w:eastAsia="宋体" w:hAnsi="宋体" w:cs="Helvetica" w:hint="eastAsia"/>
                <w:kern w:val="0"/>
                <w:sz w:val="24"/>
                <w:szCs w:val="24"/>
              </w:rPr>
              <w:t>虽然行业在存储涨价的周期里，但</w:t>
            </w:r>
            <w:proofErr w:type="gramStart"/>
            <w:r w:rsidRPr="00F139EE">
              <w:rPr>
                <w:rFonts w:ascii="宋体" w:eastAsia="宋体" w:hAnsi="宋体" w:cs="Helvetica" w:hint="eastAsia"/>
                <w:kern w:val="0"/>
                <w:sz w:val="24"/>
                <w:szCs w:val="24"/>
              </w:rPr>
              <w:t>伴随端侧人工智能</w:t>
            </w:r>
            <w:proofErr w:type="gramEnd"/>
            <w:r w:rsidRPr="00F139EE">
              <w:rPr>
                <w:rFonts w:ascii="宋体" w:eastAsia="宋体" w:hAnsi="宋体" w:cs="Helvetica" w:hint="eastAsia"/>
                <w:kern w:val="0"/>
                <w:sz w:val="24"/>
                <w:szCs w:val="24"/>
              </w:rPr>
              <w:t>技术全面落地、手机智能化持续升级，手机</w:t>
            </w:r>
            <w:r w:rsidRPr="00F139EE">
              <w:rPr>
                <w:rFonts w:ascii="宋体" w:eastAsia="宋体" w:hAnsi="宋体" w:cs="Helvetica"/>
                <w:kern w:val="0"/>
                <w:sz w:val="24"/>
                <w:szCs w:val="24"/>
              </w:rPr>
              <w:t>AI依然是一个长久的发展趋势，在AI手机领域，①公司已形成较完整的技术和产品布局，核心能力覆盖计算摄影、计算机视觉、深度学习、视觉大模型</w:t>
            </w:r>
            <w:proofErr w:type="gramStart"/>
            <w:r w:rsidRPr="00F139EE">
              <w:rPr>
                <w:rFonts w:ascii="宋体" w:eastAsia="宋体" w:hAnsi="宋体" w:cs="Helvetica"/>
                <w:kern w:val="0"/>
                <w:sz w:val="24"/>
                <w:szCs w:val="24"/>
              </w:rPr>
              <w:t>及端侧模型</w:t>
            </w:r>
            <w:proofErr w:type="gramEnd"/>
            <w:r w:rsidRPr="00F139EE">
              <w:rPr>
                <w:rFonts w:ascii="宋体" w:eastAsia="宋体" w:hAnsi="宋体" w:cs="Helvetica"/>
                <w:kern w:val="0"/>
                <w:sz w:val="24"/>
                <w:szCs w:val="24"/>
              </w:rPr>
              <w:t>优化。重点包括视觉理解与画质决策、模型压缩（蒸馏、剪枝、强化、高效量化）、低功耗推理、AI与传统CV融合，以及基于大模型的数据生产和质量评估。②受存储价格持续上行以及短缺影响，下游客户对算法的内存占用、模型大小、带宽需求以及运行效率的管</w:t>
            </w:r>
            <w:proofErr w:type="gramStart"/>
            <w:r w:rsidRPr="00F139EE">
              <w:rPr>
                <w:rFonts w:ascii="宋体" w:eastAsia="宋体" w:hAnsi="宋体" w:cs="Helvetica"/>
                <w:kern w:val="0"/>
                <w:sz w:val="24"/>
                <w:szCs w:val="24"/>
              </w:rPr>
              <w:t>控标准</w:t>
            </w:r>
            <w:proofErr w:type="gramEnd"/>
            <w:r w:rsidRPr="00F139EE">
              <w:rPr>
                <w:rFonts w:ascii="宋体" w:eastAsia="宋体" w:hAnsi="宋体" w:cs="Helvetica"/>
                <w:kern w:val="0"/>
                <w:sz w:val="24"/>
                <w:szCs w:val="24"/>
              </w:rPr>
              <w:t>持续收紧。公司布</w:t>
            </w:r>
            <w:r w:rsidRPr="00F139EE">
              <w:rPr>
                <w:rFonts w:ascii="宋体" w:eastAsia="宋体" w:hAnsi="宋体" w:cs="Helvetica" w:hint="eastAsia"/>
                <w:kern w:val="0"/>
                <w:sz w:val="24"/>
                <w:szCs w:val="24"/>
              </w:rPr>
              <w:t>局的模型蒸馏、轻量化</w:t>
            </w:r>
            <w:r w:rsidRPr="00F139EE">
              <w:rPr>
                <w:rFonts w:ascii="宋体" w:eastAsia="宋体" w:hAnsi="宋体" w:cs="Helvetica"/>
                <w:kern w:val="0"/>
                <w:sz w:val="24"/>
                <w:szCs w:val="24"/>
              </w:rPr>
              <w:t>AI、低内存算法、异构计算、AI与传统CV融合方面的能力将更具价值。与此同时，下游客户针对部分机型倾向通过软件优化降低硬件投入，依靠算法实现画质提升与产品差异化。</w:t>
            </w:r>
            <w:r w:rsidRPr="00F139EE">
              <w:t xml:space="preserve"> </w:t>
            </w:r>
          </w:p>
          <w:p w14:paraId="6EAFBFFE" w14:textId="3A42D749" w:rsidR="00691A32" w:rsidRPr="00F139EE" w:rsidRDefault="00023A66" w:rsidP="00023A66">
            <w:pPr>
              <w:widowControl/>
              <w:adjustRightInd w:val="0"/>
              <w:snapToGrid w:val="0"/>
              <w:spacing w:line="276" w:lineRule="auto"/>
              <w:ind w:rightChars="50" w:right="105" w:firstLineChars="200" w:firstLine="480"/>
              <w:rPr>
                <w:rFonts w:ascii="宋体" w:eastAsia="宋体" w:hAnsi="宋体" w:cs="Helvetica"/>
                <w:kern w:val="0"/>
                <w:sz w:val="24"/>
                <w:szCs w:val="24"/>
              </w:rPr>
            </w:pPr>
            <w:r w:rsidRPr="00F139EE">
              <w:rPr>
                <w:rFonts w:ascii="宋体" w:eastAsia="宋体" w:hAnsi="宋体" w:cs="Helvetica" w:hint="eastAsia"/>
                <w:kern w:val="0"/>
                <w:sz w:val="24"/>
                <w:szCs w:val="24"/>
              </w:rPr>
              <w:t>目前</w:t>
            </w:r>
            <w:r w:rsidR="008F77EB" w:rsidRPr="00F139EE">
              <w:rPr>
                <w:rFonts w:ascii="宋体" w:eastAsia="宋体" w:hAnsi="宋体" w:cs="Helvetica" w:hint="eastAsia"/>
                <w:kern w:val="0"/>
                <w:sz w:val="24"/>
                <w:szCs w:val="24"/>
              </w:rPr>
              <w:t>，新的策略方案已经在</w:t>
            </w:r>
            <w:r w:rsidRPr="00F139EE">
              <w:rPr>
                <w:rFonts w:ascii="宋体" w:eastAsia="宋体" w:hAnsi="宋体" w:cs="Helvetica" w:hint="eastAsia"/>
                <w:kern w:val="0"/>
                <w:sz w:val="24"/>
                <w:szCs w:val="24"/>
              </w:rPr>
              <w:t>部分客户</w:t>
            </w:r>
            <w:r w:rsidR="008F77EB" w:rsidRPr="00F139EE">
              <w:rPr>
                <w:rFonts w:ascii="宋体" w:eastAsia="宋体" w:hAnsi="宋体" w:cs="Helvetica" w:hint="eastAsia"/>
                <w:kern w:val="0"/>
                <w:sz w:val="24"/>
                <w:szCs w:val="24"/>
              </w:rPr>
              <w:t>机型上达到</w:t>
            </w:r>
            <w:r w:rsidRPr="00F139EE">
              <w:rPr>
                <w:rFonts w:ascii="宋体" w:eastAsia="宋体" w:hAnsi="宋体" w:cs="Helvetica" w:hint="eastAsia"/>
                <w:kern w:val="0"/>
                <w:sz w:val="24"/>
                <w:szCs w:val="24"/>
              </w:rPr>
              <w:t>初步效果，但从新机设计、重新定位到规模出货需要时间</w:t>
            </w:r>
            <w:r w:rsidR="008F77EB" w:rsidRPr="00F139EE">
              <w:rPr>
                <w:rFonts w:ascii="宋体" w:eastAsia="宋体" w:hAnsi="宋体" w:cs="Helvetica" w:hint="eastAsia"/>
                <w:kern w:val="0"/>
                <w:sz w:val="24"/>
                <w:szCs w:val="24"/>
              </w:rPr>
              <w:t>，</w:t>
            </w:r>
            <w:r w:rsidRPr="00F139EE">
              <w:rPr>
                <w:rFonts w:ascii="宋体" w:eastAsia="宋体" w:hAnsi="宋体" w:cs="Helvetica" w:hint="eastAsia"/>
                <w:kern w:val="0"/>
                <w:sz w:val="24"/>
                <w:szCs w:val="24"/>
              </w:rPr>
              <w:t>单一机型每月增加几十万至上百万台的数量，只能带来局部贡献，公司仍需要上规模级别的增量。相关工作</w:t>
            </w:r>
            <w:r w:rsidR="008F77EB" w:rsidRPr="00F139EE">
              <w:rPr>
                <w:rFonts w:ascii="宋体" w:eastAsia="宋体" w:hAnsi="宋体" w:cs="Helvetica" w:hint="eastAsia"/>
                <w:kern w:val="0"/>
                <w:sz w:val="24"/>
                <w:szCs w:val="24"/>
              </w:rPr>
              <w:t>公司</w:t>
            </w:r>
            <w:r w:rsidRPr="00F139EE">
              <w:rPr>
                <w:rFonts w:ascii="宋体" w:eastAsia="宋体" w:hAnsi="宋体" w:cs="Helvetica" w:hint="eastAsia"/>
                <w:kern w:val="0"/>
                <w:sz w:val="24"/>
                <w:szCs w:val="24"/>
              </w:rPr>
              <w:t>正在积极推进中。</w:t>
            </w:r>
            <w:r w:rsidR="008269DD" w:rsidRPr="00F139EE" w:rsidDel="008269DD">
              <w:rPr>
                <w:rFonts w:ascii="宋体" w:eastAsia="宋体" w:hAnsi="宋体" w:cs="Helvetica" w:hint="eastAsia"/>
                <w:kern w:val="0"/>
                <w:sz w:val="24"/>
                <w:szCs w:val="24"/>
              </w:rPr>
              <w:t xml:space="preserve"> </w:t>
            </w:r>
          </w:p>
          <w:p w14:paraId="6765561A" w14:textId="03EE6CF3" w:rsidR="00691A32" w:rsidRPr="00F139EE" w:rsidRDefault="00691A32" w:rsidP="0027506F">
            <w:pPr>
              <w:widowControl/>
              <w:adjustRightInd w:val="0"/>
              <w:snapToGrid w:val="0"/>
              <w:spacing w:line="276" w:lineRule="auto"/>
              <w:ind w:rightChars="50" w:right="105" w:firstLineChars="200" w:firstLine="482"/>
              <w:rPr>
                <w:rFonts w:ascii="宋体" w:eastAsia="宋体" w:hAnsi="宋体" w:cs="Helvetica"/>
                <w:b/>
                <w:kern w:val="0"/>
                <w:sz w:val="24"/>
                <w:szCs w:val="24"/>
              </w:rPr>
            </w:pPr>
            <w:r w:rsidRPr="00F139EE">
              <w:rPr>
                <w:rFonts w:ascii="宋体" w:eastAsia="宋体" w:hAnsi="宋体" w:cs="Helvetica" w:hint="eastAsia"/>
                <w:b/>
                <w:kern w:val="0"/>
                <w:sz w:val="24"/>
                <w:szCs w:val="24"/>
              </w:rPr>
              <w:t>Q</w:t>
            </w:r>
            <w:r w:rsidRPr="00F139EE">
              <w:rPr>
                <w:rFonts w:ascii="宋体" w:eastAsia="宋体" w:hAnsi="宋体" w:cs="Helvetica"/>
                <w:b/>
                <w:kern w:val="0"/>
                <w:sz w:val="24"/>
                <w:szCs w:val="24"/>
              </w:rPr>
              <w:t>2</w:t>
            </w:r>
            <w:r w:rsidR="0027506F" w:rsidRPr="00F139EE">
              <w:rPr>
                <w:rFonts w:ascii="宋体" w:eastAsia="宋体" w:hAnsi="宋体" w:cs="Helvetica" w:hint="eastAsia"/>
                <w:b/>
                <w:kern w:val="0"/>
                <w:sz w:val="24"/>
                <w:szCs w:val="24"/>
              </w:rPr>
              <w:t>:</w:t>
            </w:r>
            <w:r w:rsidR="008F77EB" w:rsidRPr="00F139EE">
              <w:rPr>
                <w:rFonts w:ascii="宋体" w:eastAsia="宋体" w:hAnsi="宋体" w:cs="Helvetica" w:hint="eastAsia"/>
                <w:b/>
                <w:kern w:val="0"/>
                <w:sz w:val="24"/>
                <w:szCs w:val="24"/>
              </w:rPr>
              <w:t>眼镜当前收入体量和发展趋势如何？</w:t>
            </w:r>
          </w:p>
          <w:p w14:paraId="35A513C4" w14:textId="3042DFF0" w:rsidR="00691A32" w:rsidRPr="00F139EE" w:rsidRDefault="00691A32" w:rsidP="00F82333">
            <w:pPr>
              <w:widowControl/>
              <w:adjustRightInd w:val="0"/>
              <w:snapToGrid w:val="0"/>
              <w:spacing w:line="276" w:lineRule="auto"/>
              <w:ind w:rightChars="50" w:right="105" w:firstLineChars="200" w:firstLine="480"/>
              <w:rPr>
                <w:rFonts w:ascii="宋体" w:eastAsia="宋体" w:hAnsi="宋体" w:cs="Helvetica"/>
                <w:kern w:val="0"/>
                <w:sz w:val="24"/>
                <w:szCs w:val="24"/>
              </w:rPr>
            </w:pPr>
            <w:r w:rsidRPr="00F139EE">
              <w:rPr>
                <w:rFonts w:ascii="宋体" w:eastAsia="宋体" w:hAnsi="宋体" w:cs="Helvetica" w:hint="eastAsia"/>
                <w:kern w:val="0"/>
                <w:sz w:val="24"/>
                <w:szCs w:val="24"/>
              </w:rPr>
              <w:t>A</w:t>
            </w:r>
            <w:r w:rsidR="00F82333" w:rsidRPr="00F139EE">
              <w:rPr>
                <w:rFonts w:ascii="宋体" w:eastAsia="宋体" w:hAnsi="宋体" w:cs="Helvetica"/>
                <w:kern w:val="0"/>
                <w:sz w:val="24"/>
                <w:szCs w:val="24"/>
              </w:rPr>
              <w:t>:</w:t>
            </w:r>
            <w:r w:rsidR="008F77EB" w:rsidRPr="00F139EE">
              <w:rPr>
                <w:rFonts w:ascii="宋体" w:eastAsia="宋体" w:hAnsi="宋体" w:cs="Helvetica" w:hint="eastAsia"/>
                <w:kern w:val="0"/>
                <w:sz w:val="24"/>
                <w:szCs w:val="24"/>
              </w:rPr>
              <w:t>移动智能终端业务包含一部分</w:t>
            </w:r>
            <w:r w:rsidR="008F77EB" w:rsidRPr="00F139EE">
              <w:rPr>
                <w:rFonts w:ascii="宋体" w:eastAsia="宋体" w:hAnsi="宋体" w:cs="Helvetica"/>
                <w:kern w:val="0"/>
                <w:sz w:val="24"/>
                <w:szCs w:val="24"/>
              </w:rPr>
              <w:t>AI眼镜收入，但目前影响不大。</w:t>
            </w:r>
            <w:r w:rsidR="008F77EB" w:rsidRPr="00F139EE">
              <w:rPr>
                <w:rFonts w:ascii="宋体" w:eastAsia="宋体" w:hAnsi="宋体" w:cs="Helvetica" w:hint="eastAsia"/>
                <w:kern w:val="0"/>
                <w:sz w:val="24"/>
                <w:szCs w:val="24"/>
              </w:rPr>
              <w:t>在A</w:t>
            </w:r>
            <w:r w:rsidR="008F77EB" w:rsidRPr="00F139EE">
              <w:rPr>
                <w:rFonts w:ascii="宋体" w:eastAsia="宋体" w:hAnsi="宋体" w:cs="Helvetica"/>
                <w:kern w:val="0"/>
                <w:sz w:val="24"/>
                <w:szCs w:val="24"/>
              </w:rPr>
              <w:t>I</w:t>
            </w:r>
            <w:r w:rsidR="008F77EB" w:rsidRPr="00F139EE">
              <w:rPr>
                <w:rFonts w:ascii="宋体" w:eastAsia="宋体" w:hAnsi="宋体" w:cs="Helvetica" w:hint="eastAsia"/>
                <w:kern w:val="0"/>
                <w:sz w:val="24"/>
                <w:szCs w:val="24"/>
              </w:rPr>
              <w:t>眼镜上</w:t>
            </w:r>
            <w:r w:rsidR="008F77EB" w:rsidRPr="00F139EE">
              <w:rPr>
                <w:rFonts w:ascii="宋体" w:eastAsia="宋体" w:hAnsi="宋体" w:cs="Helvetica"/>
                <w:kern w:val="0"/>
                <w:sz w:val="24"/>
                <w:szCs w:val="24"/>
              </w:rPr>
              <w:t>，基于公司2025年与客户的合作，已打下良好基础，现在已有多个已合作品牌新款AI眼镜型号的合作约定，并持续积极拓展新客户中。2026年，公司聚焦画面质感、智能交互及产业生态共建等关键维度，持续提升AI眼镜的影像拍摄能力与AI交互能</w:t>
            </w:r>
            <w:r w:rsidR="008F77EB" w:rsidRPr="00F139EE">
              <w:rPr>
                <w:rFonts w:ascii="宋体" w:eastAsia="宋体" w:hAnsi="宋体" w:cs="Helvetica"/>
                <w:kern w:val="0"/>
                <w:sz w:val="24"/>
                <w:szCs w:val="24"/>
              </w:rPr>
              <w:lastRenderedPageBreak/>
              <w:t>力，正加快客户拓展与项目落地节奏，目前已有多个项目量产出货，并逐步贡献收入。在产品层面，针对影像维度的塑造，着重打磨RAW域无损图像处理技术，同时，通过高频迭代防抖机制，精准回应用户日常Vlog记录及社交分享对高品质、低抖动画面的刚性诉求；在产业生态层面，通过深度绑定头</w:t>
            </w:r>
            <w:r w:rsidR="008F77EB" w:rsidRPr="00F139EE">
              <w:rPr>
                <w:rFonts w:ascii="宋体" w:eastAsia="宋体" w:hAnsi="宋体" w:cs="Helvetica" w:hint="eastAsia"/>
                <w:kern w:val="0"/>
                <w:sz w:val="24"/>
                <w:szCs w:val="24"/>
              </w:rPr>
              <w:t>部芯片企业，精细化调优算法以缩短在差异</w:t>
            </w:r>
            <w:proofErr w:type="gramStart"/>
            <w:r w:rsidR="008F77EB" w:rsidRPr="00F139EE">
              <w:rPr>
                <w:rFonts w:ascii="宋体" w:eastAsia="宋体" w:hAnsi="宋体" w:cs="Helvetica" w:hint="eastAsia"/>
                <w:kern w:val="0"/>
                <w:sz w:val="24"/>
                <w:szCs w:val="24"/>
              </w:rPr>
              <w:t>化算力</w:t>
            </w:r>
            <w:proofErr w:type="gramEnd"/>
            <w:r w:rsidR="008F77EB" w:rsidRPr="00F139EE">
              <w:rPr>
                <w:rFonts w:ascii="宋体" w:eastAsia="宋体" w:hAnsi="宋体" w:cs="Helvetica" w:hint="eastAsia"/>
                <w:kern w:val="0"/>
                <w:sz w:val="24"/>
                <w:szCs w:val="24"/>
              </w:rPr>
              <w:t>平台上的移植周期并释放极致性能。我们认为</w:t>
            </w:r>
            <w:r w:rsidR="008F77EB" w:rsidRPr="00F139EE">
              <w:rPr>
                <w:rFonts w:ascii="宋体" w:eastAsia="宋体" w:hAnsi="宋体" w:cs="Helvetica"/>
                <w:kern w:val="0"/>
                <w:sz w:val="24"/>
                <w:szCs w:val="24"/>
              </w:rPr>
              <w:t>AI眼镜具备较好的发展前景</w:t>
            </w:r>
            <w:r w:rsidR="008F77EB" w:rsidRPr="00F139EE">
              <w:rPr>
                <w:rFonts w:ascii="宋体" w:eastAsia="宋体" w:hAnsi="宋体" w:cs="Helvetica" w:hint="eastAsia"/>
                <w:kern w:val="0"/>
                <w:sz w:val="24"/>
                <w:szCs w:val="24"/>
              </w:rPr>
              <w:t>。</w:t>
            </w:r>
          </w:p>
          <w:p w14:paraId="18F40465" w14:textId="3652963A" w:rsidR="00691A32" w:rsidRPr="00F139EE" w:rsidRDefault="00691A32" w:rsidP="0027506F">
            <w:pPr>
              <w:widowControl/>
              <w:adjustRightInd w:val="0"/>
              <w:snapToGrid w:val="0"/>
              <w:spacing w:line="276" w:lineRule="auto"/>
              <w:ind w:rightChars="50" w:right="105" w:firstLineChars="200" w:firstLine="482"/>
              <w:rPr>
                <w:rFonts w:ascii="宋体" w:eastAsia="宋体" w:hAnsi="宋体" w:cs="Helvetica"/>
                <w:b/>
                <w:kern w:val="0"/>
                <w:sz w:val="24"/>
                <w:szCs w:val="24"/>
              </w:rPr>
            </w:pPr>
            <w:r w:rsidRPr="00F139EE">
              <w:rPr>
                <w:rFonts w:ascii="宋体" w:eastAsia="宋体" w:hAnsi="宋体" w:cs="Helvetica" w:hint="eastAsia"/>
                <w:b/>
                <w:kern w:val="0"/>
                <w:sz w:val="24"/>
                <w:szCs w:val="24"/>
              </w:rPr>
              <w:t>Q</w:t>
            </w:r>
            <w:r w:rsidRPr="00F139EE">
              <w:rPr>
                <w:rFonts w:ascii="宋体" w:eastAsia="宋体" w:hAnsi="宋体" w:cs="Helvetica"/>
                <w:b/>
                <w:kern w:val="0"/>
                <w:sz w:val="24"/>
                <w:szCs w:val="24"/>
              </w:rPr>
              <w:t>3</w:t>
            </w:r>
            <w:r w:rsidR="0027506F" w:rsidRPr="00F139EE">
              <w:rPr>
                <w:rFonts w:ascii="宋体" w:eastAsia="宋体" w:hAnsi="宋体" w:cs="Helvetica" w:hint="eastAsia"/>
                <w:b/>
                <w:kern w:val="0"/>
                <w:sz w:val="24"/>
                <w:szCs w:val="24"/>
              </w:rPr>
              <w:t>:</w:t>
            </w:r>
            <w:r w:rsidR="008F77EB" w:rsidRPr="00F139EE">
              <w:rPr>
                <w:rFonts w:ascii="宋体" w:eastAsia="宋体" w:hAnsi="宋体" w:cs="Helvetica" w:hint="eastAsia"/>
                <w:b/>
                <w:bCs/>
                <w:kern w:val="0"/>
                <w:sz w:val="24"/>
                <w:szCs w:val="24"/>
              </w:rPr>
              <w:t>智能商</w:t>
            </w:r>
            <w:proofErr w:type="gramStart"/>
            <w:r w:rsidR="008F77EB" w:rsidRPr="00F139EE">
              <w:rPr>
                <w:rFonts w:ascii="宋体" w:eastAsia="宋体" w:hAnsi="宋体" w:cs="Helvetica" w:hint="eastAsia"/>
                <w:b/>
                <w:bCs/>
                <w:kern w:val="0"/>
                <w:sz w:val="24"/>
                <w:szCs w:val="24"/>
              </w:rPr>
              <w:t>拍最新</w:t>
            </w:r>
            <w:proofErr w:type="gramEnd"/>
            <w:r w:rsidR="008F77EB" w:rsidRPr="00F139EE">
              <w:rPr>
                <w:rFonts w:ascii="宋体" w:eastAsia="宋体" w:hAnsi="宋体" w:cs="Helvetica" w:hint="eastAsia"/>
                <w:b/>
                <w:bCs/>
                <w:kern w:val="0"/>
                <w:sz w:val="24"/>
                <w:szCs w:val="24"/>
              </w:rPr>
              <w:t>进展、全年收入贡献及中期增长预期如何？</w:t>
            </w:r>
          </w:p>
          <w:p w14:paraId="1FACA813" w14:textId="2B4604A6" w:rsidR="008F77EB" w:rsidRPr="00F139EE" w:rsidRDefault="00691A32" w:rsidP="008F77EB">
            <w:pPr>
              <w:widowControl/>
              <w:adjustRightInd w:val="0"/>
              <w:snapToGrid w:val="0"/>
              <w:spacing w:line="276" w:lineRule="auto"/>
              <w:ind w:rightChars="50" w:right="105" w:firstLineChars="200" w:firstLine="480"/>
              <w:rPr>
                <w:rFonts w:ascii="宋体" w:eastAsia="宋体" w:hAnsi="宋体" w:cs="Helvetica"/>
                <w:kern w:val="0"/>
                <w:sz w:val="24"/>
                <w:szCs w:val="24"/>
              </w:rPr>
            </w:pPr>
            <w:r w:rsidRPr="00F139EE">
              <w:rPr>
                <w:rFonts w:ascii="宋体" w:eastAsia="宋体" w:hAnsi="宋体" w:cs="Helvetica"/>
                <w:kern w:val="0"/>
                <w:sz w:val="24"/>
                <w:szCs w:val="24"/>
              </w:rPr>
              <w:t>A</w:t>
            </w:r>
            <w:r w:rsidR="00F82333" w:rsidRPr="00F139EE">
              <w:rPr>
                <w:rFonts w:ascii="宋体" w:eastAsia="宋体" w:hAnsi="宋体" w:cs="Helvetica"/>
                <w:kern w:val="0"/>
                <w:sz w:val="24"/>
                <w:szCs w:val="24"/>
              </w:rPr>
              <w:t>:</w:t>
            </w:r>
            <w:r w:rsidR="008F77EB" w:rsidRPr="00F139EE">
              <w:rPr>
                <w:rFonts w:ascii="宋体" w:eastAsia="宋体" w:hAnsi="宋体" w:cs="Helvetica" w:hint="eastAsia"/>
                <w:kern w:val="0"/>
                <w:sz w:val="24"/>
                <w:szCs w:val="24"/>
              </w:rPr>
              <w:t>目前</w:t>
            </w:r>
            <w:r w:rsidR="00E723DA" w:rsidRPr="00F139EE">
              <w:rPr>
                <w:rFonts w:ascii="宋体" w:eastAsia="宋体" w:hAnsi="宋体" w:cs="Helvetica" w:hint="eastAsia"/>
                <w:kern w:val="0"/>
                <w:sz w:val="24"/>
                <w:szCs w:val="24"/>
              </w:rPr>
              <w:t>智能商拍“</w:t>
            </w:r>
            <w:r w:rsidR="008F77EB" w:rsidRPr="00F139EE">
              <w:rPr>
                <w:rFonts w:ascii="宋体" w:eastAsia="宋体" w:hAnsi="宋体" w:cs="Helvetica"/>
                <w:kern w:val="0"/>
                <w:sz w:val="24"/>
                <w:szCs w:val="24"/>
              </w:rPr>
              <w:t>PSAI</w:t>
            </w:r>
            <w:r w:rsidR="00E723DA" w:rsidRPr="00F139EE">
              <w:rPr>
                <w:rFonts w:ascii="宋体" w:eastAsia="宋体" w:hAnsi="宋体" w:cs="Helvetica" w:hint="eastAsia"/>
                <w:kern w:val="0"/>
                <w:sz w:val="24"/>
                <w:szCs w:val="24"/>
              </w:rPr>
              <w:t>”</w:t>
            </w:r>
            <w:r w:rsidR="008F77EB" w:rsidRPr="00F139EE">
              <w:rPr>
                <w:rFonts w:ascii="宋体" w:eastAsia="宋体" w:hAnsi="宋体" w:cs="Helvetica"/>
                <w:kern w:val="0"/>
                <w:sz w:val="24"/>
                <w:szCs w:val="24"/>
              </w:rPr>
              <w:t>有一些收入，但</w:t>
            </w:r>
            <w:proofErr w:type="gramStart"/>
            <w:r w:rsidR="008F77EB" w:rsidRPr="00F139EE">
              <w:rPr>
                <w:rFonts w:ascii="宋体" w:eastAsia="宋体" w:hAnsi="宋体" w:cs="Helvetica"/>
                <w:kern w:val="0"/>
                <w:sz w:val="24"/>
                <w:szCs w:val="24"/>
              </w:rPr>
              <w:t>占比</w:t>
            </w:r>
            <w:r w:rsidR="00E723DA" w:rsidRPr="00F139EE">
              <w:rPr>
                <w:rFonts w:ascii="宋体" w:eastAsia="宋体" w:hAnsi="宋体" w:cs="Helvetica" w:hint="eastAsia"/>
                <w:kern w:val="0"/>
                <w:sz w:val="24"/>
                <w:szCs w:val="24"/>
              </w:rPr>
              <w:t>较</w:t>
            </w:r>
            <w:proofErr w:type="gramEnd"/>
            <w:r w:rsidR="00E723DA" w:rsidRPr="00F139EE">
              <w:rPr>
                <w:rFonts w:ascii="宋体" w:eastAsia="宋体" w:hAnsi="宋体" w:cs="Helvetica" w:hint="eastAsia"/>
                <w:kern w:val="0"/>
                <w:sz w:val="24"/>
                <w:szCs w:val="24"/>
              </w:rPr>
              <w:t>小</w:t>
            </w:r>
            <w:r w:rsidR="008F77EB" w:rsidRPr="00F139EE">
              <w:rPr>
                <w:rFonts w:ascii="宋体" w:eastAsia="宋体" w:hAnsi="宋体" w:cs="Helvetica"/>
                <w:kern w:val="0"/>
                <w:sz w:val="24"/>
                <w:szCs w:val="24"/>
              </w:rPr>
              <w:t>。作为公司重要的业务布局模块，公司内部也给此业务模块定制了相应的KPI。</w:t>
            </w:r>
          </w:p>
          <w:p w14:paraId="3DB8956D" w14:textId="31E68B75" w:rsidR="008F77EB" w:rsidRPr="00F139EE" w:rsidRDefault="0000773D" w:rsidP="008F77EB">
            <w:pPr>
              <w:widowControl/>
              <w:adjustRightInd w:val="0"/>
              <w:snapToGrid w:val="0"/>
              <w:spacing w:line="276" w:lineRule="auto"/>
              <w:ind w:rightChars="50" w:right="105" w:firstLineChars="200" w:firstLine="480"/>
              <w:rPr>
                <w:rFonts w:ascii="宋体" w:eastAsia="宋体" w:hAnsi="宋体" w:cs="Helvetica"/>
                <w:kern w:val="0"/>
                <w:sz w:val="24"/>
                <w:szCs w:val="24"/>
              </w:rPr>
            </w:pPr>
            <w:r w:rsidRPr="00F139EE">
              <w:rPr>
                <w:rFonts w:ascii="宋体" w:eastAsia="宋体" w:hAnsi="宋体" w:cs="Helvetica" w:hint="eastAsia"/>
                <w:kern w:val="0"/>
                <w:sz w:val="24"/>
                <w:szCs w:val="24"/>
              </w:rPr>
              <w:t>2</w:t>
            </w:r>
            <w:r w:rsidRPr="00F139EE">
              <w:rPr>
                <w:rFonts w:ascii="宋体" w:eastAsia="宋体" w:hAnsi="宋体" w:cs="Helvetica"/>
                <w:kern w:val="0"/>
                <w:sz w:val="24"/>
                <w:szCs w:val="24"/>
              </w:rPr>
              <w:t>026</w:t>
            </w:r>
            <w:r w:rsidRPr="00F139EE">
              <w:rPr>
                <w:rFonts w:ascii="宋体" w:eastAsia="宋体" w:hAnsi="宋体" w:cs="Helvetica" w:hint="eastAsia"/>
                <w:kern w:val="0"/>
                <w:sz w:val="24"/>
                <w:szCs w:val="24"/>
              </w:rPr>
              <w:t>年上半年，</w:t>
            </w:r>
            <w:r w:rsidR="008F77EB" w:rsidRPr="00F139EE">
              <w:rPr>
                <w:rFonts w:ascii="宋体" w:eastAsia="宋体" w:hAnsi="宋体" w:cs="Helvetica" w:hint="eastAsia"/>
                <w:kern w:val="0"/>
                <w:sz w:val="24"/>
                <w:szCs w:val="24"/>
              </w:rPr>
              <w:t>公司围绕时尚品牌客户的大规模视觉内容生产需求，进一步明确以一站式</w:t>
            </w:r>
            <w:r w:rsidR="008F77EB" w:rsidRPr="00F139EE">
              <w:rPr>
                <w:rFonts w:ascii="宋体" w:eastAsia="宋体" w:hAnsi="宋体" w:cs="Helvetica"/>
                <w:kern w:val="0"/>
                <w:sz w:val="24"/>
                <w:szCs w:val="24"/>
              </w:rPr>
              <w:t>AI交付服务为核心、AI工具能力为辅助的业务发展路径，持续强化“AI制片+AI生成+AI修复”的全流程服务体系，推动PSAI由AI生成工具向面向品牌客户的视觉内容生产服务平台持续演进。</w:t>
            </w:r>
          </w:p>
          <w:p w14:paraId="231511A5" w14:textId="1095BA41" w:rsidR="00E723DA" w:rsidRPr="00F139EE" w:rsidRDefault="008F77EB" w:rsidP="008F77EB">
            <w:pPr>
              <w:widowControl/>
              <w:adjustRightInd w:val="0"/>
              <w:snapToGrid w:val="0"/>
              <w:spacing w:line="276" w:lineRule="auto"/>
              <w:ind w:rightChars="50" w:right="105" w:firstLineChars="200" w:firstLine="480"/>
              <w:rPr>
                <w:rFonts w:ascii="宋体" w:eastAsia="宋体" w:hAnsi="宋体" w:cs="Helvetica"/>
                <w:kern w:val="0"/>
                <w:sz w:val="24"/>
                <w:szCs w:val="24"/>
              </w:rPr>
            </w:pPr>
            <w:r w:rsidRPr="00F139EE">
              <w:rPr>
                <w:rFonts w:ascii="宋体" w:eastAsia="宋体" w:hAnsi="宋体" w:cs="Helvetica" w:hint="eastAsia"/>
                <w:kern w:val="0"/>
                <w:sz w:val="24"/>
                <w:szCs w:val="24"/>
              </w:rPr>
              <w:t>我们通过</w:t>
            </w:r>
            <w:r w:rsidRPr="00F139EE">
              <w:rPr>
                <w:rFonts w:ascii="宋体" w:eastAsia="宋体" w:hAnsi="宋体" w:cs="Helvetica"/>
                <w:kern w:val="0"/>
                <w:sz w:val="24"/>
                <w:szCs w:val="24"/>
              </w:rPr>
              <w:t>PSAI“应用+一站式AI交付服务”，为客户提供全链路AIGC视觉内容生成解决方案，现在已是行业领先的AI时尚视觉服务商之一，PSAI在中国大陆AI时尚视觉赛道第一梯队成员。已形成面向中小及</w:t>
            </w:r>
            <w:proofErr w:type="gramStart"/>
            <w:r w:rsidRPr="00F139EE">
              <w:rPr>
                <w:rFonts w:ascii="宋体" w:eastAsia="宋体" w:hAnsi="宋体" w:cs="Helvetica"/>
                <w:kern w:val="0"/>
                <w:sz w:val="24"/>
                <w:szCs w:val="24"/>
              </w:rPr>
              <w:t>腰部电</w:t>
            </w:r>
            <w:proofErr w:type="gramEnd"/>
            <w:r w:rsidRPr="00F139EE">
              <w:rPr>
                <w:rFonts w:ascii="宋体" w:eastAsia="宋体" w:hAnsi="宋体" w:cs="Helvetica"/>
                <w:kern w:val="0"/>
                <w:sz w:val="24"/>
                <w:szCs w:val="24"/>
              </w:rPr>
              <w:t>商商家的轻量化工具服务能力，以及面向头部时尚品牌客户的专业化、规模化AI交付服务能力。截至报告期末，已累计服务中小商家30余万家，覆盖品牌客户1000余家，在包括时尚女装、商务男装、休闲童装、运动户外等多个时尚细分领域推出垂直类</w:t>
            </w:r>
            <w:proofErr w:type="gramStart"/>
            <w:r w:rsidRPr="00F139EE">
              <w:rPr>
                <w:rFonts w:ascii="宋体" w:eastAsia="宋体" w:hAnsi="宋体" w:cs="Helvetica"/>
                <w:kern w:val="0"/>
                <w:sz w:val="24"/>
                <w:szCs w:val="24"/>
              </w:rPr>
              <w:t>目解决</w:t>
            </w:r>
            <w:proofErr w:type="gramEnd"/>
            <w:r w:rsidRPr="00F139EE">
              <w:rPr>
                <w:rFonts w:ascii="宋体" w:eastAsia="宋体" w:hAnsi="宋体" w:cs="Helvetica"/>
                <w:kern w:val="0"/>
                <w:sz w:val="24"/>
                <w:szCs w:val="24"/>
              </w:rPr>
              <w:t>方案，凭借对</w:t>
            </w:r>
            <w:proofErr w:type="gramStart"/>
            <w:r w:rsidRPr="00F139EE">
              <w:rPr>
                <w:rFonts w:ascii="宋体" w:eastAsia="宋体" w:hAnsi="宋体" w:cs="Helvetica"/>
                <w:kern w:val="0"/>
                <w:sz w:val="24"/>
                <w:szCs w:val="24"/>
              </w:rPr>
              <w:t>不同垂类客户</w:t>
            </w:r>
            <w:proofErr w:type="gramEnd"/>
            <w:r w:rsidRPr="00F139EE">
              <w:rPr>
                <w:rFonts w:ascii="宋体" w:eastAsia="宋体" w:hAnsi="宋体" w:cs="Helvetica"/>
                <w:kern w:val="0"/>
                <w:sz w:val="24"/>
                <w:szCs w:val="24"/>
              </w:rPr>
              <w:t>视觉内容需求的深入理解以及稳定的高标准交付能力，</w:t>
            </w:r>
            <w:r w:rsidRPr="00F139EE">
              <w:rPr>
                <w:rFonts w:ascii="宋体" w:eastAsia="宋体" w:hAnsi="宋体" w:cs="Helvetica" w:hint="eastAsia"/>
                <w:kern w:val="0"/>
                <w:sz w:val="24"/>
                <w:szCs w:val="24"/>
              </w:rPr>
              <w:t>公司在</w:t>
            </w:r>
            <w:r w:rsidRPr="00F139EE">
              <w:rPr>
                <w:rFonts w:ascii="宋体" w:eastAsia="宋体" w:hAnsi="宋体" w:cs="Helvetica"/>
                <w:kern w:val="0"/>
                <w:sz w:val="24"/>
                <w:szCs w:val="24"/>
              </w:rPr>
              <w:t>AI时尚视觉领域逐步建立起较高的品牌渗透率与良好的市场口碑。</w:t>
            </w:r>
          </w:p>
          <w:p w14:paraId="0273B54D" w14:textId="77777777" w:rsidR="00F82333" w:rsidRPr="00F139EE" w:rsidRDefault="00E723DA" w:rsidP="0027506F">
            <w:pPr>
              <w:widowControl/>
              <w:adjustRightInd w:val="0"/>
              <w:snapToGrid w:val="0"/>
              <w:spacing w:line="276" w:lineRule="auto"/>
              <w:ind w:rightChars="50" w:right="105" w:firstLineChars="200" w:firstLine="480"/>
              <w:rPr>
                <w:rFonts w:ascii="宋体" w:eastAsia="宋体" w:hAnsi="宋体" w:cs="Helvetica"/>
                <w:kern w:val="0"/>
                <w:sz w:val="24"/>
                <w:szCs w:val="24"/>
              </w:rPr>
            </w:pPr>
            <w:r w:rsidRPr="00F139EE">
              <w:rPr>
                <w:rFonts w:ascii="宋体" w:eastAsia="宋体" w:hAnsi="宋体" w:cs="Helvetica" w:hint="eastAsia"/>
                <w:kern w:val="0"/>
                <w:sz w:val="24"/>
                <w:szCs w:val="24"/>
              </w:rPr>
              <w:t>商</w:t>
            </w:r>
            <w:proofErr w:type="gramStart"/>
            <w:r w:rsidRPr="00F139EE">
              <w:rPr>
                <w:rFonts w:ascii="宋体" w:eastAsia="宋体" w:hAnsi="宋体" w:cs="Helvetica" w:hint="eastAsia"/>
                <w:kern w:val="0"/>
                <w:sz w:val="24"/>
                <w:szCs w:val="24"/>
              </w:rPr>
              <w:t>拍行业</w:t>
            </w:r>
            <w:proofErr w:type="gramEnd"/>
            <w:r w:rsidRPr="00F139EE">
              <w:rPr>
                <w:rFonts w:ascii="宋体" w:eastAsia="宋体" w:hAnsi="宋体" w:cs="Helvetica" w:hint="eastAsia"/>
                <w:kern w:val="0"/>
                <w:sz w:val="24"/>
                <w:szCs w:val="24"/>
              </w:rPr>
              <w:t>目前仍处于快速转换期，部分传统商业拍摄机构面对</w:t>
            </w:r>
            <w:r w:rsidRPr="00F139EE">
              <w:rPr>
                <w:rFonts w:ascii="宋体" w:eastAsia="宋体" w:hAnsi="宋体" w:cs="Helvetica"/>
                <w:kern w:val="0"/>
                <w:sz w:val="24"/>
                <w:szCs w:val="24"/>
              </w:rPr>
              <w:t>AI替代压力，通过大幅降价争取客户，品牌客户因此可能阶段性恢复部分传统拍摄需求</w:t>
            </w:r>
            <w:r w:rsidRPr="00F139EE">
              <w:rPr>
                <w:rFonts w:ascii="宋体" w:eastAsia="宋体" w:hAnsi="宋体" w:cs="Helvetica" w:hint="eastAsia"/>
                <w:kern w:val="0"/>
                <w:sz w:val="24"/>
                <w:szCs w:val="24"/>
              </w:rPr>
              <w:t>，</w:t>
            </w:r>
            <w:r w:rsidRPr="00F139EE">
              <w:rPr>
                <w:rFonts w:ascii="宋体" w:eastAsia="宋体" w:hAnsi="宋体" w:cs="Helvetica"/>
                <w:kern w:val="0"/>
                <w:sz w:val="24"/>
                <w:szCs w:val="24"/>
              </w:rPr>
              <w:t>但该趋势难以持续，因为</w:t>
            </w:r>
            <w:r w:rsidRPr="00F139EE">
              <w:rPr>
                <w:rFonts w:ascii="宋体" w:eastAsia="宋体" w:hAnsi="宋体" w:cs="Helvetica" w:hint="eastAsia"/>
                <w:kern w:val="0"/>
                <w:sz w:val="24"/>
                <w:szCs w:val="24"/>
              </w:rPr>
              <w:t>通过</w:t>
            </w:r>
            <w:r w:rsidRPr="00F139EE">
              <w:rPr>
                <w:rFonts w:ascii="宋体" w:eastAsia="宋体" w:hAnsi="宋体" w:cs="Helvetica"/>
                <w:kern w:val="0"/>
                <w:sz w:val="24"/>
                <w:szCs w:val="24"/>
              </w:rPr>
              <w:t>降价</w:t>
            </w:r>
            <w:proofErr w:type="gramStart"/>
            <w:r w:rsidRPr="00F139EE">
              <w:rPr>
                <w:rFonts w:ascii="宋体" w:eastAsia="宋体" w:hAnsi="宋体" w:cs="Helvetica"/>
                <w:kern w:val="0"/>
                <w:sz w:val="24"/>
                <w:szCs w:val="24"/>
              </w:rPr>
              <w:t>后传统</w:t>
            </w:r>
            <w:proofErr w:type="gramEnd"/>
            <w:r w:rsidRPr="00F139EE">
              <w:rPr>
                <w:rFonts w:ascii="宋体" w:eastAsia="宋体" w:hAnsi="宋体" w:cs="Helvetica"/>
                <w:kern w:val="0"/>
                <w:sz w:val="24"/>
                <w:szCs w:val="24"/>
              </w:rPr>
              <w:t>机构利润空间有限，或需要牺牲交付质量。公司当前更重视提升市场份额和行业领导地位。</w:t>
            </w:r>
          </w:p>
          <w:p w14:paraId="39907585" w14:textId="382D2826" w:rsidR="00691A32" w:rsidRPr="00F139EE" w:rsidRDefault="00691A32" w:rsidP="0027506F">
            <w:pPr>
              <w:widowControl/>
              <w:adjustRightInd w:val="0"/>
              <w:snapToGrid w:val="0"/>
              <w:spacing w:line="276" w:lineRule="auto"/>
              <w:ind w:rightChars="50" w:right="105" w:firstLineChars="200" w:firstLine="482"/>
              <w:rPr>
                <w:rFonts w:ascii="宋体" w:eastAsia="宋体" w:hAnsi="宋体" w:cs="Helvetica"/>
                <w:b/>
                <w:kern w:val="0"/>
                <w:sz w:val="24"/>
                <w:szCs w:val="24"/>
              </w:rPr>
            </w:pPr>
            <w:r w:rsidRPr="00F139EE">
              <w:rPr>
                <w:rFonts w:ascii="宋体" w:eastAsia="宋体" w:hAnsi="宋体" w:cs="Helvetica" w:hint="eastAsia"/>
                <w:b/>
                <w:kern w:val="0"/>
                <w:sz w:val="24"/>
                <w:szCs w:val="24"/>
              </w:rPr>
              <w:t>Q</w:t>
            </w:r>
            <w:r w:rsidRPr="00F139EE">
              <w:rPr>
                <w:rFonts w:ascii="宋体" w:eastAsia="宋体" w:hAnsi="宋体" w:cs="Helvetica"/>
                <w:b/>
                <w:kern w:val="0"/>
                <w:sz w:val="24"/>
                <w:szCs w:val="24"/>
              </w:rPr>
              <w:t>4</w:t>
            </w:r>
            <w:r w:rsidR="0027506F" w:rsidRPr="00F139EE">
              <w:rPr>
                <w:rFonts w:ascii="宋体" w:eastAsia="宋体" w:hAnsi="宋体" w:cs="Helvetica" w:hint="eastAsia"/>
                <w:b/>
                <w:kern w:val="0"/>
                <w:sz w:val="24"/>
                <w:szCs w:val="24"/>
              </w:rPr>
              <w:t>:</w:t>
            </w:r>
            <w:r w:rsidR="00E723DA" w:rsidRPr="00F139EE">
              <w:rPr>
                <w:rFonts w:ascii="宋体" w:eastAsia="宋体" w:hAnsi="宋体" w:cs="Helvetica" w:hint="eastAsia"/>
                <w:b/>
                <w:bCs/>
                <w:kern w:val="0"/>
                <w:sz w:val="24"/>
                <w:szCs w:val="24"/>
              </w:rPr>
              <w:t>车载</w:t>
            </w:r>
            <w:r w:rsidR="00E723DA" w:rsidRPr="00F139EE">
              <w:rPr>
                <w:rFonts w:ascii="宋体" w:eastAsia="宋体" w:hAnsi="宋体" w:cs="Helvetica"/>
                <w:b/>
                <w:bCs/>
                <w:kern w:val="0"/>
                <w:sz w:val="24"/>
                <w:szCs w:val="24"/>
              </w:rPr>
              <w:t>AI业务上半年增速低于预期的原因是什么？舱内业务全年目标如何？</w:t>
            </w:r>
          </w:p>
          <w:p w14:paraId="162BDC62" w14:textId="376A1D76" w:rsidR="00E723DA" w:rsidRPr="00F139EE" w:rsidRDefault="00691A32" w:rsidP="00E723DA">
            <w:pPr>
              <w:widowControl/>
              <w:adjustRightInd w:val="0"/>
              <w:snapToGrid w:val="0"/>
              <w:spacing w:line="276" w:lineRule="auto"/>
              <w:ind w:rightChars="50" w:right="105" w:firstLineChars="200" w:firstLine="480"/>
              <w:rPr>
                <w:rFonts w:ascii="宋体" w:eastAsia="宋体" w:hAnsi="宋体" w:cs="Helvetica"/>
                <w:kern w:val="0"/>
                <w:sz w:val="24"/>
                <w:szCs w:val="24"/>
              </w:rPr>
            </w:pPr>
            <w:r w:rsidRPr="00F139EE">
              <w:rPr>
                <w:rFonts w:ascii="宋体" w:eastAsia="宋体" w:hAnsi="宋体" w:cs="Helvetica" w:hint="eastAsia"/>
                <w:kern w:val="0"/>
                <w:sz w:val="24"/>
                <w:szCs w:val="24"/>
              </w:rPr>
              <w:t>A</w:t>
            </w:r>
            <w:r w:rsidR="00F82333" w:rsidRPr="00F139EE">
              <w:rPr>
                <w:rFonts w:ascii="宋体" w:eastAsia="宋体" w:hAnsi="宋体" w:cs="Helvetica"/>
                <w:kern w:val="0"/>
                <w:sz w:val="24"/>
                <w:szCs w:val="24"/>
              </w:rPr>
              <w:t>:</w:t>
            </w:r>
            <w:r w:rsidR="00E723DA" w:rsidRPr="00F139EE">
              <w:rPr>
                <w:rFonts w:ascii="宋体" w:eastAsia="宋体" w:hAnsi="宋体" w:cs="Helvetica" w:hint="eastAsia"/>
                <w:kern w:val="0"/>
                <w:sz w:val="24"/>
                <w:szCs w:val="24"/>
              </w:rPr>
              <w:t>受到阶段性行业环境影响，公司车载</w:t>
            </w:r>
            <w:r w:rsidR="00E723DA" w:rsidRPr="00F139EE">
              <w:rPr>
                <w:rFonts w:ascii="宋体" w:eastAsia="宋体" w:hAnsi="宋体" w:cs="Helvetica"/>
                <w:kern w:val="0"/>
                <w:sz w:val="24"/>
                <w:szCs w:val="24"/>
              </w:rPr>
              <w:t>AI视觉解决方案收入增长比预期放缓。公司车载AI视觉解决方案本期实现营业收入7,222.20万元，较上年同期增长11.71%。</w:t>
            </w:r>
          </w:p>
          <w:p w14:paraId="54D111E0" w14:textId="55EC89D2" w:rsidR="00E723DA" w:rsidRPr="00F139EE" w:rsidRDefault="00E723DA" w:rsidP="00E723DA">
            <w:pPr>
              <w:widowControl/>
              <w:adjustRightInd w:val="0"/>
              <w:snapToGrid w:val="0"/>
              <w:spacing w:line="276" w:lineRule="auto"/>
              <w:ind w:rightChars="50" w:right="105" w:firstLineChars="200" w:firstLine="480"/>
              <w:rPr>
                <w:rFonts w:ascii="宋体" w:eastAsia="宋体" w:hAnsi="宋体" w:cs="Helvetica"/>
                <w:kern w:val="0"/>
                <w:sz w:val="24"/>
                <w:szCs w:val="24"/>
              </w:rPr>
            </w:pPr>
            <w:r w:rsidRPr="00F139EE">
              <w:rPr>
                <w:rFonts w:ascii="宋体" w:eastAsia="宋体" w:hAnsi="宋体" w:cs="Helvetica"/>
                <w:kern w:val="0"/>
                <w:sz w:val="24"/>
                <w:szCs w:val="24"/>
              </w:rPr>
              <w:t>2026年上半年，中国汽车产销分别同比下降4%和4.1%。市场呈现结构性分化：一是内需承压明显，出口超预期增长，形成稳定支撑；二是乘用车市场表现欠佳，出现小幅下滑。</w:t>
            </w:r>
          </w:p>
          <w:p w14:paraId="558BCC25" w14:textId="342C2367" w:rsidR="008269DD" w:rsidRPr="00F139EE" w:rsidRDefault="00E723DA" w:rsidP="00E723DA">
            <w:pPr>
              <w:widowControl/>
              <w:adjustRightInd w:val="0"/>
              <w:snapToGrid w:val="0"/>
              <w:spacing w:line="276" w:lineRule="auto"/>
              <w:ind w:rightChars="50" w:right="105" w:firstLineChars="200" w:firstLine="480"/>
              <w:rPr>
                <w:rFonts w:ascii="宋体" w:eastAsia="宋体" w:hAnsi="宋体" w:cs="Helvetica"/>
                <w:b/>
                <w:kern w:val="0"/>
                <w:sz w:val="24"/>
                <w:szCs w:val="24"/>
              </w:rPr>
            </w:pPr>
            <w:r w:rsidRPr="00F139EE">
              <w:rPr>
                <w:rFonts w:ascii="宋体" w:eastAsia="宋体" w:hAnsi="宋体" w:cs="Helvetica" w:hint="eastAsia"/>
                <w:kern w:val="0"/>
                <w:sz w:val="24"/>
                <w:szCs w:val="24"/>
              </w:rPr>
              <w:t>2</w:t>
            </w:r>
            <w:r w:rsidRPr="00F139EE">
              <w:rPr>
                <w:rFonts w:ascii="宋体" w:eastAsia="宋体" w:hAnsi="宋体" w:cs="Helvetica"/>
                <w:kern w:val="0"/>
                <w:sz w:val="24"/>
                <w:szCs w:val="24"/>
              </w:rPr>
              <w:t>026</w:t>
            </w:r>
            <w:r w:rsidRPr="00F139EE">
              <w:rPr>
                <w:rFonts w:ascii="宋体" w:eastAsia="宋体" w:hAnsi="宋体" w:cs="Helvetica" w:hint="eastAsia"/>
                <w:kern w:val="0"/>
                <w:sz w:val="24"/>
                <w:szCs w:val="24"/>
              </w:rPr>
              <w:t>年上半年，公司国内舱内业务增长有限，主要受到国内整车出货量下降及车厂大幅压价影响，海外汽车业务表现相对较好</w:t>
            </w:r>
            <w:r w:rsidR="00B3134D" w:rsidRPr="00F139EE">
              <w:rPr>
                <w:rFonts w:ascii="宋体" w:eastAsia="宋体" w:hAnsi="宋体" w:cs="Helvetica" w:hint="eastAsia"/>
                <w:kern w:val="0"/>
                <w:sz w:val="24"/>
                <w:szCs w:val="24"/>
              </w:rPr>
              <w:t>，</w:t>
            </w:r>
            <w:r w:rsidRPr="00F139EE">
              <w:rPr>
                <w:rFonts w:ascii="宋体" w:eastAsia="宋体" w:hAnsi="宋体" w:cs="Helvetica" w:hint="eastAsia"/>
                <w:kern w:val="0"/>
                <w:sz w:val="24"/>
                <w:szCs w:val="24"/>
              </w:rPr>
              <w:t>公司预计下半年欧洲舱内业务有望出现更多进展。</w:t>
            </w:r>
            <w:r w:rsidRPr="00F139EE">
              <w:rPr>
                <w:rFonts w:ascii="宋体" w:eastAsia="宋体" w:hAnsi="宋体" w:cs="Helvetica"/>
                <w:kern w:val="0"/>
                <w:sz w:val="24"/>
                <w:szCs w:val="24"/>
              </w:rPr>
              <w:t>2026年度</w:t>
            </w:r>
            <w:r w:rsidR="00B3134D" w:rsidRPr="00F139EE">
              <w:rPr>
                <w:rFonts w:ascii="宋体" w:eastAsia="宋体" w:hAnsi="宋体" w:cs="Helvetica" w:hint="eastAsia"/>
                <w:kern w:val="0"/>
                <w:sz w:val="24"/>
                <w:szCs w:val="24"/>
              </w:rPr>
              <w:t>车载A</w:t>
            </w:r>
            <w:r w:rsidR="00B3134D" w:rsidRPr="00F139EE">
              <w:rPr>
                <w:rFonts w:ascii="宋体" w:eastAsia="宋体" w:hAnsi="宋体" w:cs="Helvetica"/>
                <w:kern w:val="0"/>
                <w:sz w:val="24"/>
                <w:szCs w:val="24"/>
              </w:rPr>
              <w:t>I</w:t>
            </w:r>
            <w:r w:rsidR="00B3134D" w:rsidRPr="00F139EE">
              <w:rPr>
                <w:rFonts w:ascii="宋体" w:eastAsia="宋体" w:hAnsi="宋体" w:cs="Helvetica" w:hint="eastAsia"/>
                <w:kern w:val="0"/>
                <w:sz w:val="24"/>
                <w:szCs w:val="24"/>
              </w:rPr>
              <w:t>业务</w:t>
            </w:r>
            <w:r w:rsidRPr="00F139EE">
              <w:rPr>
                <w:rFonts w:ascii="宋体" w:eastAsia="宋体" w:hAnsi="宋体" w:cs="Helvetica"/>
                <w:kern w:val="0"/>
                <w:sz w:val="24"/>
                <w:szCs w:val="24"/>
              </w:rPr>
              <w:t>营收，最终还需以汽车行业整体发展、出货情况以及公司最终结算情况为准。</w:t>
            </w:r>
            <w:r w:rsidR="008269DD" w:rsidRPr="00F139EE">
              <w:rPr>
                <w:rFonts w:ascii="宋体" w:eastAsia="宋体" w:hAnsi="宋体" w:cs="Helvetica"/>
                <w:b/>
                <w:kern w:val="0"/>
                <w:sz w:val="24"/>
                <w:szCs w:val="24"/>
              </w:rPr>
              <w:t xml:space="preserve"> </w:t>
            </w:r>
          </w:p>
          <w:p w14:paraId="48F10748" w14:textId="7CF901AB" w:rsidR="002F42CE" w:rsidRPr="00F139EE" w:rsidRDefault="00B3134D" w:rsidP="006248AC">
            <w:pPr>
              <w:adjustRightInd w:val="0"/>
              <w:snapToGrid w:val="0"/>
              <w:ind w:rightChars="50" w:right="105" w:firstLineChars="200" w:firstLine="482"/>
              <w:rPr>
                <w:rFonts w:ascii="宋体" w:eastAsia="宋体" w:hAnsi="宋体" w:cs="Helvetica"/>
                <w:b/>
                <w:bCs/>
                <w:kern w:val="0"/>
                <w:sz w:val="24"/>
                <w:szCs w:val="24"/>
              </w:rPr>
            </w:pPr>
            <w:bookmarkStart w:id="2" w:name="OLE_LINK8"/>
            <w:r w:rsidRPr="00F139EE">
              <w:rPr>
                <w:rFonts w:ascii="宋体" w:eastAsia="宋体" w:hAnsi="宋体" w:cs="Helvetica" w:hint="eastAsia"/>
                <w:b/>
                <w:kern w:val="0"/>
                <w:sz w:val="24"/>
                <w:szCs w:val="24"/>
              </w:rPr>
              <w:t>Q</w:t>
            </w:r>
            <w:r w:rsidRPr="00F139EE">
              <w:rPr>
                <w:rFonts w:ascii="宋体" w:eastAsia="宋体" w:hAnsi="宋体" w:cs="Helvetica"/>
                <w:b/>
                <w:kern w:val="0"/>
                <w:sz w:val="24"/>
                <w:szCs w:val="24"/>
              </w:rPr>
              <w:t>5</w:t>
            </w:r>
            <w:r w:rsidRPr="00F139EE">
              <w:rPr>
                <w:rFonts w:ascii="宋体" w:eastAsia="宋体" w:hAnsi="宋体" w:cs="Helvetica" w:hint="eastAsia"/>
                <w:b/>
                <w:kern w:val="0"/>
                <w:sz w:val="24"/>
                <w:szCs w:val="24"/>
              </w:rPr>
              <w:t>:</w:t>
            </w:r>
            <w:bookmarkEnd w:id="2"/>
            <w:r w:rsidRPr="00F139EE">
              <w:rPr>
                <w:rFonts w:ascii="宋体" w:eastAsia="宋体" w:hAnsi="宋体" w:cs="Helvetica" w:hint="eastAsia"/>
                <w:b/>
                <w:kern w:val="0"/>
                <w:sz w:val="24"/>
                <w:szCs w:val="24"/>
              </w:rPr>
              <w:t>公司汽车舱外</w:t>
            </w:r>
            <w:r w:rsidRPr="00F139EE">
              <w:rPr>
                <w:rFonts w:ascii="宋体" w:eastAsia="宋体" w:hAnsi="宋体" w:cs="Helvetica"/>
                <w:b/>
                <w:kern w:val="0"/>
                <w:sz w:val="24"/>
                <w:szCs w:val="24"/>
              </w:rPr>
              <w:t>ADAS/APA业务目前处于什么阶段？何时能够形成收入？</w:t>
            </w:r>
          </w:p>
          <w:p w14:paraId="0E6A805F" w14:textId="6B484760" w:rsidR="00B3134D" w:rsidRPr="00F139EE" w:rsidRDefault="00B3134D" w:rsidP="00B3134D">
            <w:pPr>
              <w:adjustRightInd w:val="0"/>
              <w:snapToGrid w:val="0"/>
              <w:ind w:rightChars="50" w:right="105" w:firstLineChars="200" w:firstLine="480"/>
              <w:rPr>
                <w:rFonts w:ascii="宋体" w:eastAsia="宋体" w:hAnsi="宋体" w:cs="Helvetica"/>
                <w:kern w:val="0"/>
                <w:sz w:val="24"/>
                <w:szCs w:val="24"/>
              </w:rPr>
            </w:pPr>
            <w:r w:rsidRPr="00F139EE">
              <w:rPr>
                <w:rFonts w:ascii="宋体" w:eastAsia="宋体" w:hAnsi="宋体" w:cs="Helvetica" w:hint="eastAsia"/>
                <w:kern w:val="0"/>
                <w:sz w:val="24"/>
                <w:szCs w:val="24"/>
              </w:rPr>
              <w:t>A</w:t>
            </w:r>
            <w:r w:rsidRPr="00F139EE">
              <w:rPr>
                <w:rFonts w:ascii="宋体" w:eastAsia="宋体" w:hAnsi="宋体" w:cs="Helvetica"/>
                <w:kern w:val="0"/>
                <w:sz w:val="24"/>
                <w:szCs w:val="24"/>
              </w:rPr>
              <w:t>:</w:t>
            </w:r>
            <w:r w:rsidRPr="00F139EE">
              <w:rPr>
                <w:rFonts w:ascii="宋体" w:eastAsia="宋体" w:hAnsi="宋体" w:cs="Helvetica" w:hint="eastAsia"/>
                <w:kern w:val="0"/>
                <w:sz w:val="24"/>
                <w:szCs w:val="24"/>
              </w:rPr>
              <w:t>公司</w:t>
            </w:r>
            <w:r w:rsidRPr="00F139EE">
              <w:rPr>
                <w:rFonts w:ascii="宋体" w:eastAsia="宋体" w:hAnsi="宋体" w:cs="Helvetica"/>
                <w:kern w:val="0"/>
                <w:sz w:val="24"/>
                <w:szCs w:val="24"/>
              </w:rPr>
              <w:t>ADAS产品矩阵持续深化技术布局与场景拓展，通过前沿技术融合与算法创新推动产品力实现跨越式提升。本报告期，公司以量产落地为导向打磨细节，</w:t>
            </w:r>
            <w:r w:rsidRPr="00F139EE">
              <w:rPr>
                <w:rFonts w:ascii="宋体" w:eastAsia="宋体" w:hAnsi="宋体" w:cs="Helvetica"/>
                <w:kern w:val="0"/>
                <w:sz w:val="24"/>
                <w:szCs w:val="24"/>
              </w:rPr>
              <w:lastRenderedPageBreak/>
              <w:t>在维持覆盖低、中、</w:t>
            </w:r>
            <w:proofErr w:type="gramStart"/>
            <w:r w:rsidRPr="00F139EE">
              <w:rPr>
                <w:rFonts w:ascii="宋体" w:eastAsia="宋体" w:hAnsi="宋体" w:cs="Helvetica"/>
                <w:kern w:val="0"/>
                <w:sz w:val="24"/>
                <w:szCs w:val="24"/>
              </w:rPr>
              <w:t>高算力</w:t>
            </w:r>
            <w:proofErr w:type="gramEnd"/>
            <w:r w:rsidRPr="00F139EE">
              <w:rPr>
                <w:rFonts w:ascii="宋体" w:eastAsia="宋体" w:hAnsi="宋体" w:cs="Helvetica"/>
                <w:kern w:val="0"/>
                <w:sz w:val="24"/>
                <w:szCs w:val="24"/>
              </w:rPr>
              <w:t>平台的完整产品体系基础上，南湖产品（</w:t>
            </w:r>
            <w:proofErr w:type="spellStart"/>
            <w:r w:rsidRPr="00F139EE">
              <w:rPr>
                <w:rFonts w:ascii="宋体" w:eastAsia="宋体" w:hAnsi="宋体" w:cs="Helvetica"/>
                <w:kern w:val="0"/>
                <w:sz w:val="24"/>
                <w:szCs w:val="24"/>
              </w:rPr>
              <w:t>SouthLake</w:t>
            </w:r>
            <w:proofErr w:type="spellEnd"/>
            <w:r w:rsidRPr="00F139EE">
              <w:rPr>
                <w:rFonts w:ascii="宋体" w:eastAsia="宋体" w:hAnsi="宋体" w:cs="Helvetica"/>
                <w:kern w:val="0"/>
                <w:sz w:val="24"/>
                <w:szCs w:val="24"/>
              </w:rPr>
              <w:t>）从软硬件层面全面对标量产标准，东湖产品（</w:t>
            </w:r>
            <w:proofErr w:type="spellStart"/>
            <w:r w:rsidRPr="00F139EE">
              <w:rPr>
                <w:rFonts w:ascii="宋体" w:eastAsia="宋体" w:hAnsi="宋体" w:cs="Helvetica"/>
                <w:kern w:val="0"/>
                <w:sz w:val="24"/>
                <w:szCs w:val="24"/>
              </w:rPr>
              <w:t>EastLake</w:t>
            </w:r>
            <w:proofErr w:type="spellEnd"/>
            <w:r w:rsidRPr="00F139EE">
              <w:rPr>
                <w:rFonts w:ascii="宋体" w:eastAsia="宋体" w:hAnsi="宋体" w:cs="Helvetica"/>
                <w:kern w:val="0"/>
                <w:sz w:val="24"/>
                <w:szCs w:val="24"/>
              </w:rPr>
              <w:t>）基于端到端理念构建NOA新产品形态，整体实现产品力的稳步提升。</w:t>
            </w:r>
          </w:p>
          <w:p w14:paraId="26CB6B7E" w14:textId="5A1E7BAB" w:rsidR="00B3134D" w:rsidRPr="00F139EE" w:rsidRDefault="00B3134D" w:rsidP="00B3134D">
            <w:pPr>
              <w:adjustRightInd w:val="0"/>
              <w:snapToGrid w:val="0"/>
              <w:ind w:rightChars="50" w:right="105" w:firstLineChars="200" w:firstLine="480"/>
              <w:rPr>
                <w:rFonts w:ascii="宋体" w:eastAsia="宋体" w:hAnsi="宋体" w:cs="Helvetica"/>
                <w:kern w:val="0"/>
                <w:sz w:val="24"/>
                <w:szCs w:val="24"/>
              </w:rPr>
            </w:pPr>
            <w:proofErr w:type="gramStart"/>
            <w:r w:rsidRPr="00F139EE">
              <w:rPr>
                <w:rFonts w:ascii="宋体" w:eastAsia="宋体" w:hAnsi="宋体" w:cs="Helvetica" w:hint="eastAsia"/>
                <w:kern w:val="0"/>
                <w:sz w:val="24"/>
                <w:szCs w:val="24"/>
              </w:rPr>
              <w:t>低算力</w:t>
            </w:r>
            <w:proofErr w:type="gramEnd"/>
            <w:r w:rsidRPr="00F139EE">
              <w:rPr>
                <w:rFonts w:ascii="宋体" w:eastAsia="宋体" w:hAnsi="宋体" w:cs="Helvetica" w:hint="eastAsia"/>
                <w:kern w:val="0"/>
                <w:sz w:val="24"/>
                <w:szCs w:val="24"/>
              </w:rPr>
              <w:t>平台解决方案</w:t>
            </w:r>
            <w:proofErr w:type="spellStart"/>
            <w:r w:rsidRPr="00F139EE">
              <w:rPr>
                <w:rFonts w:ascii="宋体" w:eastAsia="宋体" w:hAnsi="宋体" w:cs="Helvetica"/>
                <w:kern w:val="0"/>
                <w:sz w:val="24"/>
                <w:szCs w:val="24"/>
              </w:rPr>
              <w:t>SouthLake</w:t>
            </w:r>
            <w:proofErr w:type="spellEnd"/>
            <w:r w:rsidRPr="00F139EE">
              <w:rPr>
                <w:rFonts w:ascii="宋体" w:eastAsia="宋体" w:hAnsi="宋体" w:cs="Helvetica"/>
                <w:kern w:val="0"/>
                <w:sz w:val="24"/>
                <w:szCs w:val="24"/>
              </w:rPr>
              <w:t>包含了可支持基础L2级驾驶辅助功能的前视一体机、</w:t>
            </w:r>
            <w:proofErr w:type="gramStart"/>
            <w:r w:rsidRPr="00F139EE">
              <w:rPr>
                <w:rFonts w:ascii="宋体" w:eastAsia="宋体" w:hAnsi="宋体" w:cs="Helvetica"/>
                <w:kern w:val="0"/>
                <w:sz w:val="24"/>
                <w:szCs w:val="24"/>
              </w:rPr>
              <w:t>行泊域控</w:t>
            </w:r>
            <w:proofErr w:type="gramEnd"/>
            <w:r w:rsidRPr="00F139EE">
              <w:rPr>
                <w:rFonts w:ascii="宋体" w:eastAsia="宋体" w:hAnsi="宋体" w:cs="Helvetica"/>
                <w:kern w:val="0"/>
                <w:sz w:val="24"/>
                <w:szCs w:val="24"/>
              </w:rPr>
              <w:t>形态的视觉算法产品，</w:t>
            </w:r>
            <w:r w:rsidR="007766E3" w:rsidRPr="00F139EE">
              <w:rPr>
                <w:rFonts w:ascii="宋体" w:eastAsia="宋体" w:hAnsi="宋体" w:cs="Helvetica"/>
                <w:bCs/>
                <w:kern w:val="0"/>
                <w:sz w:val="24"/>
                <w:szCs w:val="24"/>
              </w:rPr>
              <w:t>该方案预计2026年下半年开始规模出货。</w:t>
            </w:r>
            <w:r w:rsidRPr="00F139EE">
              <w:rPr>
                <w:rFonts w:ascii="宋体" w:eastAsia="宋体" w:hAnsi="宋体" w:cs="Helvetica"/>
                <w:kern w:val="0"/>
                <w:sz w:val="24"/>
                <w:szCs w:val="24"/>
              </w:rPr>
              <w:t>。针对后续量</w:t>
            </w:r>
            <w:proofErr w:type="gramStart"/>
            <w:r w:rsidRPr="00F139EE">
              <w:rPr>
                <w:rFonts w:ascii="宋体" w:eastAsia="宋体" w:hAnsi="宋体" w:cs="Helvetica"/>
                <w:kern w:val="0"/>
                <w:sz w:val="24"/>
                <w:szCs w:val="24"/>
              </w:rPr>
              <w:t>产项目</w:t>
            </w:r>
            <w:proofErr w:type="gramEnd"/>
            <w:r w:rsidRPr="00F139EE">
              <w:rPr>
                <w:rFonts w:ascii="宋体" w:eastAsia="宋体" w:hAnsi="宋体" w:cs="Helvetica"/>
                <w:kern w:val="0"/>
                <w:sz w:val="24"/>
                <w:szCs w:val="24"/>
              </w:rPr>
              <w:t>在满足行业标准、法规上的新需求，以及后续量</w:t>
            </w:r>
            <w:proofErr w:type="gramStart"/>
            <w:r w:rsidRPr="00F139EE">
              <w:rPr>
                <w:rFonts w:ascii="宋体" w:eastAsia="宋体" w:hAnsi="宋体" w:cs="Helvetica"/>
                <w:kern w:val="0"/>
                <w:sz w:val="24"/>
                <w:szCs w:val="24"/>
              </w:rPr>
              <w:t>产项目</w:t>
            </w:r>
            <w:proofErr w:type="gramEnd"/>
            <w:r w:rsidRPr="00F139EE">
              <w:rPr>
                <w:rFonts w:ascii="宋体" w:eastAsia="宋体" w:hAnsi="宋体" w:cs="Helvetica"/>
                <w:kern w:val="0"/>
                <w:sz w:val="24"/>
                <w:szCs w:val="24"/>
              </w:rPr>
              <w:t>在海外市场落地的需求，公司研发上也同步开展了迭代升级。</w:t>
            </w:r>
          </w:p>
          <w:p w14:paraId="10EEBFEB" w14:textId="59F51EDF" w:rsidR="00B3134D" w:rsidRPr="00F139EE" w:rsidRDefault="00B3134D" w:rsidP="00B3134D">
            <w:pPr>
              <w:adjustRightInd w:val="0"/>
              <w:snapToGrid w:val="0"/>
              <w:ind w:rightChars="50" w:right="105" w:firstLineChars="200" w:firstLine="480"/>
              <w:rPr>
                <w:rFonts w:ascii="宋体" w:eastAsia="宋体" w:hAnsi="宋体" w:cs="Helvetica"/>
                <w:kern w:val="0"/>
                <w:sz w:val="24"/>
                <w:szCs w:val="24"/>
              </w:rPr>
            </w:pPr>
            <w:r w:rsidRPr="00F139EE">
              <w:rPr>
                <w:rFonts w:ascii="宋体" w:eastAsia="宋体" w:hAnsi="宋体" w:cs="Helvetica" w:hint="eastAsia"/>
                <w:kern w:val="0"/>
                <w:sz w:val="24"/>
                <w:szCs w:val="24"/>
              </w:rPr>
              <w:t>针对中</w:t>
            </w:r>
            <w:proofErr w:type="gramStart"/>
            <w:r w:rsidRPr="00F139EE">
              <w:rPr>
                <w:rFonts w:ascii="宋体" w:eastAsia="宋体" w:hAnsi="宋体" w:cs="Helvetica" w:hint="eastAsia"/>
                <w:kern w:val="0"/>
                <w:sz w:val="24"/>
                <w:szCs w:val="24"/>
              </w:rPr>
              <w:t>高算力</w:t>
            </w:r>
            <w:proofErr w:type="gramEnd"/>
            <w:r w:rsidRPr="00F139EE">
              <w:rPr>
                <w:rFonts w:ascii="宋体" w:eastAsia="宋体" w:hAnsi="宋体" w:cs="Helvetica" w:hint="eastAsia"/>
                <w:kern w:val="0"/>
                <w:sz w:val="24"/>
                <w:szCs w:val="24"/>
              </w:rPr>
              <w:t>平台解决方案</w:t>
            </w:r>
            <w:proofErr w:type="spellStart"/>
            <w:r w:rsidRPr="00F139EE">
              <w:rPr>
                <w:rFonts w:ascii="宋体" w:eastAsia="宋体" w:hAnsi="宋体" w:cs="Helvetica"/>
                <w:kern w:val="0"/>
                <w:sz w:val="24"/>
                <w:szCs w:val="24"/>
              </w:rPr>
              <w:t>EastLake</w:t>
            </w:r>
            <w:proofErr w:type="spellEnd"/>
            <w:r w:rsidRPr="00F139EE">
              <w:rPr>
                <w:rFonts w:ascii="宋体" w:eastAsia="宋体" w:hAnsi="宋体" w:cs="Helvetica"/>
                <w:kern w:val="0"/>
                <w:sz w:val="24"/>
                <w:szCs w:val="24"/>
              </w:rPr>
              <w:t>，公司结合市场需求、法规及行业标准的变化，适时调整研发聚焦方向，打磨具备高速领航能力的高性价</w:t>
            </w:r>
            <w:proofErr w:type="gramStart"/>
            <w:r w:rsidRPr="00F139EE">
              <w:rPr>
                <w:rFonts w:ascii="宋体" w:eastAsia="宋体" w:hAnsi="宋体" w:cs="Helvetica"/>
                <w:kern w:val="0"/>
                <w:sz w:val="24"/>
                <w:szCs w:val="24"/>
              </w:rPr>
              <w:t>比行泊一体</w:t>
            </w:r>
            <w:proofErr w:type="gramEnd"/>
            <w:r w:rsidRPr="00F139EE">
              <w:rPr>
                <w:rFonts w:ascii="宋体" w:eastAsia="宋体" w:hAnsi="宋体" w:cs="Helvetica"/>
                <w:kern w:val="0"/>
                <w:sz w:val="24"/>
                <w:szCs w:val="24"/>
              </w:rPr>
              <w:t>方案，并向城市领航拓展，力争2026年度完成关键指标市场验证，依据客户定点节奏推进量产落地。</w:t>
            </w:r>
          </w:p>
          <w:p w14:paraId="2BAE260F" w14:textId="195AEE3B" w:rsidR="00B3134D" w:rsidRPr="00F139EE" w:rsidRDefault="00B3134D" w:rsidP="00B3134D">
            <w:pPr>
              <w:adjustRightInd w:val="0"/>
              <w:snapToGrid w:val="0"/>
              <w:ind w:rightChars="50" w:right="105" w:firstLineChars="200" w:firstLine="480"/>
              <w:rPr>
                <w:rFonts w:ascii="宋体" w:eastAsia="宋体" w:hAnsi="宋体" w:cs="Helvetica"/>
                <w:kern w:val="0"/>
                <w:sz w:val="24"/>
                <w:szCs w:val="24"/>
              </w:rPr>
            </w:pPr>
            <w:r w:rsidRPr="00F139EE">
              <w:rPr>
                <w:rFonts w:ascii="宋体" w:eastAsia="宋体" w:hAnsi="宋体" w:cs="Helvetica" w:hint="eastAsia"/>
                <w:kern w:val="0"/>
                <w:sz w:val="24"/>
                <w:szCs w:val="24"/>
              </w:rPr>
              <w:t>因公司</w:t>
            </w:r>
            <w:r w:rsidR="00FE7FD3" w:rsidRPr="00F139EE">
              <w:rPr>
                <w:rFonts w:ascii="宋体" w:eastAsia="宋体" w:hAnsi="宋体" w:cs="Helvetica" w:hint="eastAsia"/>
                <w:kern w:val="0"/>
                <w:sz w:val="24"/>
                <w:szCs w:val="24"/>
              </w:rPr>
              <w:t>车载A</w:t>
            </w:r>
            <w:r w:rsidR="00FE7FD3" w:rsidRPr="00F139EE">
              <w:rPr>
                <w:rFonts w:ascii="宋体" w:eastAsia="宋体" w:hAnsi="宋体" w:cs="Helvetica"/>
                <w:kern w:val="0"/>
                <w:sz w:val="24"/>
                <w:szCs w:val="24"/>
              </w:rPr>
              <w:t>I</w:t>
            </w:r>
            <w:r w:rsidR="00FE7FD3" w:rsidRPr="00F139EE">
              <w:rPr>
                <w:rFonts w:ascii="宋体" w:eastAsia="宋体" w:hAnsi="宋体" w:cs="Helvetica" w:hint="eastAsia"/>
                <w:kern w:val="0"/>
                <w:sz w:val="24"/>
                <w:szCs w:val="24"/>
              </w:rPr>
              <w:t>业务相关产品</w:t>
            </w:r>
            <w:r w:rsidRPr="00F139EE">
              <w:rPr>
                <w:rFonts w:ascii="宋体" w:eastAsia="宋体" w:hAnsi="宋体" w:cs="Helvetica" w:hint="eastAsia"/>
                <w:kern w:val="0"/>
                <w:sz w:val="24"/>
                <w:szCs w:val="24"/>
              </w:rPr>
              <w:t>有相对的结算周期，</w:t>
            </w:r>
            <w:r w:rsidRPr="00F139EE">
              <w:rPr>
                <w:rFonts w:ascii="宋体" w:eastAsia="宋体" w:hAnsi="宋体" w:cs="Helvetica"/>
                <w:kern w:val="0"/>
                <w:sz w:val="24"/>
                <w:szCs w:val="24"/>
              </w:rPr>
              <w:t>2026年下半年</w:t>
            </w:r>
            <w:r w:rsidRPr="00F139EE">
              <w:rPr>
                <w:rFonts w:ascii="宋体" w:eastAsia="宋体" w:hAnsi="宋体" w:cs="Helvetica" w:hint="eastAsia"/>
                <w:kern w:val="0"/>
                <w:sz w:val="24"/>
                <w:szCs w:val="24"/>
              </w:rPr>
              <w:t>公司</w:t>
            </w:r>
            <w:r w:rsidRPr="00F139EE">
              <w:rPr>
                <w:rFonts w:ascii="宋体" w:eastAsia="宋体" w:hAnsi="宋体" w:cs="Helvetica"/>
                <w:kern w:val="0"/>
                <w:sz w:val="24"/>
                <w:szCs w:val="24"/>
              </w:rPr>
              <w:t>ADAS/APA开始</w:t>
            </w:r>
            <w:r w:rsidRPr="00F139EE">
              <w:rPr>
                <w:rFonts w:ascii="宋体" w:eastAsia="宋体" w:hAnsi="宋体" w:cs="Helvetica" w:hint="eastAsia"/>
                <w:kern w:val="0"/>
                <w:sz w:val="24"/>
                <w:szCs w:val="24"/>
              </w:rPr>
              <w:t>逐步</w:t>
            </w:r>
            <w:r w:rsidRPr="00F139EE">
              <w:rPr>
                <w:rFonts w:ascii="宋体" w:eastAsia="宋体" w:hAnsi="宋体" w:cs="Helvetica"/>
                <w:kern w:val="0"/>
                <w:sz w:val="24"/>
                <w:szCs w:val="24"/>
              </w:rPr>
              <w:t>出货</w:t>
            </w:r>
            <w:r w:rsidRPr="00F139EE">
              <w:rPr>
                <w:rFonts w:ascii="宋体" w:eastAsia="宋体" w:hAnsi="宋体" w:cs="Helvetica" w:hint="eastAsia"/>
                <w:kern w:val="0"/>
                <w:sz w:val="24"/>
                <w:szCs w:val="24"/>
              </w:rPr>
              <w:t>，预计2</w:t>
            </w:r>
            <w:r w:rsidRPr="00F139EE">
              <w:rPr>
                <w:rFonts w:ascii="宋体" w:eastAsia="宋体" w:hAnsi="宋体" w:cs="Helvetica"/>
                <w:kern w:val="0"/>
                <w:sz w:val="24"/>
                <w:szCs w:val="24"/>
              </w:rPr>
              <w:t>027</w:t>
            </w:r>
            <w:r w:rsidRPr="00F139EE">
              <w:rPr>
                <w:rFonts w:ascii="宋体" w:eastAsia="宋体" w:hAnsi="宋体" w:cs="Helvetica" w:hint="eastAsia"/>
                <w:kern w:val="0"/>
                <w:sz w:val="24"/>
                <w:szCs w:val="24"/>
              </w:rPr>
              <w:t>年会有</w:t>
            </w:r>
            <w:r w:rsidRPr="00F139EE">
              <w:rPr>
                <w:rFonts w:ascii="宋体" w:eastAsia="宋体" w:hAnsi="宋体" w:cs="Helvetica"/>
                <w:kern w:val="0"/>
                <w:sz w:val="24"/>
                <w:szCs w:val="24"/>
              </w:rPr>
              <w:t>ADAS/APA</w:t>
            </w:r>
            <w:r w:rsidRPr="00F139EE">
              <w:rPr>
                <w:rFonts w:ascii="宋体" w:eastAsia="宋体" w:hAnsi="宋体" w:cs="Helvetica" w:hint="eastAsia"/>
                <w:kern w:val="0"/>
                <w:sz w:val="24"/>
                <w:szCs w:val="24"/>
              </w:rPr>
              <w:t>相关的收入</w:t>
            </w:r>
            <w:r w:rsidRPr="00F139EE">
              <w:rPr>
                <w:rFonts w:ascii="宋体" w:eastAsia="宋体" w:hAnsi="宋体" w:cs="Helvetica"/>
                <w:kern w:val="0"/>
                <w:sz w:val="24"/>
                <w:szCs w:val="24"/>
              </w:rPr>
              <w:t>。</w:t>
            </w:r>
          </w:p>
          <w:p w14:paraId="514AF271" w14:textId="5FC2C17B" w:rsidR="00B3134D" w:rsidRPr="00F139EE" w:rsidRDefault="00B3134D" w:rsidP="00B3134D">
            <w:pPr>
              <w:adjustRightInd w:val="0"/>
              <w:snapToGrid w:val="0"/>
              <w:ind w:rightChars="50" w:right="105" w:firstLineChars="200" w:firstLine="482"/>
              <w:rPr>
                <w:rFonts w:ascii="宋体" w:eastAsia="宋体" w:hAnsi="宋体" w:cs="Helvetica"/>
                <w:b/>
                <w:kern w:val="0"/>
                <w:sz w:val="24"/>
                <w:szCs w:val="24"/>
              </w:rPr>
            </w:pPr>
            <w:r w:rsidRPr="00F139EE">
              <w:rPr>
                <w:rFonts w:ascii="宋体" w:eastAsia="宋体" w:hAnsi="宋体" w:cs="Helvetica" w:hint="eastAsia"/>
                <w:b/>
                <w:kern w:val="0"/>
                <w:sz w:val="24"/>
                <w:szCs w:val="24"/>
              </w:rPr>
              <w:t>Q</w:t>
            </w:r>
            <w:r w:rsidRPr="00F139EE">
              <w:rPr>
                <w:rFonts w:ascii="宋体" w:eastAsia="宋体" w:hAnsi="宋体" w:cs="Helvetica"/>
                <w:b/>
                <w:kern w:val="0"/>
                <w:sz w:val="24"/>
                <w:szCs w:val="24"/>
              </w:rPr>
              <w:t>6</w:t>
            </w:r>
            <w:r w:rsidRPr="00F139EE">
              <w:rPr>
                <w:rFonts w:ascii="宋体" w:eastAsia="宋体" w:hAnsi="宋体" w:cs="Helvetica" w:hint="eastAsia"/>
                <w:b/>
                <w:kern w:val="0"/>
                <w:sz w:val="24"/>
                <w:szCs w:val="24"/>
              </w:rPr>
              <w:t>:后续车载业务的研发投入将主要增加在哪些方面？</w:t>
            </w:r>
          </w:p>
          <w:p w14:paraId="11D4B5AB" w14:textId="15DBC615" w:rsidR="00B3134D" w:rsidRPr="00F139EE" w:rsidRDefault="00B3134D" w:rsidP="00B3134D">
            <w:pPr>
              <w:adjustRightInd w:val="0"/>
              <w:snapToGrid w:val="0"/>
              <w:ind w:rightChars="50" w:right="105" w:firstLineChars="200" w:firstLine="480"/>
              <w:rPr>
                <w:rFonts w:ascii="宋体" w:eastAsia="宋体" w:hAnsi="宋体" w:cs="Helvetica"/>
                <w:kern w:val="0"/>
                <w:sz w:val="24"/>
                <w:szCs w:val="24"/>
              </w:rPr>
            </w:pPr>
            <w:r w:rsidRPr="00F139EE">
              <w:rPr>
                <w:rFonts w:ascii="宋体" w:eastAsia="宋体" w:hAnsi="宋体" w:cs="Helvetica" w:hint="eastAsia"/>
                <w:kern w:val="0"/>
                <w:sz w:val="24"/>
                <w:szCs w:val="24"/>
              </w:rPr>
              <w:t>A</w:t>
            </w:r>
            <w:r w:rsidR="00F82333" w:rsidRPr="00F139EE">
              <w:rPr>
                <w:rFonts w:ascii="宋体" w:eastAsia="宋体" w:hAnsi="宋体" w:cs="Helvetica"/>
                <w:kern w:val="0"/>
                <w:sz w:val="24"/>
                <w:szCs w:val="24"/>
              </w:rPr>
              <w:t>:</w:t>
            </w:r>
            <w:r w:rsidR="00343567" w:rsidRPr="00F139EE">
              <w:rPr>
                <w:rFonts w:ascii="宋体" w:eastAsia="宋体" w:hAnsi="宋体" w:cs="Helvetica" w:hint="eastAsia"/>
                <w:kern w:val="0"/>
                <w:sz w:val="24"/>
                <w:szCs w:val="24"/>
              </w:rPr>
              <w:t>公司车载A</w:t>
            </w:r>
            <w:r w:rsidR="00343567" w:rsidRPr="00F139EE">
              <w:rPr>
                <w:rFonts w:ascii="宋体" w:eastAsia="宋体" w:hAnsi="宋体" w:cs="Helvetica"/>
                <w:kern w:val="0"/>
                <w:sz w:val="24"/>
                <w:szCs w:val="24"/>
              </w:rPr>
              <w:t>I</w:t>
            </w:r>
            <w:r w:rsidR="00343567" w:rsidRPr="00F139EE">
              <w:rPr>
                <w:rFonts w:ascii="宋体" w:eastAsia="宋体" w:hAnsi="宋体" w:cs="Helvetica" w:hint="eastAsia"/>
                <w:kern w:val="0"/>
                <w:sz w:val="24"/>
                <w:szCs w:val="24"/>
              </w:rPr>
              <w:t>的舱外业务相较行业头部企业，在</w:t>
            </w:r>
            <w:r w:rsidR="00343567" w:rsidRPr="00F139EE">
              <w:rPr>
                <w:rFonts w:ascii="宋体" w:eastAsia="宋体" w:hAnsi="宋体" w:cs="Helvetica"/>
                <w:kern w:val="0"/>
                <w:sz w:val="24"/>
                <w:szCs w:val="24"/>
              </w:rPr>
              <w:t>ADAS/APA研发投入上仍较为审慎。目前产品已完成从0到1的突破，下一阶段</w:t>
            </w:r>
            <w:r w:rsidR="00343567" w:rsidRPr="00F139EE">
              <w:rPr>
                <w:rFonts w:ascii="宋体" w:eastAsia="宋体" w:hAnsi="宋体" w:cs="Helvetica" w:hint="eastAsia"/>
                <w:kern w:val="0"/>
                <w:sz w:val="24"/>
                <w:szCs w:val="24"/>
              </w:rPr>
              <w:t>的</w:t>
            </w:r>
            <w:r w:rsidR="00343567" w:rsidRPr="00F139EE">
              <w:rPr>
                <w:rFonts w:ascii="宋体" w:eastAsia="宋体" w:hAnsi="宋体" w:cs="Helvetica"/>
                <w:kern w:val="0"/>
                <w:sz w:val="24"/>
                <w:szCs w:val="24"/>
              </w:rPr>
              <w:t>重点是从1到N规模复制。新增投入主要包括两方面：一是针对国内及海外客户，补充出口车型在海外道路场景的数据采集与训练；二是随着项目增加，招聘项目经理和</w:t>
            </w:r>
            <w:r w:rsidR="00343567" w:rsidRPr="00F139EE">
              <w:rPr>
                <w:rFonts w:ascii="宋体" w:eastAsia="宋体" w:hAnsi="宋体" w:cs="Helvetica" w:hint="eastAsia"/>
                <w:kern w:val="0"/>
                <w:sz w:val="24"/>
                <w:szCs w:val="24"/>
              </w:rPr>
              <w:t>销售</w:t>
            </w:r>
            <w:r w:rsidR="00343567" w:rsidRPr="00F139EE">
              <w:rPr>
                <w:rFonts w:ascii="宋体" w:eastAsia="宋体" w:hAnsi="宋体" w:cs="Helvetica"/>
                <w:kern w:val="0"/>
                <w:sz w:val="24"/>
                <w:szCs w:val="24"/>
              </w:rPr>
              <w:t>人员</w:t>
            </w:r>
            <w:r w:rsidR="00343567" w:rsidRPr="00F139EE">
              <w:rPr>
                <w:rFonts w:ascii="宋体" w:eastAsia="宋体" w:hAnsi="宋体" w:cs="Helvetica" w:hint="eastAsia"/>
                <w:kern w:val="0"/>
                <w:sz w:val="24"/>
                <w:szCs w:val="24"/>
              </w:rPr>
              <w:t>等</w:t>
            </w:r>
            <w:r w:rsidR="00343567" w:rsidRPr="00F139EE">
              <w:rPr>
                <w:rFonts w:ascii="宋体" w:eastAsia="宋体" w:hAnsi="宋体" w:cs="Helvetica"/>
                <w:kern w:val="0"/>
                <w:sz w:val="24"/>
                <w:szCs w:val="24"/>
              </w:rPr>
              <w:t>，支持项目交付与业务扩张。</w:t>
            </w:r>
          </w:p>
          <w:p w14:paraId="04B8E5E4" w14:textId="2B4AC96E" w:rsidR="00343567" w:rsidRPr="00F139EE" w:rsidRDefault="00343567" w:rsidP="00B3134D">
            <w:pPr>
              <w:adjustRightInd w:val="0"/>
              <w:snapToGrid w:val="0"/>
              <w:ind w:rightChars="50" w:right="105" w:firstLineChars="200" w:firstLine="482"/>
              <w:rPr>
                <w:rFonts w:ascii="宋体" w:eastAsia="宋体" w:hAnsi="宋体" w:cs="Helvetica"/>
                <w:b/>
                <w:kern w:val="0"/>
                <w:sz w:val="24"/>
                <w:szCs w:val="24"/>
              </w:rPr>
            </w:pPr>
            <w:r w:rsidRPr="00F139EE">
              <w:rPr>
                <w:rFonts w:ascii="宋体" w:eastAsia="宋体" w:hAnsi="宋体" w:cs="Helvetica" w:hint="eastAsia"/>
                <w:b/>
                <w:kern w:val="0"/>
                <w:sz w:val="24"/>
                <w:szCs w:val="24"/>
              </w:rPr>
              <w:t>Q</w:t>
            </w:r>
            <w:r w:rsidRPr="00F139EE">
              <w:rPr>
                <w:rFonts w:ascii="宋体" w:eastAsia="宋体" w:hAnsi="宋体" w:cs="Helvetica"/>
                <w:b/>
                <w:kern w:val="0"/>
                <w:sz w:val="24"/>
                <w:szCs w:val="24"/>
              </w:rPr>
              <w:t>7</w:t>
            </w:r>
            <w:bookmarkStart w:id="3" w:name="OLE_LINK9"/>
            <w:r w:rsidRPr="00F139EE">
              <w:rPr>
                <w:rFonts w:ascii="宋体" w:eastAsia="宋体" w:hAnsi="宋体" w:cs="Helvetica" w:hint="eastAsia"/>
                <w:b/>
                <w:kern w:val="0"/>
                <w:sz w:val="24"/>
                <w:szCs w:val="24"/>
              </w:rPr>
              <w:t>:</w:t>
            </w:r>
            <w:bookmarkEnd w:id="3"/>
            <w:proofErr w:type="gramStart"/>
            <w:r w:rsidRPr="00F139EE">
              <w:rPr>
                <w:rFonts w:ascii="宋体" w:eastAsia="宋体" w:hAnsi="宋体" w:cs="Helvetica" w:hint="eastAsia"/>
                <w:b/>
                <w:kern w:val="0"/>
                <w:sz w:val="24"/>
                <w:szCs w:val="24"/>
              </w:rPr>
              <w:t>公司具身智能机器人</w:t>
            </w:r>
            <w:proofErr w:type="gramEnd"/>
            <w:r w:rsidRPr="00F139EE">
              <w:rPr>
                <w:rFonts w:ascii="宋体" w:eastAsia="宋体" w:hAnsi="宋体" w:cs="Helvetica" w:hint="eastAsia"/>
                <w:b/>
                <w:kern w:val="0"/>
                <w:sz w:val="24"/>
                <w:szCs w:val="24"/>
              </w:rPr>
              <w:t>业务进展怎样？公司对此业务的未来如何判断？何时可能形成较有意义的出货或收入？</w:t>
            </w:r>
          </w:p>
          <w:p w14:paraId="400636DE" w14:textId="73207184" w:rsidR="00343567" w:rsidRPr="00F139EE" w:rsidRDefault="00343567" w:rsidP="00343567">
            <w:pPr>
              <w:adjustRightInd w:val="0"/>
              <w:snapToGrid w:val="0"/>
              <w:ind w:rightChars="50" w:right="105" w:firstLineChars="200" w:firstLine="480"/>
              <w:rPr>
                <w:rFonts w:ascii="宋体" w:eastAsia="宋体" w:hAnsi="宋体" w:cs="Helvetica"/>
                <w:kern w:val="0"/>
                <w:sz w:val="24"/>
                <w:szCs w:val="24"/>
              </w:rPr>
            </w:pPr>
            <w:r w:rsidRPr="00F139EE">
              <w:rPr>
                <w:rFonts w:ascii="宋体" w:eastAsia="宋体" w:hAnsi="宋体" w:cs="Helvetica" w:hint="eastAsia"/>
                <w:kern w:val="0"/>
                <w:sz w:val="24"/>
                <w:szCs w:val="24"/>
              </w:rPr>
              <w:t>A</w:t>
            </w:r>
            <w:r w:rsidRPr="00F139EE">
              <w:rPr>
                <w:rFonts w:ascii="宋体" w:eastAsia="宋体" w:hAnsi="宋体" w:cs="Helvetica"/>
                <w:kern w:val="0"/>
                <w:sz w:val="24"/>
                <w:szCs w:val="24"/>
              </w:rPr>
              <w:t>:</w:t>
            </w:r>
            <w:r w:rsidR="00697BE0" w:rsidRPr="00F139EE">
              <w:rPr>
                <w:rFonts w:ascii="宋体" w:eastAsia="宋体" w:hAnsi="宋体" w:cs="Helvetica" w:hint="eastAsia"/>
                <w:kern w:val="0"/>
                <w:sz w:val="24"/>
                <w:szCs w:val="24"/>
              </w:rPr>
              <w:t xml:space="preserve"> </w:t>
            </w:r>
            <w:proofErr w:type="gramStart"/>
            <w:r w:rsidR="00697BE0" w:rsidRPr="00F139EE">
              <w:rPr>
                <w:rFonts w:ascii="宋体" w:eastAsia="宋体" w:hAnsi="宋体" w:cs="Helvetica" w:hint="eastAsia"/>
                <w:kern w:val="0"/>
                <w:sz w:val="24"/>
                <w:szCs w:val="24"/>
              </w:rPr>
              <w:t>具身智能机器人</w:t>
            </w:r>
            <w:proofErr w:type="gramEnd"/>
            <w:r w:rsidR="00697BE0" w:rsidRPr="00F139EE">
              <w:rPr>
                <w:rFonts w:ascii="宋体" w:eastAsia="宋体" w:hAnsi="宋体" w:cs="Helvetica" w:hint="eastAsia"/>
                <w:kern w:val="0"/>
                <w:sz w:val="24"/>
                <w:szCs w:val="24"/>
              </w:rPr>
              <w:t>系公司前瞻布局领域。</w:t>
            </w:r>
            <w:r w:rsidRPr="00F139EE">
              <w:rPr>
                <w:rFonts w:ascii="宋体" w:eastAsia="宋体" w:hAnsi="宋体" w:cs="Helvetica" w:hint="eastAsia"/>
                <w:kern w:val="0"/>
                <w:sz w:val="24"/>
                <w:szCs w:val="24"/>
              </w:rPr>
              <w:t>在</w:t>
            </w:r>
            <w:r w:rsidR="00697BE0" w:rsidRPr="00F139EE">
              <w:rPr>
                <w:rFonts w:ascii="宋体" w:eastAsia="宋体" w:hAnsi="宋体" w:cs="Helvetica" w:hint="eastAsia"/>
                <w:kern w:val="0"/>
                <w:sz w:val="24"/>
                <w:szCs w:val="24"/>
              </w:rPr>
              <w:t>该</w:t>
            </w:r>
            <w:r w:rsidRPr="00F139EE">
              <w:rPr>
                <w:rFonts w:ascii="宋体" w:eastAsia="宋体" w:hAnsi="宋体" w:cs="Helvetica" w:hint="eastAsia"/>
                <w:kern w:val="0"/>
                <w:sz w:val="24"/>
                <w:szCs w:val="24"/>
              </w:rPr>
              <w:t>领域，公司依托计算机视觉与多模态大模型的深厚技术积淀，构建了覆盖“感知—决策—执行”全链条的机器人移动智能技术体系。</w:t>
            </w:r>
          </w:p>
          <w:p w14:paraId="4973BBAA" w14:textId="77777777" w:rsidR="00343567" w:rsidRPr="00F139EE" w:rsidRDefault="00343567" w:rsidP="00343567">
            <w:pPr>
              <w:adjustRightInd w:val="0"/>
              <w:snapToGrid w:val="0"/>
              <w:ind w:rightChars="50" w:right="105" w:firstLineChars="200" w:firstLine="480"/>
              <w:rPr>
                <w:rFonts w:ascii="宋体" w:eastAsia="宋体" w:hAnsi="宋体" w:cs="Helvetica"/>
                <w:kern w:val="0"/>
                <w:sz w:val="24"/>
                <w:szCs w:val="24"/>
              </w:rPr>
            </w:pPr>
            <w:r w:rsidRPr="00F139EE">
              <w:rPr>
                <w:rFonts w:ascii="宋体" w:eastAsia="宋体" w:hAnsi="宋体" w:cs="Helvetica" w:hint="eastAsia"/>
                <w:kern w:val="0"/>
                <w:sz w:val="24"/>
                <w:szCs w:val="24"/>
              </w:rPr>
              <w:t>在生态层面，公司聚焦激光雷达、视觉传感器等核心硬件，依托实际项目开展深度适配调试，持续优化传感器输入输出精度与整体适配质量，顺利完成英伟达、英特尔、高通、</w:t>
            </w:r>
            <w:proofErr w:type="gramStart"/>
            <w:r w:rsidRPr="00F139EE">
              <w:rPr>
                <w:rFonts w:ascii="宋体" w:eastAsia="宋体" w:hAnsi="宋体" w:cs="Helvetica" w:hint="eastAsia"/>
                <w:kern w:val="0"/>
                <w:sz w:val="24"/>
                <w:szCs w:val="24"/>
              </w:rPr>
              <w:t>瑞芯微</w:t>
            </w:r>
            <w:proofErr w:type="gramEnd"/>
            <w:r w:rsidRPr="00F139EE">
              <w:rPr>
                <w:rFonts w:ascii="宋体" w:eastAsia="宋体" w:hAnsi="宋体" w:cs="Helvetica" w:hint="eastAsia"/>
                <w:kern w:val="0"/>
                <w:sz w:val="24"/>
                <w:szCs w:val="24"/>
              </w:rPr>
              <w:t>等主流技术生态的兼容适配，覆盖人形机器人、四足</w:t>
            </w:r>
            <w:proofErr w:type="gramStart"/>
            <w:r w:rsidRPr="00F139EE">
              <w:rPr>
                <w:rFonts w:ascii="宋体" w:eastAsia="宋体" w:hAnsi="宋体" w:cs="Helvetica" w:hint="eastAsia"/>
                <w:kern w:val="0"/>
                <w:sz w:val="24"/>
                <w:szCs w:val="24"/>
              </w:rPr>
              <w:t>机器狗两大</w:t>
            </w:r>
            <w:proofErr w:type="gramEnd"/>
            <w:r w:rsidRPr="00F139EE">
              <w:rPr>
                <w:rFonts w:ascii="宋体" w:eastAsia="宋体" w:hAnsi="宋体" w:cs="Helvetica" w:hint="eastAsia"/>
                <w:kern w:val="0"/>
                <w:sz w:val="24"/>
                <w:szCs w:val="24"/>
              </w:rPr>
              <w:t>产品形态，搭建起多元稳定、高度适配的产业协作体系。</w:t>
            </w:r>
          </w:p>
          <w:p w14:paraId="77F33A80" w14:textId="236ED342" w:rsidR="00343567" w:rsidRPr="00F139EE" w:rsidRDefault="00343567" w:rsidP="00343567">
            <w:pPr>
              <w:adjustRightInd w:val="0"/>
              <w:snapToGrid w:val="0"/>
              <w:ind w:rightChars="50" w:right="105" w:firstLineChars="200" w:firstLine="480"/>
              <w:rPr>
                <w:rFonts w:ascii="宋体" w:eastAsia="宋体" w:hAnsi="宋体" w:cs="Helvetica"/>
                <w:kern w:val="0"/>
                <w:sz w:val="24"/>
                <w:szCs w:val="24"/>
              </w:rPr>
            </w:pPr>
            <w:r w:rsidRPr="00F139EE">
              <w:rPr>
                <w:rFonts w:ascii="宋体" w:eastAsia="宋体" w:hAnsi="宋体" w:cs="Helvetica" w:hint="eastAsia"/>
                <w:kern w:val="0"/>
                <w:sz w:val="24"/>
                <w:szCs w:val="24"/>
              </w:rPr>
              <w:t>在技术层面，公司迭代完善前期已经量产出货的导航技术方案，稳步推进视觉导航和多传感器导航技术新项目研发验证与工程化落地，其中全自主导航方案启动试点调试工作，这将进一步健全“感知—决策—执行”的全链路技术体系，有效提升产品在复杂场景下的自主运行性能与环境适配能力。</w:t>
            </w:r>
          </w:p>
          <w:p w14:paraId="7293EE0A" w14:textId="1CA91A39" w:rsidR="00343567" w:rsidRPr="00F139EE" w:rsidRDefault="00343567" w:rsidP="00343567">
            <w:pPr>
              <w:adjustRightInd w:val="0"/>
              <w:snapToGrid w:val="0"/>
              <w:ind w:rightChars="50" w:right="105" w:firstLineChars="200" w:firstLine="480"/>
              <w:rPr>
                <w:rFonts w:ascii="宋体" w:eastAsia="宋体" w:hAnsi="宋体" w:cs="Helvetica"/>
                <w:kern w:val="0"/>
                <w:sz w:val="24"/>
                <w:szCs w:val="24"/>
              </w:rPr>
            </w:pPr>
            <w:r w:rsidRPr="00F139EE">
              <w:rPr>
                <w:rFonts w:ascii="宋体" w:eastAsia="宋体" w:hAnsi="宋体" w:cs="Helvetica" w:hint="eastAsia"/>
                <w:kern w:val="0"/>
                <w:sz w:val="24"/>
                <w:szCs w:val="24"/>
              </w:rPr>
              <w:t>在业务层面，公司核心视觉算法引擎已量产交付头部机器人客户，持续深化合作并拿下新项目合约。</w:t>
            </w:r>
          </w:p>
          <w:p w14:paraId="1E5FCB76" w14:textId="6DAB4AAA" w:rsidR="00343567" w:rsidRPr="00F139EE" w:rsidRDefault="00343567" w:rsidP="00343567">
            <w:pPr>
              <w:adjustRightInd w:val="0"/>
              <w:snapToGrid w:val="0"/>
              <w:ind w:rightChars="50" w:right="105" w:firstLineChars="200" w:firstLine="480"/>
              <w:rPr>
                <w:rFonts w:ascii="宋体" w:eastAsia="宋体" w:hAnsi="宋体" w:cs="Helvetica"/>
                <w:kern w:val="0"/>
                <w:sz w:val="24"/>
                <w:szCs w:val="24"/>
              </w:rPr>
            </w:pPr>
            <w:r w:rsidRPr="00F139EE">
              <w:rPr>
                <w:rFonts w:ascii="宋体" w:eastAsia="宋体" w:hAnsi="宋体" w:cs="Helvetica" w:hint="eastAsia"/>
                <w:kern w:val="0"/>
                <w:sz w:val="24"/>
                <w:szCs w:val="24"/>
              </w:rPr>
              <w:t>我们</w:t>
            </w:r>
            <w:proofErr w:type="gramStart"/>
            <w:r w:rsidRPr="00F139EE">
              <w:rPr>
                <w:rFonts w:ascii="宋体" w:eastAsia="宋体" w:hAnsi="宋体" w:cs="Helvetica" w:hint="eastAsia"/>
                <w:kern w:val="0"/>
                <w:sz w:val="24"/>
                <w:szCs w:val="24"/>
              </w:rPr>
              <w:t>认为具身智能机器人</w:t>
            </w:r>
            <w:proofErr w:type="gramEnd"/>
            <w:r w:rsidRPr="00F139EE">
              <w:rPr>
                <w:rFonts w:ascii="宋体" w:eastAsia="宋体" w:hAnsi="宋体" w:cs="Helvetica" w:hint="eastAsia"/>
                <w:kern w:val="0"/>
                <w:sz w:val="24"/>
                <w:szCs w:val="24"/>
              </w:rPr>
              <w:t>长期最大的商业化机会可能来自真正提升生产率、节省用工的场景，例如快递、外卖等服务。公司目前正与相关机器人企业积极合作，但户外开放环境的泛化能力、传感器融合、路径决策等技术难度很高，仅依靠地图导航远远不够。我们</w:t>
            </w:r>
            <w:proofErr w:type="gramStart"/>
            <w:r w:rsidRPr="00F139EE">
              <w:rPr>
                <w:rFonts w:ascii="宋体" w:eastAsia="宋体" w:hAnsi="宋体" w:cs="Helvetica" w:hint="eastAsia"/>
                <w:kern w:val="0"/>
                <w:sz w:val="24"/>
                <w:szCs w:val="24"/>
              </w:rPr>
              <w:t>对具身</w:t>
            </w:r>
            <w:r w:rsidR="007B2DA3" w:rsidRPr="00F139EE">
              <w:rPr>
                <w:rFonts w:ascii="宋体" w:eastAsia="宋体" w:hAnsi="宋体" w:cs="Helvetica" w:hint="eastAsia"/>
                <w:kern w:val="0"/>
                <w:sz w:val="24"/>
                <w:szCs w:val="24"/>
              </w:rPr>
              <w:t>智能</w:t>
            </w:r>
            <w:proofErr w:type="gramEnd"/>
            <w:r w:rsidRPr="00F139EE">
              <w:rPr>
                <w:rFonts w:ascii="宋体" w:eastAsia="宋体" w:hAnsi="宋体" w:cs="Helvetica"/>
                <w:kern w:val="0"/>
                <w:sz w:val="24"/>
                <w:szCs w:val="24"/>
              </w:rPr>
              <w:t>行业</w:t>
            </w:r>
            <w:r w:rsidRPr="00F139EE">
              <w:rPr>
                <w:rFonts w:ascii="宋体" w:eastAsia="宋体" w:hAnsi="宋体" w:cs="Helvetica" w:hint="eastAsia"/>
                <w:kern w:val="0"/>
                <w:sz w:val="24"/>
                <w:szCs w:val="24"/>
              </w:rPr>
              <w:t>长期的</w:t>
            </w:r>
            <w:r w:rsidRPr="00F139EE">
              <w:rPr>
                <w:rFonts w:ascii="宋体" w:eastAsia="宋体" w:hAnsi="宋体" w:cs="Helvetica"/>
                <w:kern w:val="0"/>
                <w:sz w:val="24"/>
                <w:szCs w:val="24"/>
              </w:rPr>
              <w:t>发展较有信心，但短期</w:t>
            </w:r>
            <w:r w:rsidRPr="00F139EE">
              <w:rPr>
                <w:rFonts w:ascii="宋体" w:eastAsia="宋体" w:hAnsi="宋体" w:cs="Helvetica" w:hint="eastAsia"/>
                <w:kern w:val="0"/>
                <w:sz w:val="24"/>
                <w:szCs w:val="24"/>
              </w:rPr>
              <w:t>仍</w:t>
            </w:r>
            <w:r w:rsidRPr="00F139EE">
              <w:rPr>
                <w:rFonts w:ascii="宋体" w:eastAsia="宋体" w:hAnsi="宋体" w:cs="Helvetica"/>
                <w:kern w:val="0"/>
                <w:sz w:val="24"/>
                <w:szCs w:val="24"/>
              </w:rPr>
              <w:t>处于早期阶段</w:t>
            </w:r>
            <w:r w:rsidRPr="00F139EE">
              <w:rPr>
                <w:rFonts w:ascii="宋体" w:eastAsia="宋体" w:hAnsi="宋体" w:cs="Helvetica" w:hint="eastAsia"/>
                <w:kern w:val="0"/>
                <w:sz w:val="24"/>
                <w:szCs w:val="24"/>
              </w:rPr>
              <w:t>。</w:t>
            </w:r>
          </w:p>
          <w:p w14:paraId="586C9934" w14:textId="77C2919B" w:rsidR="006248AC" w:rsidRPr="00F139EE" w:rsidRDefault="00EB5FB7" w:rsidP="00810DD2">
            <w:pPr>
              <w:adjustRightInd w:val="0"/>
              <w:snapToGrid w:val="0"/>
              <w:ind w:rightChars="50" w:right="105" w:firstLineChars="200" w:firstLine="480"/>
              <w:rPr>
                <w:rFonts w:ascii="宋体" w:eastAsia="宋体" w:hAnsi="宋体" w:cs="宋体"/>
                <w:sz w:val="24"/>
                <w:szCs w:val="24"/>
              </w:rPr>
            </w:pPr>
            <w:r w:rsidRPr="00F139EE">
              <w:rPr>
                <w:rFonts w:ascii="宋体" w:eastAsia="宋体" w:hAnsi="宋体" w:cs="宋体" w:hint="eastAsia"/>
                <w:sz w:val="24"/>
                <w:szCs w:val="24"/>
              </w:rPr>
              <w:t>风险提示：</w:t>
            </w:r>
            <w:proofErr w:type="gramStart"/>
            <w:r w:rsidR="00E17577" w:rsidRPr="00F139EE">
              <w:rPr>
                <w:rFonts w:ascii="宋体" w:eastAsia="宋体" w:hAnsi="宋体" w:cs="Helvetica" w:hint="eastAsia"/>
                <w:kern w:val="0"/>
                <w:sz w:val="24"/>
                <w:szCs w:val="24"/>
              </w:rPr>
              <w:t>具身智能机器人</w:t>
            </w:r>
            <w:proofErr w:type="gramEnd"/>
            <w:r w:rsidR="00E17577" w:rsidRPr="00F139EE">
              <w:rPr>
                <w:rFonts w:ascii="宋体" w:eastAsia="宋体" w:hAnsi="宋体" w:cs="Helvetica" w:hint="eastAsia"/>
                <w:kern w:val="0"/>
                <w:sz w:val="24"/>
                <w:szCs w:val="24"/>
              </w:rPr>
              <w:t>系公司前瞻布局领域</w:t>
            </w:r>
            <w:r w:rsidR="00810DD2" w:rsidRPr="00F139EE">
              <w:rPr>
                <w:rFonts w:ascii="宋体" w:eastAsia="宋体" w:hAnsi="宋体" w:cs="Helvetica" w:hint="eastAsia"/>
                <w:kern w:val="0"/>
                <w:sz w:val="24"/>
                <w:szCs w:val="24"/>
              </w:rPr>
              <w:t>，</w:t>
            </w:r>
            <w:r w:rsidR="00697BE0" w:rsidRPr="00F139EE">
              <w:rPr>
                <w:rFonts w:ascii="宋体" w:eastAsia="宋体" w:hAnsi="宋体" w:cs="宋体" w:hint="eastAsia"/>
                <w:sz w:val="24"/>
                <w:szCs w:val="24"/>
              </w:rPr>
              <w:t>目前该领域相关产品尚未形成规模化收入，对公司营</w:t>
            </w:r>
            <w:proofErr w:type="gramStart"/>
            <w:r w:rsidR="00697BE0" w:rsidRPr="00F139EE">
              <w:rPr>
                <w:rFonts w:ascii="宋体" w:eastAsia="宋体" w:hAnsi="宋体" w:cs="宋体" w:hint="eastAsia"/>
                <w:sz w:val="24"/>
                <w:szCs w:val="24"/>
              </w:rPr>
              <w:t>收贡献占比极</w:t>
            </w:r>
            <w:proofErr w:type="gramEnd"/>
            <w:r w:rsidR="00697BE0" w:rsidRPr="00F139EE">
              <w:rPr>
                <w:rFonts w:ascii="宋体" w:eastAsia="宋体" w:hAnsi="宋体" w:cs="宋体" w:hint="eastAsia"/>
                <w:sz w:val="24"/>
                <w:szCs w:val="24"/>
              </w:rPr>
              <w:t>小</w:t>
            </w:r>
            <w:r w:rsidR="00E17577" w:rsidRPr="00F139EE">
              <w:rPr>
                <w:rFonts w:ascii="宋体" w:eastAsia="宋体" w:hAnsi="宋体" w:cs="宋体" w:hint="eastAsia"/>
                <w:sz w:val="24"/>
                <w:szCs w:val="24"/>
              </w:rPr>
              <w:t>。</w:t>
            </w:r>
            <w:proofErr w:type="gramStart"/>
            <w:r w:rsidR="004E61DF" w:rsidRPr="00F139EE">
              <w:rPr>
                <w:rFonts w:ascii="宋体" w:eastAsia="宋体" w:hAnsi="宋体" w:cs="宋体" w:hint="eastAsia"/>
                <w:sz w:val="24"/>
                <w:szCs w:val="24"/>
              </w:rPr>
              <w:t>具身智能机器人</w:t>
            </w:r>
            <w:proofErr w:type="gramEnd"/>
            <w:r w:rsidR="004E61DF" w:rsidRPr="00F139EE">
              <w:rPr>
                <w:rFonts w:ascii="宋体" w:eastAsia="宋体" w:hAnsi="宋体" w:cs="宋体" w:hint="eastAsia"/>
                <w:sz w:val="24"/>
                <w:szCs w:val="24"/>
              </w:rPr>
              <w:t>行业</w:t>
            </w:r>
            <w:r w:rsidR="00810DD2" w:rsidRPr="00F139EE">
              <w:rPr>
                <w:rFonts w:ascii="宋体" w:eastAsia="宋体" w:hAnsi="宋体" w:cs="宋体" w:hint="eastAsia"/>
                <w:sz w:val="24"/>
                <w:szCs w:val="24"/>
              </w:rPr>
              <w:t>整体</w:t>
            </w:r>
            <w:r w:rsidRPr="00F139EE">
              <w:rPr>
                <w:rFonts w:ascii="宋体" w:eastAsia="宋体" w:hAnsi="宋体" w:cs="宋体" w:hint="eastAsia"/>
                <w:sz w:val="24"/>
                <w:szCs w:val="24"/>
              </w:rPr>
              <w:t>处于商业化初期，</w:t>
            </w:r>
            <w:r w:rsidR="004E61DF" w:rsidRPr="00F139EE">
              <w:rPr>
                <w:rFonts w:ascii="宋体" w:eastAsia="宋体" w:hAnsi="宋体" w:cs="宋体" w:hint="eastAsia"/>
                <w:sz w:val="24"/>
                <w:szCs w:val="24"/>
              </w:rPr>
              <w:t>公司在该领域</w:t>
            </w:r>
            <w:r w:rsidR="006520A8" w:rsidRPr="00F139EE">
              <w:rPr>
                <w:rFonts w:ascii="宋体" w:eastAsia="宋体" w:hAnsi="宋体" w:cs="宋体" w:hint="eastAsia"/>
                <w:sz w:val="24"/>
                <w:szCs w:val="24"/>
              </w:rPr>
              <w:t>的</w:t>
            </w:r>
            <w:r w:rsidRPr="00F139EE">
              <w:rPr>
                <w:rFonts w:ascii="宋体" w:eastAsia="宋体" w:hAnsi="宋体" w:cs="宋体" w:hint="eastAsia"/>
                <w:sz w:val="24"/>
                <w:szCs w:val="24"/>
              </w:rPr>
              <w:t>业务前景与宏观经济增长、产业政策导向、未来相关技术发展等密切相关，存在一定的不确定性及风险，敬请广大投资者注意投资风险，理性决策。</w:t>
            </w:r>
          </w:p>
        </w:tc>
      </w:tr>
      <w:tr w:rsidR="00F139EE" w:rsidRPr="00F139EE" w14:paraId="3BECEEA2" w14:textId="77777777">
        <w:trPr>
          <w:trHeight w:val="363"/>
          <w:jc w:val="center"/>
        </w:trPr>
        <w:tc>
          <w:tcPr>
            <w:tcW w:w="1083" w:type="dxa"/>
            <w:vAlign w:val="center"/>
          </w:tcPr>
          <w:p w14:paraId="45925194" w14:textId="77777777" w:rsidR="00C55118" w:rsidRPr="00F139EE" w:rsidRDefault="00AF18E6">
            <w:pPr>
              <w:snapToGrid w:val="0"/>
              <w:spacing w:beforeLines="30" w:before="93" w:afterLines="30" w:after="93"/>
              <w:ind w:right="110"/>
              <w:rPr>
                <w:rFonts w:ascii="宋体" w:eastAsia="宋体" w:hAnsi="宋体"/>
                <w:b/>
                <w:sz w:val="24"/>
                <w:szCs w:val="24"/>
              </w:rPr>
            </w:pPr>
            <w:r w:rsidRPr="00F139EE">
              <w:rPr>
                <w:rFonts w:ascii="宋体" w:eastAsia="宋体" w:hAnsi="宋体" w:cs="宋体"/>
                <w:b/>
                <w:sz w:val="24"/>
                <w:szCs w:val="24"/>
              </w:rPr>
              <w:lastRenderedPageBreak/>
              <w:t>附件清单（如有）</w:t>
            </w:r>
          </w:p>
        </w:tc>
        <w:tc>
          <w:tcPr>
            <w:tcW w:w="8861" w:type="dxa"/>
            <w:vAlign w:val="center"/>
          </w:tcPr>
          <w:p w14:paraId="195062D9" w14:textId="77777777" w:rsidR="00C55118" w:rsidRPr="00F139EE" w:rsidRDefault="00AF18E6">
            <w:pPr>
              <w:snapToGrid w:val="0"/>
              <w:spacing w:beforeLines="30" w:before="93" w:afterLines="30" w:after="93"/>
              <w:rPr>
                <w:rFonts w:ascii="宋体" w:eastAsia="宋体" w:hAnsi="宋体"/>
                <w:sz w:val="24"/>
                <w:szCs w:val="24"/>
              </w:rPr>
            </w:pPr>
            <w:r w:rsidRPr="00F139EE">
              <w:rPr>
                <w:rFonts w:ascii="宋体" w:eastAsia="宋体" w:hAnsi="宋体" w:cs="Calibri" w:hint="eastAsia"/>
                <w:sz w:val="24"/>
                <w:szCs w:val="24"/>
              </w:rPr>
              <w:t>无</w:t>
            </w:r>
          </w:p>
        </w:tc>
      </w:tr>
      <w:tr w:rsidR="00C55118" w:rsidRPr="00F139EE" w14:paraId="6FE67BC9" w14:textId="77777777">
        <w:trPr>
          <w:trHeight w:val="429"/>
          <w:jc w:val="center"/>
        </w:trPr>
        <w:tc>
          <w:tcPr>
            <w:tcW w:w="1083" w:type="dxa"/>
            <w:shd w:val="clear" w:color="auto" w:fill="auto"/>
            <w:vAlign w:val="center"/>
          </w:tcPr>
          <w:p w14:paraId="0B8B817D" w14:textId="77777777" w:rsidR="00C55118" w:rsidRPr="00F139EE" w:rsidRDefault="00AF18E6">
            <w:pPr>
              <w:snapToGrid w:val="0"/>
              <w:spacing w:beforeLines="30" w:before="93" w:afterLines="30" w:after="93"/>
              <w:rPr>
                <w:rFonts w:ascii="宋体" w:eastAsia="宋体" w:hAnsi="宋体" w:cs="宋体"/>
                <w:b/>
                <w:sz w:val="24"/>
                <w:szCs w:val="24"/>
              </w:rPr>
            </w:pPr>
            <w:r w:rsidRPr="00F139EE">
              <w:rPr>
                <w:rFonts w:ascii="宋体" w:eastAsia="宋体" w:hAnsi="宋体" w:cs="宋体"/>
                <w:b/>
                <w:sz w:val="24"/>
                <w:szCs w:val="24"/>
              </w:rPr>
              <w:t>日期</w:t>
            </w:r>
          </w:p>
        </w:tc>
        <w:tc>
          <w:tcPr>
            <w:tcW w:w="8861" w:type="dxa"/>
            <w:shd w:val="clear" w:color="auto" w:fill="auto"/>
            <w:vAlign w:val="center"/>
          </w:tcPr>
          <w:p w14:paraId="01F35A93" w14:textId="4CF4BAF3" w:rsidR="00C55118" w:rsidRPr="00F139EE" w:rsidRDefault="00AF18E6">
            <w:pPr>
              <w:snapToGrid w:val="0"/>
              <w:spacing w:beforeLines="30" w:before="93" w:afterLines="30" w:after="93"/>
              <w:rPr>
                <w:rFonts w:ascii="宋体" w:eastAsia="宋体" w:hAnsi="宋体"/>
                <w:sz w:val="24"/>
                <w:szCs w:val="24"/>
              </w:rPr>
            </w:pPr>
            <w:r w:rsidRPr="00F139EE">
              <w:rPr>
                <w:rFonts w:ascii="宋体" w:eastAsia="宋体" w:hAnsi="宋体" w:cs="Calibri" w:hint="eastAsia"/>
                <w:sz w:val="24"/>
                <w:szCs w:val="24"/>
              </w:rPr>
              <w:t>2</w:t>
            </w:r>
            <w:r w:rsidRPr="00F139EE">
              <w:rPr>
                <w:rFonts w:ascii="宋体" w:eastAsia="宋体" w:hAnsi="宋体" w:cs="Calibri"/>
                <w:sz w:val="24"/>
                <w:szCs w:val="24"/>
              </w:rPr>
              <w:t>02</w:t>
            </w:r>
            <w:r w:rsidR="002F42CE" w:rsidRPr="00F139EE">
              <w:rPr>
                <w:rFonts w:ascii="宋体" w:eastAsia="宋体" w:hAnsi="宋体" w:cs="Calibri"/>
                <w:sz w:val="24"/>
                <w:szCs w:val="24"/>
              </w:rPr>
              <w:t>6</w:t>
            </w:r>
            <w:r w:rsidRPr="00F139EE">
              <w:rPr>
                <w:rFonts w:ascii="宋体" w:eastAsia="宋体" w:hAnsi="宋体" w:cs="Calibri" w:hint="eastAsia"/>
                <w:sz w:val="24"/>
                <w:szCs w:val="24"/>
              </w:rPr>
              <w:t>年</w:t>
            </w:r>
            <w:r w:rsidR="00DE091C" w:rsidRPr="00F139EE">
              <w:rPr>
                <w:rFonts w:ascii="宋体" w:eastAsia="宋体" w:hAnsi="宋体" w:cs="Calibri"/>
                <w:sz w:val="24"/>
                <w:szCs w:val="24"/>
              </w:rPr>
              <w:t>0</w:t>
            </w:r>
            <w:r w:rsidR="00F82333" w:rsidRPr="00F139EE">
              <w:rPr>
                <w:rFonts w:ascii="宋体" w:eastAsia="宋体" w:hAnsi="宋体" w:cs="Calibri"/>
                <w:sz w:val="24"/>
                <w:szCs w:val="24"/>
              </w:rPr>
              <w:t>8</w:t>
            </w:r>
            <w:r w:rsidRPr="00F139EE">
              <w:rPr>
                <w:rFonts w:ascii="宋体" w:eastAsia="宋体" w:hAnsi="宋体" w:cs="Calibri" w:hint="eastAsia"/>
                <w:sz w:val="24"/>
                <w:szCs w:val="24"/>
              </w:rPr>
              <w:t>月2</w:t>
            </w:r>
            <w:r w:rsidR="00F82333" w:rsidRPr="00F139EE">
              <w:rPr>
                <w:rFonts w:ascii="宋体" w:eastAsia="宋体" w:hAnsi="宋体" w:cs="Calibri"/>
                <w:sz w:val="24"/>
                <w:szCs w:val="24"/>
              </w:rPr>
              <w:t>5</w:t>
            </w:r>
            <w:r w:rsidRPr="00F139EE">
              <w:rPr>
                <w:rFonts w:ascii="宋体" w:eastAsia="宋体" w:hAnsi="宋体" w:cs="Calibri" w:hint="eastAsia"/>
                <w:sz w:val="24"/>
                <w:szCs w:val="24"/>
              </w:rPr>
              <w:t>日</w:t>
            </w:r>
          </w:p>
        </w:tc>
      </w:tr>
    </w:tbl>
    <w:p w14:paraId="7827CBAC" w14:textId="77777777" w:rsidR="00C55118" w:rsidRPr="00F139EE" w:rsidRDefault="00C55118">
      <w:pPr>
        <w:rPr>
          <w:rFonts w:ascii="宋体" w:eastAsia="宋体" w:hAnsi="宋体"/>
          <w:sz w:val="24"/>
        </w:rPr>
      </w:pPr>
    </w:p>
    <w:p w14:paraId="29BD8DC8" w14:textId="77777777" w:rsidR="00C55118" w:rsidRPr="00F139EE" w:rsidRDefault="00AF18E6">
      <w:pPr>
        <w:rPr>
          <w:rFonts w:ascii="宋体" w:eastAsia="宋体" w:hAnsi="宋体"/>
          <w:b/>
          <w:sz w:val="24"/>
        </w:rPr>
      </w:pPr>
      <w:r w:rsidRPr="00F139EE">
        <w:rPr>
          <w:rFonts w:ascii="宋体" w:eastAsia="宋体" w:hAnsi="宋体" w:hint="eastAsia"/>
          <w:b/>
          <w:sz w:val="24"/>
        </w:rPr>
        <w:t>附件：《与会人员清单》</w:t>
      </w:r>
    </w:p>
    <w:tbl>
      <w:tblPr>
        <w:tblW w:w="509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867"/>
        <w:gridCol w:w="5050"/>
      </w:tblGrid>
      <w:tr w:rsidR="00F139EE" w:rsidRPr="00F139EE" w14:paraId="79DA97D3" w14:textId="77777777" w:rsidTr="003F2615">
        <w:trPr>
          <w:trHeight w:val="20"/>
          <w:jc w:val="center"/>
        </w:trPr>
        <w:tc>
          <w:tcPr>
            <w:tcW w:w="2454" w:type="pct"/>
            <w:shd w:val="clear" w:color="auto" w:fill="8DB3E2"/>
            <w:tcMar>
              <w:top w:w="15" w:type="dxa"/>
              <w:left w:w="15" w:type="dxa"/>
              <w:right w:w="15" w:type="dxa"/>
            </w:tcMar>
            <w:vAlign w:val="center"/>
          </w:tcPr>
          <w:p w14:paraId="67F4F4B7" w14:textId="77777777" w:rsidR="00C55118" w:rsidRPr="00F139EE" w:rsidRDefault="00CF0885" w:rsidP="006248AC">
            <w:pPr>
              <w:widowControl/>
              <w:ind w:rightChars="50" w:right="105"/>
              <w:jc w:val="center"/>
              <w:rPr>
                <w:rFonts w:ascii="宋体" w:eastAsia="宋体" w:hAnsi="宋体"/>
                <w:sz w:val="24"/>
                <w:szCs w:val="24"/>
              </w:rPr>
            </w:pPr>
            <w:r w:rsidRPr="00F139EE">
              <w:rPr>
                <w:rFonts w:ascii="宋体" w:eastAsia="宋体" w:hAnsi="宋体" w:hint="eastAsia"/>
                <w:sz w:val="24"/>
                <w:szCs w:val="24"/>
              </w:rPr>
              <w:t>公司名称</w:t>
            </w:r>
          </w:p>
        </w:tc>
        <w:tc>
          <w:tcPr>
            <w:tcW w:w="2546" w:type="pct"/>
            <w:shd w:val="clear" w:color="auto" w:fill="8DB3E2"/>
            <w:tcMar>
              <w:top w:w="15" w:type="dxa"/>
              <w:left w:w="15" w:type="dxa"/>
              <w:right w:w="15" w:type="dxa"/>
            </w:tcMar>
            <w:vAlign w:val="center"/>
          </w:tcPr>
          <w:p w14:paraId="3B5D0020" w14:textId="77777777" w:rsidR="00C55118" w:rsidRPr="00F139EE" w:rsidRDefault="00CF0885" w:rsidP="006248AC">
            <w:pPr>
              <w:widowControl/>
              <w:ind w:rightChars="50" w:right="105"/>
              <w:jc w:val="center"/>
              <w:rPr>
                <w:rFonts w:ascii="宋体" w:eastAsia="宋体" w:hAnsi="宋体"/>
                <w:sz w:val="24"/>
                <w:szCs w:val="24"/>
              </w:rPr>
            </w:pPr>
            <w:r w:rsidRPr="00F139EE">
              <w:rPr>
                <w:rFonts w:ascii="宋体" w:eastAsia="宋体" w:hAnsi="宋体" w:hint="eastAsia"/>
                <w:sz w:val="24"/>
                <w:szCs w:val="24"/>
              </w:rPr>
              <w:t>姓名</w:t>
            </w:r>
          </w:p>
        </w:tc>
      </w:tr>
      <w:tr w:rsidR="00F139EE" w:rsidRPr="00F139EE" w14:paraId="258B6A06" w14:textId="77777777" w:rsidTr="003F2615">
        <w:trPr>
          <w:trHeight w:val="20"/>
          <w:jc w:val="center"/>
        </w:trPr>
        <w:tc>
          <w:tcPr>
            <w:tcW w:w="2454" w:type="pct"/>
            <w:tcMar>
              <w:top w:w="15" w:type="dxa"/>
              <w:left w:w="15" w:type="dxa"/>
              <w:right w:w="15" w:type="dxa"/>
            </w:tcMar>
            <w:vAlign w:val="bottom"/>
          </w:tcPr>
          <w:p w14:paraId="51FF6F70" w14:textId="55DC6BC6" w:rsidR="003F2615" w:rsidRPr="00F139EE" w:rsidRDefault="003F2615" w:rsidP="003F2615">
            <w:pPr>
              <w:widowControl/>
              <w:jc w:val="center"/>
              <w:textAlignment w:val="bottom"/>
              <w:rPr>
                <w:rFonts w:ascii="宋体" w:eastAsia="宋体" w:hAnsi="宋体"/>
                <w:sz w:val="24"/>
                <w:szCs w:val="24"/>
              </w:rPr>
            </w:pPr>
            <w:proofErr w:type="gramStart"/>
            <w:r w:rsidRPr="00F139EE">
              <w:rPr>
                <w:rFonts w:ascii="宋体" w:eastAsia="宋体" w:hAnsi="宋体" w:hint="eastAsia"/>
                <w:sz w:val="24"/>
                <w:szCs w:val="24"/>
              </w:rPr>
              <w:t>申万宏源证券</w:t>
            </w:r>
            <w:proofErr w:type="gramEnd"/>
          </w:p>
        </w:tc>
        <w:tc>
          <w:tcPr>
            <w:tcW w:w="2546" w:type="pct"/>
            <w:tcMar>
              <w:top w:w="15" w:type="dxa"/>
              <w:left w:w="15" w:type="dxa"/>
              <w:right w:w="15" w:type="dxa"/>
            </w:tcMar>
            <w:vAlign w:val="bottom"/>
          </w:tcPr>
          <w:p w14:paraId="4F630A35" w14:textId="33A4DEF9" w:rsidR="003F2615" w:rsidRPr="00F139EE" w:rsidRDefault="003F2615" w:rsidP="003F2615">
            <w:pPr>
              <w:widowControl/>
              <w:jc w:val="center"/>
              <w:textAlignment w:val="bottom"/>
              <w:rPr>
                <w:rFonts w:ascii="宋体" w:eastAsia="宋体" w:hAnsi="宋体"/>
                <w:sz w:val="24"/>
                <w:szCs w:val="24"/>
              </w:rPr>
            </w:pPr>
            <w:proofErr w:type="gramStart"/>
            <w:r w:rsidRPr="00F139EE">
              <w:rPr>
                <w:rFonts w:ascii="宋体" w:eastAsia="宋体" w:hAnsi="宋体" w:hint="eastAsia"/>
                <w:sz w:val="24"/>
                <w:szCs w:val="24"/>
              </w:rPr>
              <w:t>洪依真</w:t>
            </w:r>
            <w:proofErr w:type="gramEnd"/>
            <w:r w:rsidRPr="00F139EE">
              <w:rPr>
                <w:rFonts w:ascii="宋体" w:eastAsia="宋体" w:hAnsi="宋体" w:hint="eastAsia"/>
                <w:sz w:val="24"/>
                <w:szCs w:val="24"/>
              </w:rPr>
              <w:t>、陈晴华</w:t>
            </w:r>
          </w:p>
        </w:tc>
      </w:tr>
      <w:tr w:rsidR="00F139EE" w:rsidRPr="00F139EE" w14:paraId="02B044C2" w14:textId="77777777" w:rsidTr="00F82333">
        <w:trPr>
          <w:trHeight w:val="20"/>
          <w:jc w:val="center"/>
        </w:trPr>
        <w:tc>
          <w:tcPr>
            <w:tcW w:w="2454" w:type="pct"/>
            <w:tcMar>
              <w:top w:w="15" w:type="dxa"/>
              <w:left w:w="15" w:type="dxa"/>
              <w:right w:w="15" w:type="dxa"/>
            </w:tcMar>
          </w:tcPr>
          <w:p w14:paraId="706F28B1" w14:textId="570AD038" w:rsidR="00F82333" w:rsidRPr="00F139EE" w:rsidRDefault="00F82333" w:rsidP="00F82333">
            <w:pPr>
              <w:widowControl/>
              <w:jc w:val="center"/>
              <w:textAlignment w:val="bottom"/>
              <w:rPr>
                <w:rFonts w:ascii="宋体" w:eastAsia="宋体" w:hAnsi="宋体"/>
                <w:sz w:val="24"/>
                <w:szCs w:val="24"/>
              </w:rPr>
            </w:pPr>
            <w:r w:rsidRPr="00F139EE">
              <w:rPr>
                <w:rFonts w:ascii="宋体" w:eastAsia="宋体" w:hAnsi="宋体" w:hint="eastAsia"/>
                <w:sz w:val="24"/>
                <w:szCs w:val="24"/>
              </w:rPr>
              <w:t>太平洋资产</w:t>
            </w:r>
          </w:p>
        </w:tc>
        <w:tc>
          <w:tcPr>
            <w:tcW w:w="2546" w:type="pct"/>
            <w:tcMar>
              <w:top w:w="15" w:type="dxa"/>
              <w:left w:w="15" w:type="dxa"/>
              <w:right w:w="15" w:type="dxa"/>
            </w:tcMar>
          </w:tcPr>
          <w:p w14:paraId="7378F733" w14:textId="54E2E569" w:rsidR="00F82333" w:rsidRPr="00F139EE" w:rsidRDefault="00F82333" w:rsidP="00F82333">
            <w:pPr>
              <w:widowControl/>
              <w:jc w:val="center"/>
              <w:textAlignment w:val="bottom"/>
              <w:rPr>
                <w:rFonts w:ascii="宋体" w:eastAsia="宋体" w:hAnsi="宋体"/>
                <w:sz w:val="24"/>
                <w:szCs w:val="24"/>
              </w:rPr>
            </w:pPr>
            <w:r w:rsidRPr="00F139EE">
              <w:rPr>
                <w:rFonts w:ascii="宋体" w:eastAsia="宋体" w:hAnsi="宋体" w:hint="eastAsia"/>
                <w:sz w:val="24"/>
                <w:szCs w:val="24"/>
              </w:rPr>
              <w:t>陶韫琦</w:t>
            </w:r>
          </w:p>
        </w:tc>
      </w:tr>
      <w:tr w:rsidR="00F139EE" w:rsidRPr="00F139EE" w14:paraId="247FEA27" w14:textId="77777777" w:rsidTr="00F82333">
        <w:trPr>
          <w:trHeight w:val="20"/>
          <w:jc w:val="center"/>
        </w:trPr>
        <w:tc>
          <w:tcPr>
            <w:tcW w:w="2454" w:type="pct"/>
            <w:tcMar>
              <w:top w:w="15" w:type="dxa"/>
              <w:left w:w="15" w:type="dxa"/>
              <w:right w:w="15" w:type="dxa"/>
            </w:tcMar>
          </w:tcPr>
          <w:p w14:paraId="3F4A893D" w14:textId="1F87CAA8" w:rsidR="00F82333" w:rsidRPr="00F139EE" w:rsidRDefault="00F82333" w:rsidP="00F82333">
            <w:pPr>
              <w:widowControl/>
              <w:jc w:val="center"/>
              <w:textAlignment w:val="bottom"/>
              <w:rPr>
                <w:rFonts w:ascii="宋体" w:eastAsia="宋体" w:hAnsi="宋体"/>
                <w:sz w:val="24"/>
                <w:szCs w:val="24"/>
              </w:rPr>
            </w:pPr>
            <w:r w:rsidRPr="00F139EE">
              <w:rPr>
                <w:rFonts w:ascii="宋体" w:eastAsia="宋体" w:hAnsi="宋体" w:hint="eastAsia"/>
                <w:sz w:val="24"/>
                <w:szCs w:val="24"/>
              </w:rPr>
              <w:t>厦门中</w:t>
            </w:r>
            <w:proofErr w:type="gramStart"/>
            <w:r w:rsidRPr="00F139EE">
              <w:rPr>
                <w:rFonts w:ascii="宋体" w:eastAsia="宋体" w:hAnsi="宋体" w:hint="eastAsia"/>
                <w:sz w:val="24"/>
                <w:szCs w:val="24"/>
              </w:rPr>
              <w:t>略投资</w:t>
            </w:r>
            <w:proofErr w:type="gramEnd"/>
          </w:p>
        </w:tc>
        <w:tc>
          <w:tcPr>
            <w:tcW w:w="2546" w:type="pct"/>
            <w:tcMar>
              <w:top w:w="15" w:type="dxa"/>
              <w:left w:w="15" w:type="dxa"/>
              <w:right w:w="15" w:type="dxa"/>
            </w:tcMar>
          </w:tcPr>
          <w:p w14:paraId="297FBCEF" w14:textId="37765CE2" w:rsidR="00F82333" w:rsidRPr="00F139EE" w:rsidRDefault="00F82333" w:rsidP="00F82333">
            <w:pPr>
              <w:widowControl/>
              <w:jc w:val="center"/>
              <w:textAlignment w:val="bottom"/>
              <w:rPr>
                <w:rFonts w:ascii="宋体" w:eastAsia="宋体" w:hAnsi="宋体"/>
                <w:sz w:val="24"/>
                <w:szCs w:val="24"/>
              </w:rPr>
            </w:pPr>
            <w:r w:rsidRPr="00F139EE">
              <w:rPr>
                <w:rFonts w:ascii="宋体" w:eastAsia="宋体" w:hAnsi="宋体" w:hint="eastAsia"/>
                <w:sz w:val="24"/>
                <w:szCs w:val="24"/>
              </w:rPr>
              <w:t>姚迪</w:t>
            </w:r>
          </w:p>
        </w:tc>
      </w:tr>
      <w:tr w:rsidR="00F139EE" w:rsidRPr="00F139EE" w14:paraId="24B78B0F" w14:textId="77777777" w:rsidTr="00F82333">
        <w:trPr>
          <w:trHeight w:val="20"/>
          <w:jc w:val="center"/>
        </w:trPr>
        <w:tc>
          <w:tcPr>
            <w:tcW w:w="2454" w:type="pct"/>
            <w:tcMar>
              <w:top w:w="15" w:type="dxa"/>
              <w:left w:w="15" w:type="dxa"/>
              <w:right w:w="15" w:type="dxa"/>
            </w:tcMar>
          </w:tcPr>
          <w:p w14:paraId="5A469F07" w14:textId="52D61960" w:rsidR="00F82333" w:rsidRPr="00F139EE" w:rsidRDefault="00F82333" w:rsidP="00F82333">
            <w:pPr>
              <w:widowControl/>
              <w:jc w:val="center"/>
              <w:textAlignment w:val="center"/>
              <w:rPr>
                <w:rFonts w:ascii="宋体" w:eastAsia="宋体" w:hAnsi="宋体"/>
                <w:sz w:val="24"/>
                <w:szCs w:val="24"/>
              </w:rPr>
            </w:pPr>
            <w:r w:rsidRPr="00F139EE">
              <w:rPr>
                <w:rFonts w:ascii="宋体" w:eastAsia="宋体" w:hAnsi="宋体" w:hint="eastAsia"/>
                <w:sz w:val="24"/>
                <w:szCs w:val="24"/>
              </w:rPr>
              <w:t>中泰计算机</w:t>
            </w:r>
          </w:p>
        </w:tc>
        <w:tc>
          <w:tcPr>
            <w:tcW w:w="2546" w:type="pct"/>
            <w:tcMar>
              <w:top w:w="15" w:type="dxa"/>
              <w:left w:w="15" w:type="dxa"/>
              <w:right w:w="15" w:type="dxa"/>
            </w:tcMar>
          </w:tcPr>
          <w:p w14:paraId="624FA69C" w14:textId="7A985874" w:rsidR="00F82333" w:rsidRPr="00F139EE" w:rsidRDefault="00F82333" w:rsidP="00F82333">
            <w:pPr>
              <w:widowControl/>
              <w:jc w:val="center"/>
              <w:textAlignment w:val="center"/>
              <w:rPr>
                <w:rFonts w:ascii="宋体" w:eastAsia="宋体" w:hAnsi="宋体"/>
                <w:sz w:val="24"/>
                <w:szCs w:val="24"/>
              </w:rPr>
            </w:pPr>
            <w:r w:rsidRPr="00F139EE">
              <w:rPr>
                <w:rFonts w:ascii="宋体" w:eastAsia="宋体" w:hAnsi="宋体" w:hint="eastAsia"/>
                <w:sz w:val="24"/>
                <w:szCs w:val="24"/>
              </w:rPr>
              <w:t>刘</w:t>
            </w:r>
            <w:proofErr w:type="gramStart"/>
            <w:r w:rsidRPr="00F139EE">
              <w:rPr>
                <w:rFonts w:ascii="宋体" w:eastAsia="宋体" w:hAnsi="宋体" w:hint="eastAsia"/>
                <w:sz w:val="24"/>
                <w:szCs w:val="24"/>
              </w:rPr>
              <w:t>一</w:t>
            </w:r>
            <w:proofErr w:type="gramEnd"/>
            <w:r w:rsidRPr="00F139EE">
              <w:rPr>
                <w:rFonts w:ascii="宋体" w:eastAsia="宋体" w:hAnsi="宋体" w:hint="eastAsia"/>
                <w:sz w:val="24"/>
                <w:szCs w:val="24"/>
              </w:rPr>
              <w:t>哲</w:t>
            </w:r>
          </w:p>
        </w:tc>
      </w:tr>
      <w:tr w:rsidR="00F139EE" w:rsidRPr="00F139EE" w14:paraId="0884E50E" w14:textId="77777777" w:rsidTr="00F82333">
        <w:trPr>
          <w:trHeight w:val="90"/>
          <w:jc w:val="center"/>
        </w:trPr>
        <w:tc>
          <w:tcPr>
            <w:tcW w:w="2454" w:type="pct"/>
            <w:tcMar>
              <w:top w:w="15" w:type="dxa"/>
              <w:left w:w="15" w:type="dxa"/>
              <w:right w:w="15" w:type="dxa"/>
            </w:tcMar>
          </w:tcPr>
          <w:p w14:paraId="305E96DE" w14:textId="41865F83" w:rsidR="00F82333" w:rsidRPr="00F139EE" w:rsidRDefault="00F82333" w:rsidP="00F82333">
            <w:pPr>
              <w:widowControl/>
              <w:jc w:val="center"/>
              <w:textAlignment w:val="center"/>
              <w:rPr>
                <w:rFonts w:ascii="宋体" w:eastAsia="宋体" w:hAnsi="宋体"/>
                <w:sz w:val="24"/>
                <w:szCs w:val="24"/>
              </w:rPr>
            </w:pPr>
            <w:r w:rsidRPr="00F139EE">
              <w:rPr>
                <w:rFonts w:ascii="宋体" w:eastAsia="宋体" w:hAnsi="宋体" w:hint="eastAsia"/>
                <w:sz w:val="24"/>
                <w:szCs w:val="24"/>
              </w:rPr>
              <w:t>鹏华基金</w:t>
            </w:r>
          </w:p>
        </w:tc>
        <w:tc>
          <w:tcPr>
            <w:tcW w:w="2546" w:type="pct"/>
            <w:tcMar>
              <w:top w:w="15" w:type="dxa"/>
              <w:left w:w="15" w:type="dxa"/>
              <w:right w:w="15" w:type="dxa"/>
            </w:tcMar>
          </w:tcPr>
          <w:p w14:paraId="37CE8303" w14:textId="5B0B0AB7" w:rsidR="00F82333" w:rsidRPr="00F139EE" w:rsidRDefault="00F82333" w:rsidP="00F82333">
            <w:pPr>
              <w:widowControl/>
              <w:jc w:val="center"/>
              <w:textAlignment w:val="center"/>
              <w:rPr>
                <w:rFonts w:ascii="宋体" w:eastAsia="宋体" w:hAnsi="宋体"/>
                <w:sz w:val="24"/>
                <w:szCs w:val="24"/>
              </w:rPr>
            </w:pPr>
            <w:r w:rsidRPr="00F139EE">
              <w:rPr>
                <w:rFonts w:ascii="宋体" w:eastAsia="宋体" w:hAnsi="宋体" w:hint="eastAsia"/>
                <w:sz w:val="24"/>
                <w:szCs w:val="24"/>
              </w:rPr>
              <w:t>杨飞</w:t>
            </w:r>
          </w:p>
        </w:tc>
      </w:tr>
      <w:tr w:rsidR="00F139EE" w:rsidRPr="00F139EE" w14:paraId="097A524B" w14:textId="77777777" w:rsidTr="00F82333">
        <w:trPr>
          <w:trHeight w:val="20"/>
          <w:jc w:val="center"/>
        </w:trPr>
        <w:tc>
          <w:tcPr>
            <w:tcW w:w="2454" w:type="pct"/>
            <w:tcMar>
              <w:top w:w="15" w:type="dxa"/>
              <w:left w:w="15" w:type="dxa"/>
              <w:right w:w="15" w:type="dxa"/>
            </w:tcMar>
          </w:tcPr>
          <w:p w14:paraId="6D541131" w14:textId="51A6FE6C" w:rsidR="00F82333" w:rsidRPr="00F139EE" w:rsidRDefault="00F82333" w:rsidP="00F82333">
            <w:pPr>
              <w:widowControl/>
              <w:jc w:val="center"/>
              <w:textAlignment w:val="bottom"/>
              <w:rPr>
                <w:rFonts w:ascii="宋体" w:eastAsia="宋体" w:hAnsi="宋体"/>
                <w:sz w:val="24"/>
                <w:szCs w:val="24"/>
              </w:rPr>
            </w:pPr>
            <w:proofErr w:type="gramStart"/>
            <w:r w:rsidRPr="00F139EE">
              <w:rPr>
                <w:rFonts w:ascii="宋体" w:eastAsia="宋体" w:hAnsi="宋体" w:hint="eastAsia"/>
                <w:sz w:val="24"/>
                <w:szCs w:val="24"/>
              </w:rPr>
              <w:t>中域资产</w:t>
            </w:r>
            <w:proofErr w:type="gramEnd"/>
          </w:p>
        </w:tc>
        <w:tc>
          <w:tcPr>
            <w:tcW w:w="2546" w:type="pct"/>
            <w:tcMar>
              <w:top w:w="15" w:type="dxa"/>
              <w:left w:w="15" w:type="dxa"/>
              <w:right w:w="15" w:type="dxa"/>
            </w:tcMar>
          </w:tcPr>
          <w:p w14:paraId="4D246D1A" w14:textId="0E7B5D50" w:rsidR="00F82333" w:rsidRPr="00F139EE" w:rsidRDefault="00F82333" w:rsidP="00F82333">
            <w:pPr>
              <w:widowControl/>
              <w:jc w:val="center"/>
              <w:textAlignment w:val="bottom"/>
              <w:rPr>
                <w:rFonts w:ascii="宋体" w:eastAsia="宋体" w:hAnsi="宋体"/>
                <w:sz w:val="24"/>
                <w:szCs w:val="24"/>
              </w:rPr>
            </w:pPr>
            <w:r w:rsidRPr="00F139EE">
              <w:rPr>
                <w:rFonts w:ascii="宋体" w:eastAsia="宋体" w:hAnsi="宋体" w:hint="eastAsia"/>
                <w:sz w:val="24"/>
                <w:szCs w:val="24"/>
              </w:rPr>
              <w:t>袁鹏涛</w:t>
            </w:r>
          </w:p>
        </w:tc>
      </w:tr>
      <w:tr w:rsidR="00F139EE" w:rsidRPr="00F139EE" w14:paraId="42DBECCE" w14:textId="77777777" w:rsidTr="00F82333">
        <w:trPr>
          <w:trHeight w:val="20"/>
          <w:jc w:val="center"/>
        </w:trPr>
        <w:tc>
          <w:tcPr>
            <w:tcW w:w="2454" w:type="pct"/>
            <w:tcMar>
              <w:top w:w="15" w:type="dxa"/>
              <w:left w:w="15" w:type="dxa"/>
              <w:right w:w="15" w:type="dxa"/>
            </w:tcMar>
          </w:tcPr>
          <w:p w14:paraId="34B3C48A" w14:textId="2DB78501" w:rsidR="00F82333" w:rsidRPr="00F139EE" w:rsidRDefault="00F82333" w:rsidP="00F82333">
            <w:pPr>
              <w:widowControl/>
              <w:jc w:val="center"/>
              <w:textAlignment w:val="bottom"/>
              <w:rPr>
                <w:rFonts w:ascii="宋体" w:eastAsia="宋体" w:hAnsi="宋体"/>
                <w:sz w:val="24"/>
                <w:szCs w:val="24"/>
              </w:rPr>
            </w:pPr>
            <w:proofErr w:type="gramStart"/>
            <w:r w:rsidRPr="00F139EE">
              <w:rPr>
                <w:rFonts w:ascii="宋体" w:eastAsia="宋体" w:hAnsi="宋体" w:hint="eastAsia"/>
                <w:sz w:val="24"/>
                <w:szCs w:val="24"/>
              </w:rPr>
              <w:t>国元证券</w:t>
            </w:r>
            <w:proofErr w:type="gramEnd"/>
          </w:p>
        </w:tc>
        <w:tc>
          <w:tcPr>
            <w:tcW w:w="2546" w:type="pct"/>
            <w:tcMar>
              <w:top w:w="15" w:type="dxa"/>
              <w:left w:w="15" w:type="dxa"/>
              <w:right w:w="15" w:type="dxa"/>
            </w:tcMar>
          </w:tcPr>
          <w:p w14:paraId="6F87ABEF" w14:textId="74764104" w:rsidR="00F82333" w:rsidRPr="00F139EE" w:rsidRDefault="00F82333" w:rsidP="00F82333">
            <w:pPr>
              <w:widowControl/>
              <w:jc w:val="center"/>
              <w:textAlignment w:val="bottom"/>
              <w:rPr>
                <w:rFonts w:ascii="宋体" w:eastAsia="宋体" w:hAnsi="宋体"/>
                <w:sz w:val="24"/>
                <w:szCs w:val="24"/>
              </w:rPr>
            </w:pPr>
            <w:r w:rsidRPr="00F139EE">
              <w:rPr>
                <w:rFonts w:ascii="宋体" w:eastAsia="宋体" w:hAnsi="宋体" w:hint="eastAsia"/>
                <w:sz w:val="24"/>
                <w:szCs w:val="24"/>
              </w:rPr>
              <w:t>耿军</w:t>
            </w:r>
            <w:proofErr w:type="gramStart"/>
            <w:r w:rsidRPr="00F139EE">
              <w:rPr>
                <w:rFonts w:ascii="宋体" w:eastAsia="宋体" w:hAnsi="宋体" w:hint="eastAsia"/>
                <w:sz w:val="24"/>
                <w:szCs w:val="24"/>
              </w:rPr>
              <w:t>军</w:t>
            </w:r>
            <w:proofErr w:type="gramEnd"/>
          </w:p>
        </w:tc>
      </w:tr>
      <w:tr w:rsidR="00F139EE" w:rsidRPr="00F139EE" w14:paraId="13F1EB05" w14:textId="77777777" w:rsidTr="00F82333">
        <w:trPr>
          <w:trHeight w:val="20"/>
          <w:jc w:val="center"/>
        </w:trPr>
        <w:tc>
          <w:tcPr>
            <w:tcW w:w="2454" w:type="pct"/>
            <w:tcMar>
              <w:top w:w="15" w:type="dxa"/>
              <w:left w:w="15" w:type="dxa"/>
              <w:right w:w="15" w:type="dxa"/>
            </w:tcMar>
          </w:tcPr>
          <w:p w14:paraId="0A1873C8" w14:textId="77A9257E" w:rsidR="00F82333" w:rsidRPr="00F139EE" w:rsidRDefault="00F82333" w:rsidP="00F82333">
            <w:pPr>
              <w:widowControl/>
              <w:jc w:val="center"/>
              <w:textAlignment w:val="bottom"/>
              <w:rPr>
                <w:rFonts w:ascii="宋体" w:eastAsia="宋体" w:hAnsi="宋体"/>
                <w:sz w:val="24"/>
                <w:szCs w:val="24"/>
              </w:rPr>
            </w:pPr>
            <w:r w:rsidRPr="00F139EE">
              <w:rPr>
                <w:rFonts w:ascii="宋体" w:eastAsia="宋体" w:hAnsi="宋体" w:hint="eastAsia"/>
                <w:sz w:val="24"/>
                <w:szCs w:val="24"/>
              </w:rPr>
              <w:t>泰山财产保险</w:t>
            </w:r>
          </w:p>
        </w:tc>
        <w:tc>
          <w:tcPr>
            <w:tcW w:w="2546" w:type="pct"/>
            <w:tcMar>
              <w:top w:w="15" w:type="dxa"/>
              <w:left w:w="15" w:type="dxa"/>
              <w:right w:w="15" w:type="dxa"/>
            </w:tcMar>
          </w:tcPr>
          <w:p w14:paraId="671E6412" w14:textId="2F105A78" w:rsidR="00F82333" w:rsidRPr="00F139EE" w:rsidRDefault="00F82333" w:rsidP="00F82333">
            <w:pPr>
              <w:widowControl/>
              <w:jc w:val="center"/>
              <w:textAlignment w:val="bottom"/>
              <w:rPr>
                <w:rFonts w:ascii="宋体" w:eastAsia="宋体" w:hAnsi="宋体"/>
                <w:sz w:val="24"/>
                <w:szCs w:val="24"/>
              </w:rPr>
            </w:pPr>
            <w:r w:rsidRPr="00F139EE">
              <w:rPr>
                <w:rFonts w:ascii="宋体" w:eastAsia="宋体" w:hAnsi="宋体" w:hint="eastAsia"/>
                <w:sz w:val="24"/>
                <w:szCs w:val="24"/>
              </w:rPr>
              <w:t>张东华</w:t>
            </w:r>
          </w:p>
        </w:tc>
      </w:tr>
      <w:tr w:rsidR="00F139EE" w:rsidRPr="00F139EE" w14:paraId="0179E24B" w14:textId="77777777" w:rsidTr="00F82333">
        <w:trPr>
          <w:trHeight w:val="20"/>
          <w:jc w:val="center"/>
        </w:trPr>
        <w:tc>
          <w:tcPr>
            <w:tcW w:w="2454" w:type="pct"/>
            <w:tcMar>
              <w:top w:w="15" w:type="dxa"/>
              <w:left w:w="15" w:type="dxa"/>
              <w:right w:w="15" w:type="dxa"/>
            </w:tcMar>
          </w:tcPr>
          <w:p w14:paraId="42D1E88C" w14:textId="216B85A3" w:rsidR="00F82333" w:rsidRPr="00F139EE" w:rsidRDefault="00F82333" w:rsidP="00F82333">
            <w:pPr>
              <w:widowControl/>
              <w:jc w:val="center"/>
              <w:textAlignment w:val="bottom"/>
              <w:rPr>
                <w:rFonts w:ascii="宋体" w:eastAsia="宋体" w:hAnsi="宋体"/>
                <w:sz w:val="24"/>
                <w:szCs w:val="24"/>
              </w:rPr>
            </w:pPr>
            <w:r w:rsidRPr="00F139EE">
              <w:rPr>
                <w:rFonts w:ascii="宋体" w:eastAsia="宋体" w:hAnsi="宋体" w:hint="eastAsia"/>
                <w:sz w:val="24"/>
                <w:szCs w:val="24"/>
              </w:rPr>
              <w:t>上海沃</w:t>
            </w:r>
            <w:proofErr w:type="gramStart"/>
            <w:r w:rsidRPr="00F139EE">
              <w:rPr>
                <w:rFonts w:ascii="宋体" w:eastAsia="宋体" w:hAnsi="宋体" w:hint="eastAsia"/>
                <w:sz w:val="24"/>
                <w:szCs w:val="24"/>
              </w:rPr>
              <w:t>珑港资产</w:t>
            </w:r>
            <w:proofErr w:type="gramEnd"/>
          </w:p>
        </w:tc>
        <w:tc>
          <w:tcPr>
            <w:tcW w:w="2546" w:type="pct"/>
            <w:tcMar>
              <w:top w:w="15" w:type="dxa"/>
              <w:left w:w="15" w:type="dxa"/>
              <w:right w:w="15" w:type="dxa"/>
            </w:tcMar>
          </w:tcPr>
          <w:p w14:paraId="09D31283" w14:textId="34F2821A" w:rsidR="00F82333" w:rsidRPr="00F139EE" w:rsidRDefault="00F82333" w:rsidP="00F82333">
            <w:pPr>
              <w:widowControl/>
              <w:jc w:val="center"/>
              <w:textAlignment w:val="bottom"/>
              <w:rPr>
                <w:rFonts w:ascii="宋体" w:eastAsia="宋体" w:hAnsi="宋体"/>
                <w:sz w:val="24"/>
                <w:szCs w:val="24"/>
              </w:rPr>
            </w:pPr>
            <w:r w:rsidRPr="00F139EE">
              <w:rPr>
                <w:rFonts w:ascii="宋体" w:eastAsia="宋体" w:hAnsi="宋体" w:hint="eastAsia"/>
                <w:sz w:val="24"/>
                <w:szCs w:val="24"/>
              </w:rPr>
              <w:t>陈宇琪</w:t>
            </w:r>
          </w:p>
        </w:tc>
      </w:tr>
      <w:tr w:rsidR="00F139EE" w:rsidRPr="00F139EE" w14:paraId="48A8631D" w14:textId="77777777" w:rsidTr="00F82333">
        <w:trPr>
          <w:trHeight w:val="20"/>
          <w:jc w:val="center"/>
        </w:trPr>
        <w:tc>
          <w:tcPr>
            <w:tcW w:w="2454" w:type="pct"/>
            <w:tcMar>
              <w:top w:w="15" w:type="dxa"/>
              <w:left w:w="15" w:type="dxa"/>
              <w:right w:w="15" w:type="dxa"/>
            </w:tcMar>
          </w:tcPr>
          <w:p w14:paraId="3BEAFB4A" w14:textId="5675E8A6" w:rsidR="00F82333" w:rsidRPr="00F139EE" w:rsidRDefault="00F82333" w:rsidP="00F82333">
            <w:pPr>
              <w:widowControl/>
              <w:jc w:val="center"/>
              <w:textAlignment w:val="bottom"/>
              <w:rPr>
                <w:rFonts w:ascii="宋体" w:eastAsia="宋体" w:hAnsi="宋体"/>
                <w:sz w:val="24"/>
                <w:szCs w:val="24"/>
              </w:rPr>
            </w:pPr>
            <w:r w:rsidRPr="00F139EE">
              <w:rPr>
                <w:rFonts w:ascii="宋体" w:eastAsia="宋体" w:hAnsi="宋体" w:hint="eastAsia"/>
                <w:sz w:val="24"/>
                <w:szCs w:val="24"/>
              </w:rPr>
              <w:t>中金公司</w:t>
            </w:r>
          </w:p>
        </w:tc>
        <w:tc>
          <w:tcPr>
            <w:tcW w:w="2546" w:type="pct"/>
            <w:tcMar>
              <w:top w:w="15" w:type="dxa"/>
              <w:left w:w="15" w:type="dxa"/>
              <w:right w:w="15" w:type="dxa"/>
            </w:tcMar>
          </w:tcPr>
          <w:p w14:paraId="40B70785" w14:textId="046B13E8" w:rsidR="00F82333" w:rsidRPr="00F139EE" w:rsidRDefault="00F82333" w:rsidP="00F82333">
            <w:pPr>
              <w:widowControl/>
              <w:jc w:val="center"/>
              <w:textAlignment w:val="bottom"/>
              <w:rPr>
                <w:rFonts w:ascii="宋体" w:eastAsia="宋体" w:hAnsi="宋体"/>
                <w:sz w:val="24"/>
                <w:szCs w:val="24"/>
              </w:rPr>
            </w:pPr>
            <w:proofErr w:type="gramStart"/>
            <w:r w:rsidRPr="00F139EE">
              <w:rPr>
                <w:rFonts w:ascii="宋体" w:eastAsia="宋体" w:hAnsi="宋体" w:hint="eastAsia"/>
                <w:sz w:val="24"/>
                <w:szCs w:val="24"/>
              </w:rPr>
              <w:t>朱镜榆</w:t>
            </w:r>
            <w:proofErr w:type="gramEnd"/>
          </w:p>
        </w:tc>
      </w:tr>
      <w:tr w:rsidR="00F139EE" w:rsidRPr="00F139EE" w14:paraId="6AE4D6B8" w14:textId="77777777" w:rsidTr="00F82333">
        <w:trPr>
          <w:trHeight w:val="20"/>
          <w:jc w:val="center"/>
        </w:trPr>
        <w:tc>
          <w:tcPr>
            <w:tcW w:w="2454" w:type="pct"/>
            <w:tcMar>
              <w:top w:w="15" w:type="dxa"/>
              <w:left w:w="15" w:type="dxa"/>
              <w:right w:w="15" w:type="dxa"/>
            </w:tcMar>
          </w:tcPr>
          <w:p w14:paraId="7EEF3BA7" w14:textId="1AE75877" w:rsidR="00F82333" w:rsidRPr="00F139EE" w:rsidRDefault="00F82333" w:rsidP="00F82333">
            <w:pPr>
              <w:widowControl/>
              <w:jc w:val="center"/>
              <w:textAlignment w:val="bottom"/>
              <w:rPr>
                <w:rFonts w:ascii="宋体" w:eastAsia="宋体" w:hAnsi="宋体"/>
                <w:sz w:val="24"/>
                <w:szCs w:val="24"/>
              </w:rPr>
            </w:pPr>
            <w:r w:rsidRPr="00F139EE">
              <w:rPr>
                <w:rFonts w:ascii="宋体" w:eastAsia="宋体" w:hAnsi="宋体" w:hint="eastAsia"/>
                <w:sz w:val="24"/>
                <w:szCs w:val="24"/>
              </w:rPr>
              <w:t>东方证券</w:t>
            </w:r>
          </w:p>
        </w:tc>
        <w:tc>
          <w:tcPr>
            <w:tcW w:w="2546" w:type="pct"/>
            <w:tcMar>
              <w:top w:w="15" w:type="dxa"/>
              <w:left w:w="15" w:type="dxa"/>
              <w:right w:w="15" w:type="dxa"/>
            </w:tcMar>
          </w:tcPr>
          <w:p w14:paraId="3AD079FE" w14:textId="38399503" w:rsidR="00F82333" w:rsidRPr="00F139EE" w:rsidRDefault="00F82333" w:rsidP="00F82333">
            <w:pPr>
              <w:widowControl/>
              <w:jc w:val="center"/>
              <w:textAlignment w:val="bottom"/>
              <w:rPr>
                <w:rFonts w:ascii="宋体" w:eastAsia="宋体" w:hAnsi="宋体"/>
                <w:sz w:val="24"/>
                <w:szCs w:val="24"/>
              </w:rPr>
            </w:pPr>
            <w:r w:rsidRPr="00F139EE">
              <w:rPr>
                <w:rFonts w:ascii="宋体" w:eastAsia="宋体" w:hAnsi="宋体" w:hint="eastAsia"/>
                <w:sz w:val="24"/>
                <w:szCs w:val="24"/>
              </w:rPr>
              <w:t>浦俊</w:t>
            </w:r>
            <w:proofErr w:type="gramStart"/>
            <w:r w:rsidRPr="00F139EE">
              <w:rPr>
                <w:rFonts w:ascii="宋体" w:eastAsia="宋体" w:hAnsi="宋体" w:hint="eastAsia"/>
                <w:sz w:val="24"/>
                <w:szCs w:val="24"/>
              </w:rPr>
              <w:t>懿</w:t>
            </w:r>
            <w:proofErr w:type="gramEnd"/>
          </w:p>
        </w:tc>
      </w:tr>
      <w:tr w:rsidR="00F139EE" w:rsidRPr="00F139EE" w14:paraId="0A7DE834" w14:textId="77777777" w:rsidTr="00F82333">
        <w:trPr>
          <w:trHeight w:val="20"/>
          <w:jc w:val="center"/>
        </w:trPr>
        <w:tc>
          <w:tcPr>
            <w:tcW w:w="2454" w:type="pct"/>
            <w:tcMar>
              <w:top w:w="15" w:type="dxa"/>
              <w:left w:w="15" w:type="dxa"/>
              <w:right w:w="15" w:type="dxa"/>
            </w:tcMar>
          </w:tcPr>
          <w:p w14:paraId="680E3BB0" w14:textId="14166E62" w:rsidR="00F82333" w:rsidRPr="00F139EE" w:rsidRDefault="00F82333" w:rsidP="00F82333">
            <w:pPr>
              <w:widowControl/>
              <w:jc w:val="center"/>
              <w:textAlignment w:val="bottom"/>
              <w:rPr>
                <w:rFonts w:ascii="宋体" w:eastAsia="宋体" w:hAnsi="宋体"/>
                <w:sz w:val="24"/>
                <w:szCs w:val="24"/>
              </w:rPr>
            </w:pPr>
            <w:r w:rsidRPr="00F139EE">
              <w:rPr>
                <w:rFonts w:ascii="宋体" w:eastAsia="宋体" w:hAnsi="宋体" w:hint="eastAsia"/>
                <w:sz w:val="24"/>
                <w:szCs w:val="24"/>
              </w:rPr>
              <w:t>华泰证券</w:t>
            </w:r>
          </w:p>
        </w:tc>
        <w:tc>
          <w:tcPr>
            <w:tcW w:w="2546" w:type="pct"/>
            <w:tcMar>
              <w:top w:w="15" w:type="dxa"/>
              <w:left w:w="15" w:type="dxa"/>
              <w:right w:w="15" w:type="dxa"/>
            </w:tcMar>
          </w:tcPr>
          <w:p w14:paraId="0514D00B" w14:textId="3B95545B" w:rsidR="00F82333" w:rsidRPr="00F139EE" w:rsidRDefault="00F82333" w:rsidP="00F82333">
            <w:pPr>
              <w:widowControl/>
              <w:jc w:val="center"/>
              <w:textAlignment w:val="bottom"/>
              <w:rPr>
                <w:rFonts w:ascii="宋体" w:eastAsia="宋体" w:hAnsi="宋体"/>
                <w:sz w:val="24"/>
                <w:szCs w:val="24"/>
              </w:rPr>
            </w:pPr>
            <w:proofErr w:type="gramStart"/>
            <w:r w:rsidRPr="00F139EE">
              <w:rPr>
                <w:rFonts w:ascii="宋体" w:eastAsia="宋体" w:hAnsi="宋体" w:hint="eastAsia"/>
                <w:sz w:val="24"/>
                <w:szCs w:val="24"/>
              </w:rPr>
              <w:t>郭</w:t>
            </w:r>
            <w:proofErr w:type="gramEnd"/>
            <w:r w:rsidRPr="00F139EE">
              <w:rPr>
                <w:rFonts w:ascii="宋体" w:eastAsia="宋体" w:hAnsi="宋体" w:hint="eastAsia"/>
                <w:sz w:val="24"/>
                <w:szCs w:val="24"/>
              </w:rPr>
              <w:t>雅丽</w:t>
            </w:r>
          </w:p>
        </w:tc>
      </w:tr>
      <w:tr w:rsidR="00F139EE" w:rsidRPr="00F139EE" w14:paraId="4BB2FF84" w14:textId="77777777" w:rsidTr="00F82333">
        <w:trPr>
          <w:trHeight w:val="20"/>
          <w:jc w:val="center"/>
        </w:trPr>
        <w:tc>
          <w:tcPr>
            <w:tcW w:w="2454" w:type="pct"/>
            <w:tcMar>
              <w:top w:w="15" w:type="dxa"/>
              <w:left w:w="15" w:type="dxa"/>
              <w:right w:w="15" w:type="dxa"/>
            </w:tcMar>
          </w:tcPr>
          <w:p w14:paraId="1B41BAD4" w14:textId="6AD20E15" w:rsidR="00F82333" w:rsidRPr="00F139EE" w:rsidRDefault="00F82333" w:rsidP="00F82333">
            <w:pPr>
              <w:widowControl/>
              <w:jc w:val="center"/>
              <w:textAlignment w:val="bottom"/>
              <w:rPr>
                <w:rFonts w:ascii="宋体" w:eastAsia="宋体" w:hAnsi="宋体"/>
                <w:sz w:val="24"/>
                <w:szCs w:val="24"/>
              </w:rPr>
            </w:pPr>
            <w:r w:rsidRPr="00F139EE">
              <w:rPr>
                <w:rFonts w:ascii="宋体" w:eastAsia="宋体" w:hAnsi="宋体" w:hint="eastAsia"/>
                <w:sz w:val="24"/>
                <w:szCs w:val="24"/>
              </w:rPr>
              <w:t>华宝兴业基金</w:t>
            </w:r>
          </w:p>
        </w:tc>
        <w:tc>
          <w:tcPr>
            <w:tcW w:w="2546" w:type="pct"/>
            <w:tcMar>
              <w:top w:w="15" w:type="dxa"/>
              <w:left w:w="15" w:type="dxa"/>
              <w:right w:w="15" w:type="dxa"/>
            </w:tcMar>
          </w:tcPr>
          <w:p w14:paraId="43A929BD" w14:textId="17733278" w:rsidR="00F82333" w:rsidRPr="00F139EE" w:rsidRDefault="00F82333" w:rsidP="00F82333">
            <w:pPr>
              <w:widowControl/>
              <w:jc w:val="center"/>
              <w:textAlignment w:val="bottom"/>
              <w:rPr>
                <w:rFonts w:ascii="宋体" w:eastAsia="宋体" w:hAnsi="宋体"/>
                <w:sz w:val="24"/>
                <w:szCs w:val="24"/>
              </w:rPr>
            </w:pPr>
            <w:proofErr w:type="gramStart"/>
            <w:r w:rsidRPr="00F139EE">
              <w:rPr>
                <w:rFonts w:ascii="宋体" w:eastAsia="宋体" w:hAnsi="宋体" w:hint="eastAsia"/>
                <w:sz w:val="24"/>
                <w:szCs w:val="24"/>
              </w:rPr>
              <w:t>毛文博</w:t>
            </w:r>
            <w:proofErr w:type="gramEnd"/>
          </w:p>
        </w:tc>
      </w:tr>
      <w:tr w:rsidR="00F139EE" w:rsidRPr="00F139EE" w14:paraId="0B4D6271" w14:textId="77777777" w:rsidTr="00F82333">
        <w:trPr>
          <w:trHeight w:val="20"/>
          <w:jc w:val="center"/>
        </w:trPr>
        <w:tc>
          <w:tcPr>
            <w:tcW w:w="2454" w:type="pct"/>
            <w:tcMar>
              <w:top w:w="15" w:type="dxa"/>
              <w:left w:w="15" w:type="dxa"/>
              <w:right w:w="15" w:type="dxa"/>
            </w:tcMar>
          </w:tcPr>
          <w:p w14:paraId="2D014C36" w14:textId="3963DC5E" w:rsidR="00F82333" w:rsidRPr="00F139EE" w:rsidRDefault="00F82333" w:rsidP="00F82333">
            <w:pPr>
              <w:widowControl/>
              <w:jc w:val="center"/>
              <w:textAlignment w:val="bottom"/>
              <w:rPr>
                <w:rFonts w:ascii="宋体" w:eastAsia="宋体" w:hAnsi="宋体"/>
                <w:sz w:val="24"/>
                <w:szCs w:val="24"/>
              </w:rPr>
            </w:pPr>
            <w:r w:rsidRPr="00F139EE">
              <w:rPr>
                <w:rFonts w:ascii="宋体" w:eastAsia="宋体" w:hAnsi="宋体" w:hint="eastAsia"/>
                <w:sz w:val="24"/>
                <w:szCs w:val="24"/>
              </w:rPr>
              <w:t>兴业基金</w:t>
            </w:r>
          </w:p>
        </w:tc>
        <w:tc>
          <w:tcPr>
            <w:tcW w:w="2546" w:type="pct"/>
            <w:tcMar>
              <w:top w:w="15" w:type="dxa"/>
              <w:left w:w="15" w:type="dxa"/>
              <w:right w:w="15" w:type="dxa"/>
            </w:tcMar>
          </w:tcPr>
          <w:p w14:paraId="25D5849E" w14:textId="4709D385" w:rsidR="00F82333" w:rsidRPr="00F139EE" w:rsidRDefault="00F82333" w:rsidP="00F82333">
            <w:pPr>
              <w:widowControl/>
              <w:jc w:val="center"/>
              <w:textAlignment w:val="bottom"/>
              <w:rPr>
                <w:rFonts w:ascii="宋体" w:eastAsia="宋体" w:hAnsi="宋体"/>
                <w:sz w:val="24"/>
                <w:szCs w:val="24"/>
              </w:rPr>
            </w:pPr>
            <w:proofErr w:type="gramStart"/>
            <w:r w:rsidRPr="00F139EE">
              <w:rPr>
                <w:rFonts w:ascii="宋体" w:eastAsia="宋体" w:hAnsi="宋体" w:hint="eastAsia"/>
                <w:sz w:val="24"/>
                <w:szCs w:val="24"/>
              </w:rPr>
              <w:t>刘体劲</w:t>
            </w:r>
            <w:proofErr w:type="gramEnd"/>
          </w:p>
        </w:tc>
      </w:tr>
      <w:tr w:rsidR="00F139EE" w:rsidRPr="00F139EE" w14:paraId="429398AD" w14:textId="77777777" w:rsidTr="00F82333">
        <w:trPr>
          <w:trHeight w:val="20"/>
          <w:jc w:val="center"/>
        </w:trPr>
        <w:tc>
          <w:tcPr>
            <w:tcW w:w="2454" w:type="pct"/>
            <w:tcMar>
              <w:top w:w="15" w:type="dxa"/>
              <w:left w:w="15" w:type="dxa"/>
              <w:right w:w="15" w:type="dxa"/>
            </w:tcMar>
          </w:tcPr>
          <w:p w14:paraId="32C62FA4" w14:textId="5F047932" w:rsidR="00F82333" w:rsidRPr="00F139EE" w:rsidRDefault="00F82333" w:rsidP="00F82333">
            <w:pPr>
              <w:widowControl/>
              <w:jc w:val="center"/>
              <w:textAlignment w:val="bottom"/>
              <w:rPr>
                <w:rFonts w:ascii="宋体" w:eastAsia="宋体" w:hAnsi="宋体"/>
                <w:sz w:val="24"/>
                <w:szCs w:val="24"/>
              </w:rPr>
            </w:pPr>
            <w:r w:rsidRPr="00F139EE">
              <w:rPr>
                <w:rFonts w:ascii="宋体" w:eastAsia="宋体" w:hAnsi="宋体" w:hint="eastAsia"/>
                <w:sz w:val="24"/>
                <w:szCs w:val="24"/>
              </w:rPr>
              <w:t>华安基金</w:t>
            </w:r>
          </w:p>
        </w:tc>
        <w:tc>
          <w:tcPr>
            <w:tcW w:w="2546" w:type="pct"/>
            <w:tcMar>
              <w:top w:w="15" w:type="dxa"/>
              <w:left w:w="15" w:type="dxa"/>
              <w:right w:w="15" w:type="dxa"/>
            </w:tcMar>
          </w:tcPr>
          <w:p w14:paraId="781E6EF5" w14:textId="49AA51E0" w:rsidR="00F82333" w:rsidRPr="00F139EE" w:rsidRDefault="00F82333" w:rsidP="00F82333">
            <w:pPr>
              <w:widowControl/>
              <w:jc w:val="center"/>
              <w:textAlignment w:val="bottom"/>
              <w:rPr>
                <w:rFonts w:ascii="宋体" w:eastAsia="宋体" w:hAnsi="宋体"/>
                <w:sz w:val="24"/>
                <w:szCs w:val="24"/>
              </w:rPr>
            </w:pPr>
            <w:r w:rsidRPr="00F139EE">
              <w:rPr>
                <w:rFonts w:ascii="宋体" w:eastAsia="宋体" w:hAnsi="宋体" w:hint="eastAsia"/>
                <w:sz w:val="24"/>
                <w:szCs w:val="24"/>
              </w:rPr>
              <w:t>刘潇</w:t>
            </w:r>
          </w:p>
        </w:tc>
      </w:tr>
      <w:tr w:rsidR="00F139EE" w:rsidRPr="00F139EE" w14:paraId="27A897F8" w14:textId="77777777" w:rsidTr="00F82333">
        <w:trPr>
          <w:trHeight w:val="20"/>
          <w:jc w:val="center"/>
        </w:trPr>
        <w:tc>
          <w:tcPr>
            <w:tcW w:w="2454" w:type="pct"/>
            <w:tcMar>
              <w:top w:w="15" w:type="dxa"/>
              <w:left w:w="15" w:type="dxa"/>
              <w:right w:w="15" w:type="dxa"/>
            </w:tcMar>
          </w:tcPr>
          <w:p w14:paraId="3354FF70" w14:textId="2613C8A1" w:rsidR="00F82333" w:rsidRPr="00F139EE" w:rsidRDefault="00F82333" w:rsidP="00F82333">
            <w:pPr>
              <w:widowControl/>
              <w:jc w:val="center"/>
              <w:textAlignment w:val="bottom"/>
              <w:rPr>
                <w:rFonts w:ascii="宋体" w:eastAsia="宋体" w:hAnsi="宋体"/>
                <w:sz w:val="24"/>
                <w:szCs w:val="24"/>
              </w:rPr>
            </w:pPr>
            <w:r w:rsidRPr="00F139EE">
              <w:rPr>
                <w:rFonts w:ascii="宋体" w:eastAsia="宋体" w:hAnsi="宋体" w:hint="eastAsia"/>
                <w:sz w:val="24"/>
                <w:szCs w:val="24"/>
              </w:rPr>
              <w:t>建信理财</w:t>
            </w:r>
          </w:p>
        </w:tc>
        <w:tc>
          <w:tcPr>
            <w:tcW w:w="2546" w:type="pct"/>
            <w:tcMar>
              <w:top w:w="15" w:type="dxa"/>
              <w:left w:w="15" w:type="dxa"/>
              <w:right w:w="15" w:type="dxa"/>
            </w:tcMar>
          </w:tcPr>
          <w:p w14:paraId="5ED83651" w14:textId="6004A28D" w:rsidR="00F82333" w:rsidRPr="00F139EE" w:rsidRDefault="00F82333" w:rsidP="00F82333">
            <w:pPr>
              <w:widowControl/>
              <w:jc w:val="center"/>
              <w:textAlignment w:val="bottom"/>
              <w:rPr>
                <w:rFonts w:ascii="宋体" w:eastAsia="宋体" w:hAnsi="宋体"/>
                <w:sz w:val="24"/>
                <w:szCs w:val="24"/>
              </w:rPr>
            </w:pPr>
            <w:r w:rsidRPr="00F139EE">
              <w:rPr>
                <w:rFonts w:ascii="宋体" w:eastAsia="宋体" w:hAnsi="宋体" w:hint="eastAsia"/>
                <w:sz w:val="24"/>
                <w:szCs w:val="24"/>
              </w:rPr>
              <w:t>唐文成</w:t>
            </w:r>
          </w:p>
        </w:tc>
      </w:tr>
      <w:tr w:rsidR="00F139EE" w:rsidRPr="00F139EE" w14:paraId="6DB39B01" w14:textId="77777777" w:rsidTr="00F82333">
        <w:trPr>
          <w:trHeight w:val="20"/>
          <w:jc w:val="center"/>
        </w:trPr>
        <w:tc>
          <w:tcPr>
            <w:tcW w:w="2454" w:type="pct"/>
            <w:tcMar>
              <w:top w:w="15" w:type="dxa"/>
              <w:left w:w="15" w:type="dxa"/>
              <w:right w:w="15" w:type="dxa"/>
            </w:tcMar>
          </w:tcPr>
          <w:p w14:paraId="09DAD712" w14:textId="2CDCE1CD" w:rsidR="00F82333" w:rsidRPr="00F139EE" w:rsidRDefault="00F82333" w:rsidP="00F82333">
            <w:pPr>
              <w:widowControl/>
              <w:jc w:val="center"/>
              <w:textAlignment w:val="bottom"/>
              <w:rPr>
                <w:rFonts w:ascii="宋体" w:eastAsia="宋体" w:hAnsi="宋体"/>
                <w:sz w:val="24"/>
                <w:szCs w:val="24"/>
              </w:rPr>
            </w:pPr>
            <w:r w:rsidRPr="00F139EE">
              <w:rPr>
                <w:rFonts w:ascii="宋体" w:eastAsia="宋体" w:hAnsi="宋体" w:hint="eastAsia"/>
                <w:sz w:val="24"/>
                <w:szCs w:val="24"/>
              </w:rPr>
              <w:t>银河基金</w:t>
            </w:r>
          </w:p>
        </w:tc>
        <w:tc>
          <w:tcPr>
            <w:tcW w:w="2546" w:type="pct"/>
            <w:tcMar>
              <w:top w:w="15" w:type="dxa"/>
              <w:left w:w="15" w:type="dxa"/>
              <w:right w:w="15" w:type="dxa"/>
            </w:tcMar>
          </w:tcPr>
          <w:p w14:paraId="2B797614" w14:textId="30CF4280" w:rsidR="00F82333" w:rsidRPr="00F139EE" w:rsidRDefault="00F82333" w:rsidP="00F82333">
            <w:pPr>
              <w:widowControl/>
              <w:jc w:val="center"/>
              <w:textAlignment w:val="bottom"/>
              <w:rPr>
                <w:rFonts w:ascii="宋体" w:eastAsia="宋体" w:hAnsi="宋体"/>
                <w:sz w:val="24"/>
                <w:szCs w:val="24"/>
              </w:rPr>
            </w:pPr>
            <w:proofErr w:type="gramStart"/>
            <w:r w:rsidRPr="00F139EE">
              <w:rPr>
                <w:rFonts w:ascii="宋体" w:eastAsia="宋体" w:hAnsi="宋体" w:hint="eastAsia"/>
                <w:sz w:val="24"/>
                <w:szCs w:val="24"/>
              </w:rPr>
              <w:t>于嘉馨</w:t>
            </w:r>
            <w:proofErr w:type="gramEnd"/>
          </w:p>
        </w:tc>
      </w:tr>
      <w:tr w:rsidR="00F139EE" w:rsidRPr="00F139EE" w14:paraId="3C374AF6" w14:textId="77777777" w:rsidTr="00F82333">
        <w:trPr>
          <w:trHeight w:val="20"/>
          <w:jc w:val="center"/>
        </w:trPr>
        <w:tc>
          <w:tcPr>
            <w:tcW w:w="2454" w:type="pct"/>
            <w:tcMar>
              <w:top w:w="15" w:type="dxa"/>
              <w:left w:w="15" w:type="dxa"/>
              <w:right w:w="15" w:type="dxa"/>
            </w:tcMar>
          </w:tcPr>
          <w:p w14:paraId="1E4E68FB" w14:textId="1A36F7DA" w:rsidR="00F82333" w:rsidRPr="00F139EE" w:rsidRDefault="00F82333" w:rsidP="00F82333">
            <w:pPr>
              <w:widowControl/>
              <w:jc w:val="center"/>
              <w:textAlignment w:val="bottom"/>
              <w:rPr>
                <w:rFonts w:ascii="宋体" w:eastAsia="宋体" w:hAnsi="宋体"/>
                <w:sz w:val="24"/>
                <w:szCs w:val="24"/>
              </w:rPr>
            </w:pPr>
            <w:r w:rsidRPr="00F139EE">
              <w:rPr>
                <w:rFonts w:ascii="宋体" w:eastAsia="宋体" w:hAnsi="宋体" w:hint="eastAsia"/>
                <w:sz w:val="24"/>
                <w:szCs w:val="24"/>
              </w:rPr>
              <w:t>上海国际信托</w:t>
            </w:r>
          </w:p>
        </w:tc>
        <w:tc>
          <w:tcPr>
            <w:tcW w:w="2546" w:type="pct"/>
            <w:tcMar>
              <w:top w:w="15" w:type="dxa"/>
              <w:left w:w="15" w:type="dxa"/>
              <w:right w:w="15" w:type="dxa"/>
            </w:tcMar>
          </w:tcPr>
          <w:p w14:paraId="411E2326" w14:textId="49CF2762" w:rsidR="00F82333" w:rsidRPr="00F139EE" w:rsidRDefault="00F82333" w:rsidP="00F82333">
            <w:pPr>
              <w:widowControl/>
              <w:jc w:val="center"/>
              <w:textAlignment w:val="bottom"/>
              <w:rPr>
                <w:rFonts w:ascii="宋体" w:eastAsia="宋体" w:hAnsi="宋体"/>
                <w:sz w:val="24"/>
                <w:szCs w:val="24"/>
              </w:rPr>
            </w:pPr>
            <w:r w:rsidRPr="00F139EE">
              <w:rPr>
                <w:rFonts w:ascii="宋体" w:eastAsia="宋体" w:hAnsi="宋体" w:hint="eastAsia"/>
                <w:sz w:val="24"/>
                <w:szCs w:val="24"/>
              </w:rPr>
              <w:t>刘白</w:t>
            </w:r>
          </w:p>
        </w:tc>
      </w:tr>
      <w:tr w:rsidR="00F139EE" w:rsidRPr="00F139EE" w14:paraId="47683754" w14:textId="77777777" w:rsidTr="00F82333">
        <w:trPr>
          <w:trHeight w:val="20"/>
          <w:jc w:val="center"/>
        </w:trPr>
        <w:tc>
          <w:tcPr>
            <w:tcW w:w="2454" w:type="pct"/>
            <w:tcMar>
              <w:top w:w="15" w:type="dxa"/>
              <w:left w:w="15" w:type="dxa"/>
              <w:right w:w="15" w:type="dxa"/>
            </w:tcMar>
          </w:tcPr>
          <w:p w14:paraId="30439742" w14:textId="2B26B57E" w:rsidR="00F82333" w:rsidRPr="00F139EE" w:rsidRDefault="00F82333" w:rsidP="00F82333">
            <w:pPr>
              <w:widowControl/>
              <w:jc w:val="center"/>
              <w:textAlignment w:val="bottom"/>
              <w:rPr>
                <w:rFonts w:ascii="宋体" w:eastAsia="宋体" w:hAnsi="宋体"/>
                <w:sz w:val="24"/>
                <w:szCs w:val="24"/>
              </w:rPr>
            </w:pPr>
            <w:r w:rsidRPr="00F139EE">
              <w:rPr>
                <w:rFonts w:ascii="宋体" w:eastAsia="宋体" w:hAnsi="宋体" w:hint="eastAsia"/>
                <w:sz w:val="24"/>
                <w:szCs w:val="24"/>
              </w:rPr>
              <w:t>中</w:t>
            </w:r>
            <w:proofErr w:type="gramStart"/>
            <w:r w:rsidRPr="00F139EE">
              <w:rPr>
                <w:rFonts w:ascii="宋体" w:eastAsia="宋体" w:hAnsi="宋体" w:hint="eastAsia"/>
                <w:sz w:val="24"/>
                <w:szCs w:val="24"/>
              </w:rPr>
              <w:t>银基金</w:t>
            </w:r>
            <w:proofErr w:type="gramEnd"/>
          </w:p>
        </w:tc>
        <w:tc>
          <w:tcPr>
            <w:tcW w:w="2546" w:type="pct"/>
            <w:tcMar>
              <w:top w:w="15" w:type="dxa"/>
              <w:left w:w="15" w:type="dxa"/>
              <w:right w:w="15" w:type="dxa"/>
            </w:tcMar>
          </w:tcPr>
          <w:p w14:paraId="2C0E9B4A" w14:textId="070D62EA" w:rsidR="00F82333" w:rsidRPr="00F139EE" w:rsidRDefault="00F82333" w:rsidP="00F82333">
            <w:pPr>
              <w:widowControl/>
              <w:jc w:val="center"/>
              <w:textAlignment w:val="bottom"/>
              <w:rPr>
                <w:rFonts w:ascii="宋体" w:eastAsia="宋体" w:hAnsi="宋体"/>
                <w:sz w:val="24"/>
                <w:szCs w:val="24"/>
              </w:rPr>
            </w:pPr>
            <w:proofErr w:type="gramStart"/>
            <w:r w:rsidRPr="00F139EE">
              <w:rPr>
                <w:rFonts w:ascii="宋体" w:eastAsia="宋体" w:hAnsi="宋体" w:hint="eastAsia"/>
                <w:sz w:val="24"/>
                <w:szCs w:val="24"/>
              </w:rPr>
              <w:t>张令泓</w:t>
            </w:r>
            <w:proofErr w:type="gramEnd"/>
          </w:p>
        </w:tc>
      </w:tr>
      <w:tr w:rsidR="00F139EE" w:rsidRPr="00F139EE" w14:paraId="6D16EB80" w14:textId="77777777" w:rsidTr="00F82333">
        <w:trPr>
          <w:trHeight w:val="20"/>
          <w:jc w:val="center"/>
        </w:trPr>
        <w:tc>
          <w:tcPr>
            <w:tcW w:w="2454" w:type="pct"/>
            <w:tcMar>
              <w:top w:w="15" w:type="dxa"/>
              <w:left w:w="15" w:type="dxa"/>
              <w:right w:w="15" w:type="dxa"/>
            </w:tcMar>
          </w:tcPr>
          <w:p w14:paraId="041F7C5E" w14:textId="27987111" w:rsidR="00F82333" w:rsidRPr="00F139EE" w:rsidRDefault="00F82333" w:rsidP="00F82333">
            <w:pPr>
              <w:widowControl/>
              <w:jc w:val="center"/>
              <w:textAlignment w:val="bottom"/>
              <w:rPr>
                <w:rFonts w:ascii="宋体" w:eastAsia="宋体" w:hAnsi="宋体"/>
                <w:sz w:val="24"/>
                <w:szCs w:val="24"/>
              </w:rPr>
            </w:pPr>
            <w:r w:rsidRPr="00F139EE">
              <w:rPr>
                <w:rFonts w:ascii="宋体" w:eastAsia="宋体" w:hAnsi="宋体" w:hint="eastAsia"/>
                <w:sz w:val="24"/>
                <w:szCs w:val="24"/>
              </w:rPr>
              <w:t>新华基金</w:t>
            </w:r>
          </w:p>
        </w:tc>
        <w:tc>
          <w:tcPr>
            <w:tcW w:w="2546" w:type="pct"/>
            <w:tcMar>
              <w:top w:w="15" w:type="dxa"/>
              <w:left w:w="15" w:type="dxa"/>
              <w:right w:w="15" w:type="dxa"/>
            </w:tcMar>
          </w:tcPr>
          <w:p w14:paraId="46F2D660" w14:textId="1E366CA6" w:rsidR="00F82333" w:rsidRPr="00F139EE" w:rsidRDefault="00F82333" w:rsidP="00F82333">
            <w:pPr>
              <w:widowControl/>
              <w:jc w:val="center"/>
              <w:textAlignment w:val="bottom"/>
              <w:rPr>
                <w:rFonts w:ascii="宋体" w:eastAsia="宋体" w:hAnsi="宋体"/>
                <w:sz w:val="24"/>
                <w:szCs w:val="24"/>
              </w:rPr>
            </w:pPr>
            <w:proofErr w:type="gramStart"/>
            <w:r w:rsidRPr="00F139EE">
              <w:rPr>
                <w:rFonts w:ascii="宋体" w:eastAsia="宋体" w:hAnsi="宋体" w:hint="eastAsia"/>
                <w:sz w:val="24"/>
                <w:szCs w:val="24"/>
              </w:rPr>
              <w:t>董晨阳</w:t>
            </w:r>
            <w:proofErr w:type="gramEnd"/>
          </w:p>
        </w:tc>
      </w:tr>
      <w:tr w:rsidR="00F139EE" w:rsidRPr="00F139EE" w14:paraId="06D35FE3" w14:textId="77777777" w:rsidTr="00F82333">
        <w:trPr>
          <w:trHeight w:val="20"/>
          <w:jc w:val="center"/>
        </w:trPr>
        <w:tc>
          <w:tcPr>
            <w:tcW w:w="2454" w:type="pct"/>
            <w:tcMar>
              <w:top w:w="15" w:type="dxa"/>
              <w:left w:w="15" w:type="dxa"/>
              <w:right w:w="15" w:type="dxa"/>
            </w:tcMar>
          </w:tcPr>
          <w:p w14:paraId="23558A68" w14:textId="28F2DD1F" w:rsidR="00F82333" w:rsidRPr="00F139EE" w:rsidRDefault="00F82333" w:rsidP="00F82333">
            <w:pPr>
              <w:widowControl/>
              <w:jc w:val="center"/>
              <w:textAlignment w:val="bottom"/>
              <w:rPr>
                <w:rFonts w:ascii="宋体" w:eastAsia="宋体" w:hAnsi="宋体"/>
                <w:sz w:val="24"/>
                <w:szCs w:val="24"/>
              </w:rPr>
            </w:pPr>
            <w:r w:rsidRPr="00F139EE">
              <w:rPr>
                <w:rFonts w:ascii="宋体" w:eastAsia="宋体" w:hAnsi="宋体" w:hint="eastAsia"/>
                <w:sz w:val="24"/>
                <w:szCs w:val="24"/>
              </w:rPr>
              <w:t>霸</w:t>
            </w:r>
            <w:proofErr w:type="gramStart"/>
            <w:r w:rsidRPr="00F139EE">
              <w:rPr>
                <w:rFonts w:ascii="宋体" w:eastAsia="宋体" w:hAnsi="宋体" w:hint="eastAsia"/>
                <w:sz w:val="24"/>
                <w:szCs w:val="24"/>
              </w:rPr>
              <w:t>菱资产</w:t>
            </w:r>
            <w:proofErr w:type="gramEnd"/>
            <w:r w:rsidRPr="00F139EE">
              <w:rPr>
                <w:rFonts w:ascii="宋体" w:eastAsia="宋体" w:hAnsi="宋体"/>
                <w:sz w:val="24"/>
                <w:szCs w:val="24"/>
              </w:rPr>
              <w:t>(亚洲)</w:t>
            </w:r>
          </w:p>
        </w:tc>
        <w:tc>
          <w:tcPr>
            <w:tcW w:w="2546" w:type="pct"/>
            <w:tcMar>
              <w:top w:w="15" w:type="dxa"/>
              <w:left w:w="15" w:type="dxa"/>
              <w:right w:w="15" w:type="dxa"/>
            </w:tcMar>
          </w:tcPr>
          <w:p w14:paraId="23AB89D4" w14:textId="0819A650" w:rsidR="00F82333" w:rsidRPr="00F139EE" w:rsidRDefault="00F82333" w:rsidP="00F82333">
            <w:pPr>
              <w:widowControl/>
              <w:jc w:val="center"/>
              <w:textAlignment w:val="bottom"/>
              <w:rPr>
                <w:rFonts w:ascii="宋体" w:eastAsia="宋体" w:hAnsi="宋体"/>
                <w:sz w:val="24"/>
                <w:szCs w:val="24"/>
              </w:rPr>
            </w:pPr>
            <w:r w:rsidRPr="00F139EE">
              <w:rPr>
                <w:rFonts w:ascii="宋体" w:eastAsia="宋体" w:hAnsi="宋体" w:hint="eastAsia"/>
                <w:sz w:val="24"/>
                <w:szCs w:val="24"/>
              </w:rPr>
              <w:t>荣白丁</w:t>
            </w:r>
          </w:p>
        </w:tc>
      </w:tr>
      <w:tr w:rsidR="00F139EE" w:rsidRPr="00F139EE" w14:paraId="0105AC23" w14:textId="77777777" w:rsidTr="00F82333">
        <w:trPr>
          <w:trHeight w:val="20"/>
          <w:jc w:val="center"/>
        </w:trPr>
        <w:tc>
          <w:tcPr>
            <w:tcW w:w="2454" w:type="pct"/>
            <w:tcMar>
              <w:top w:w="15" w:type="dxa"/>
              <w:left w:w="15" w:type="dxa"/>
              <w:right w:w="15" w:type="dxa"/>
            </w:tcMar>
          </w:tcPr>
          <w:p w14:paraId="76124115" w14:textId="5B0DF971" w:rsidR="00F82333" w:rsidRPr="00F139EE" w:rsidRDefault="00F82333" w:rsidP="00F82333">
            <w:pPr>
              <w:widowControl/>
              <w:jc w:val="center"/>
              <w:textAlignment w:val="bottom"/>
              <w:rPr>
                <w:rFonts w:ascii="宋体" w:eastAsia="宋体" w:hAnsi="宋体"/>
                <w:sz w:val="24"/>
                <w:szCs w:val="24"/>
              </w:rPr>
            </w:pPr>
            <w:proofErr w:type="gramStart"/>
            <w:r w:rsidRPr="00F139EE">
              <w:rPr>
                <w:rFonts w:ascii="宋体" w:eastAsia="宋体" w:hAnsi="宋体" w:hint="eastAsia"/>
                <w:sz w:val="24"/>
                <w:szCs w:val="24"/>
              </w:rPr>
              <w:t>江信基金</w:t>
            </w:r>
            <w:proofErr w:type="gramEnd"/>
          </w:p>
        </w:tc>
        <w:tc>
          <w:tcPr>
            <w:tcW w:w="2546" w:type="pct"/>
            <w:tcMar>
              <w:top w:w="15" w:type="dxa"/>
              <w:left w:w="15" w:type="dxa"/>
              <w:right w:w="15" w:type="dxa"/>
            </w:tcMar>
          </w:tcPr>
          <w:p w14:paraId="3557B69E" w14:textId="42274E99" w:rsidR="00F82333" w:rsidRPr="00F139EE" w:rsidRDefault="00F82333" w:rsidP="00F82333">
            <w:pPr>
              <w:widowControl/>
              <w:jc w:val="center"/>
              <w:textAlignment w:val="bottom"/>
              <w:rPr>
                <w:rFonts w:ascii="宋体" w:eastAsia="宋体" w:hAnsi="宋体"/>
                <w:sz w:val="24"/>
                <w:szCs w:val="24"/>
              </w:rPr>
            </w:pPr>
            <w:r w:rsidRPr="00F139EE">
              <w:rPr>
                <w:rFonts w:ascii="宋体" w:eastAsia="宋体" w:hAnsi="宋体" w:hint="eastAsia"/>
                <w:sz w:val="24"/>
                <w:szCs w:val="24"/>
              </w:rPr>
              <w:t>高鹏飞</w:t>
            </w:r>
          </w:p>
        </w:tc>
      </w:tr>
      <w:tr w:rsidR="00F139EE" w:rsidRPr="00F139EE" w14:paraId="0114FBEA" w14:textId="77777777" w:rsidTr="00F82333">
        <w:trPr>
          <w:trHeight w:val="20"/>
          <w:jc w:val="center"/>
        </w:trPr>
        <w:tc>
          <w:tcPr>
            <w:tcW w:w="2454" w:type="pct"/>
            <w:tcMar>
              <w:top w:w="15" w:type="dxa"/>
              <w:left w:w="15" w:type="dxa"/>
              <w:right w:w="15" w:type="dxa"/>
            </w:tcMar>
          </w:tcPr>
          <w:p w14:paraId="51A95AEF" w14:textId="78FF28A8" w:rsidR="00F82333" w:rsidRPr="00F139EE" w:rsidRDefault="00F82333" w:rsidP="00F82333">
            <w:pPr>
              <w:widowControl/>
              <w:jc w:val="center"/>
              <w:textAlignment w:val="bottom"/>
              <w:rPr>
                <w:rFonts w:ascii="宋体" w:eastAsia="宋体" w:hAnsi="宋体"/>
                <w:sz w:val="24"/>
                <w:szCs w:val="24"/>
              </w:rPr>
            </w:pPr>
            <w:r w:rsidRPr="00F139EE">
              <w:rPr>
                <w:rFonts w:ascii="宋体" w:eastAsia="宋体" w:hAnsi="宋体" w:hint="eastAsia"/>
                <w:sz w:val="24"/>
                <w:szCs w:val="24"/>
              </w:rPr>
              <w:t>上海</w:t>
            </w:r>
            <w:proofErr w:type="gramStart"/>
            <w:r w:rsidRPr="00F139EE">
              <w:rPr>
                <w:rFonts w:ascii="宋体" w:eastAsia="宋体" w:hAnsi="宋体" w:hint="eastAsia"/>
                <w:sz w:val="24"/>
                <w:szCs w:val="24"/>
              </w:rPr>
              <w:t>恒穗资产</w:t>
            </w:r>
            <w:proofErr w:type="gramEnd"/>
          </w:p>
        </w:tc>
        <w:tc>
          <w:tcPr>
            <w:tcW w:w="2546" w:type="pct"/>
            <w:tcMar>
              <w:top w:w="15" w:type="dxa"/>
              <w:left w:w="15" w:type="dxa"/>
              <w:right w:w="15" w:type="dxa"/>
            </w:tcMar>
          </w:tcPr>
          <w:p w14:paraId="691260B5" w14:textId="6FC7B681" w:rsidR="00F82333" w:rsidRPr="00F139EE" w:rsidRDefault="00F82333" w:rsidP="00F82333">
            <w:pPr>
              <w:widowControl/>
              <w:jc w:val="center"/>
              <w:textAlignment w:val="bottom"/>
              <w:rPr>
                <w:rFonts w:ascii="宋体" w:eastAsia="宋体" w:hAnsi="宋体"/>
                <w:sz w:val="24"/>
                <w:szCs w:val="24"/>
              </w:rPr>
            </w:pPr>
            <w:r w:rsidRPr="00F139EE">
              <w:rPr>
                <w:rFonts w:ascii="宋体" w:eastAsia="宋体" w:hAnsi="宋体" w:hint="eastAsia"/>
                <w:sz w:val="24"/>
                <w:szCs w:val="24"/>
              </w:rPr>
              <w:t>骆华森</w:t>
            </w:r>
          </w:p>
        </w:tc>
      </w:tr>
      <w:tr w:rsidR="00F139EE" w:rsidRPr="00F139EE" w14:paraId="0463C3F1" w14:textId="77777777" w:rsidTr="00F82333">
        <w:trPr>
          <w:trHeight w:val="20"/>
          <w:jc w:val="center"/>
        </w:trPr>
        <w:tc>
          <w:tcPr>
            <w:tcW w:w="2454" w:type="pct"/>
            <w:tcMar>
              <w:top w:w="15" w:type="dxa"/>
              <w:left w:w="15" w:type="dxa"/>
              <w:right w:w="15" w:type="dxa"/>
            </w:tcMar>
          </w:tcPr>
          <w:p w14:paraId="1D10F2A9" w14:textId="5BB16E45" w:rsidR="00F82333" w:rsidRPr="00F139EE" w:rsidRDefault="00F82333" w:rsidP="00F82333">
            <w:pPr>
              <w:widowControl/>
              <w:jc w:val="center"/>
              <w:textAlignment w:val="bottom"/>
              <w:rPr>
                <w:rFonts w:ascii="宋体" w:eastAsia="宋体" w:hAnsi="宋体"/>
                <w:sz w:val="24"/>
                <w:szCs w:val="24"/>
              </w:rPr>
            </w:pPr>
            <w:r w:rsidRPr="00F139EE">
              <w:rPr>
                <w:rFonts w:ascii="宋体" w:eastAsia="宋体" w:hAnsi="宋体" w:hint="eastAsia"/>
                <w:sz w:val="24"/>
                <w:szCs w:val="24"/>
              </w:rPr>
              <w:t>上海德汇集团</w:t>
            </w:r>
          </w:p>
        </w:tc>
        <w:tc>
          <w:tcPr>
            <w:tcW w:w="2546" w:type="pct"/>
            <w:tcMar>
              <w:top w:w="15" w:type="dxa"/>
              <w:left w:w="15" w:type="dxa"/>
              <w:right w:w="15" w:type="dxa"/>
            </w:tcMar>
          </w:tcPr>
          <w:p w14:paraId="2E3A0F25" w14:textId="40E02D33" w:rsidR="00F82333" w:rsidRPr="00F139EE" w:rsidRDefault="00F82333" w:rsidP="00F82333">
            <w:pPr>
              <w:widowControl/>
              <w:jc w:val="center"/>
              <w:textAlignment w:val="bottom"/>
              <w:rPr>
                <w:rFonts w:ascii="宋体" w:eastAsia="宋体" w:hAnsi="宋体"/>
                <w:sz w:val="24"/>
                <w:szCs w:val="24"/>
              </w:rPr>
            </w:pPr>
            <w:r w:rsidRPr="00F139EE">
              <w:rPr>
                <w:rFonts w:ascii="宋体" w:eastAsia="宋体" w:hAnsi="宋体" w:hint="eastAsia"/>
                <w:sz w:val="24"/>
                <w:szCs w:val="24"/>
              </w:rPr>
              <w:t>张英杰</w:t>
            </w:r>
          </w:p>
        </w:tc>
      </w:tr>
      <w:tr w:rsidR="00F139EE" w:rsidRPr="00F139EE" w14:paraId="5101A5F5" w14:textId="77777777" w:rsidTr="00F82333">
        <w:trPr>
          <w:trHeight w:val="20"/>
          <w:jc w:val="center"/>
        </w:trPr>
        <w:tc>
          <w:tcPr>
            <w:tcW w:w="2454" w:type="pct"/>
            <w:tcMar>
              <w:top w:w="15" w:type="dxa"/>
              <w:left w:w="15" w:type="dxa"/>
              <w:right w:w="15" w:type="dxa"/>
            </w:tcMar>
          </w:tcPr>
          <w:p w14:paraId="0260A6F2" w14:textId="7332D916" w:rsidR="00F82333" w:rsidRPr="00F139EE" w:rsidRDefault="00F82333" w:rsidP="00F82333">
            <w:pPr>
              <w:widowControl/>
              <w:jc w:val="center"/>
              <w:textAlignment w:val="bottom"/>
              <w:rPr>
                <w:rFonts w:ascii="宋体" w:eastAsia="宋体" w:hAnsi="宋体"/>
                <w:sz w:val="24"/>
                <w:szCs w:val="24"/>
              </w:rPr>
            </w:pPr>
            <w:r w:rsidRPr="00F139EE">
              <w:rPr>
                <w:rFonts w:ascii="宋体" w:eastAsia="宋体" w:hAnsi="宋体" w:hint="eastAsia"/>
                <w:sz w:val="24"/>
                <w:szCs w:val="24"/>
              </w:rPr>
              <w:t>嘉</w:t>
            </w:r>
            <w:proofErr w:type="gramStart"/>
            <w:r w:rsidRPr="00F139EE">
              <w:rPr>
                <w:rFonts w:ascii="宋体" w:eastAsia="宋体" w:hAnsi="宋体" w:hint="eastAsia"/>
                <w:sz w:val="24"/>
                <w:szCs w:val="24"/>
              </w:rPr>
              <w:t>实基金</w:t>
            </w:r>
            <w:proofErr w:type="gramEnd"/>
          </w:p>
        </w:tc>
        <w:tc>
          <w:tcPr>
            <w:tcW w:w="2546" w:type="pct"/>
            <w:tcMar>
              <w:top w:w="15" w:type="dxa"/>
              <w:left w:w="15" w:type="dxa"/>
              <w:right w:w="15" w:type="dxa"/>
            </w:tcMar>
          </w:tcPr>
          <w:p w14:paraId="50F13817" w14:textId="00BF1FDA" w:rsidR="00F82333" w:rsidRPr="00F139EE" w:rsidRDefault="00F82333" w:rsidP="00F82333">
            <w:pPr>
              <w:widowControl/>
              <w:jc w:val="center"/>
              <w:textAlignment w:val="bottom"/>
              <w:rPr>
                <w:rFonts w:ascii="宋体" w:eastAsia="宋体" w:hAnsi="宋体"/>
                <w:sz w:val="24"/>
                <w:szCs w:val="24"/>
              </w:rPr>
            </w:pPr>
            <w:proofErr w:type="gramStart"/>
            <w:r w:rsidRPr="00F139EE">
              <w:rPr>
                <w:rFonts w:ascii="宋体" w:eastAsia="宋体" w:hAnsi="宋体" w:hint="eastAsia"/>
                <w:sz w:val="24"/>
                <w:szCs w:val="24"/>
              </w:rPr>
              <w:t>沈玉梁</w:t>
            </w:r>
            <w:proofErr w:type="gramEnd"/>
          </w:p>
        </w:tc>
      </w:tr>
      <w:tr w:rsidR="00F139EE" w:rsidRPr="00F139EE" w14:paraId="7581A4D4" w14:textId="77777777" w:rsidTr="00F82333">
        <w:trPr>
          <w:trHeight w:val="20"/>
          <w:jc w:val="center"/>
        </w:trPr>
        <w:tc>
          <w:tcPr>
            <w:tcW w:w="2454" w:type="pct"/>
            <w:tcMar>
              <w:top w:w="15" w:type="dxa"/>
              <w:left w:w="15" w:type="dxa"/>
              <w:right w:w="15" w:type="dxa"/>
            </w:tcMar>
          </w:tcPr>
          <w:p w14:paraId="474887C3" w14:textId="3F358F3D" w:rsidR="00F82333" w:rsidRPr="00F139EE" w:rsidRDefault="00F82333" w:rsidP="00F82333">
            <w:pPr>
              <w:widowControl/>
              <w:jc w:val="center"/>
              <w:textAlignment w:val="bottom"/>
              <w:rPr>
                <w:rFonts w:ascii="宋体" w:eastAsia="宋体" w:hAnsi="宋体"/>
                <w:sz w:val="24"/>
                <w:szCs w:val="24"/>
              </w:rPr>
            </w:pPr>
            <w:r w:rsidRPr="00F139EE">
              <w:rPr>
                <w:rFonts w:ascii="宋体" w:eastAsia="宋体" w:hAnsi="宋体" w:hint="eastAsia"/>
                <w:sz w:val="24"/>
                <w:szCs w:val="24"/>
              </w:rPr>
              <w:t>汇</w:t>
            </w:r>
            <w:proofErr w:type="gramStart"/>
            <w:r w:rsidRPr="00F139EE">
              <w:rPr>
                <w:rFonts w:ascii="宋体" w:eastAsia="宋体" w:hAnsi="宋体" w:hint="eastAsia"/>
                <w:sz w:val="24"/>
                <w:szCs w:val="24"/>
              </w:rPr>
              <w:t>丰晋信</w:t>
            </w:r>
            <w:proofErr w:type="gramEnd"/>
          </w:p>
        </w:tc>
        <w:tc>
          <w:tcPr>
            <w:tcW w:w="2546" w:type="pct"/>
            <w:tcMar>
              <w:top w:w="15" w:type="dxa"/>
              <w:left w:w="15" w:type="dxa"/>
              <w:right w:w="15" w:type="dxa"/>
            </w:tcMar>
          </w:tcPr>
          <w:p w14:paraId="448D22ED" w14:textId="04C4F4FA" w:rsidR="00F82333" w:rsidRPr="00F139EE" w:rsidRDefault="00F82333" w:rsidP="00F82333">
            <w:pPr>
              <w:widowControl/>
              <w:jc w:val="center"/>
              <w:textAlignment w:val="bottom"/>
              <w:rPr>
                <w:rFonts w:ascii="宋体" w:eastAsia="宋体" w:hAnsi="宋体"/>
                <w:sz w:val="24"/>
                <w:szCs w:val="24"/>
              </w:rPr>
            </w:pPr>
            <w:r w:rsidRPr="00F139EE">
              <w:rPr>
                <w:rFonts w:ascii="宋体" w:eastAsia="宋体" w:hAnsi="宋体" w:hint="eastAsia"/>
                <w:sz w:val="24"/>
                <w:szCs w:val="24"/>
              </w:rPr>
              <w:t>韦钰</w:t>
            </w:r>
          </w:p>
        </w:tc>
      </w:tr>
      <w:tr w:rsidR="00F139EE" w:rsidRPr="00F139EE" w14:paraId="4D88E81C" w14:textId="77777777" w:rsidTr="00F82333">
        <w:trPr>
          <w:trHeight w:val="20"/>
          <w:jc w:val="center"/>
        </w:trPr>
        <w:tc>
          <w:tcPr>
            <w:tcW w:w="2454" w:type="pct"/>
            <w:tcMar>
              <w:top w:w="15" w:type="dxa"/>
              <w:left w:w="15" w:type="dxa"/>
              <w:right w:w="15" w:type="dxa"/>
            </w:tcMar>
          </w:tcPr>
          <w:p w14:paraId="23557ACD" w14:textId="12F6C349" w:rsidR="00F82333" w:rsidRPr="00F139EE" w:rsidRDefault="00F82333" w:rsidP="00F82333">
            <w:pPr>
              <w:widowControl/>
              <w:jc w:val="center"/>
              <w:textAlignment w:val="bottom"/>
              <w:rPr>
                <w:rFonts w:ascii="宋体" w:eastAsia="宋体" w:hAnsi="宋体"/>
                <w:sz w:val="24"/>
                <w:szCs w:val="24"/>
              </w:rPr>
            </w:pPr>
            <w:r w:rsidRPr="00F139EE">
              <w:rPr>
                <w:rFonts w:ascii="宋体" w:eastAsia="宋体" w:hAnsi="宋体" w:hint="eastAsia"/>
                <w:sz w:val="24"/>
                <w:szCs w:val="24"/>
              </w:rPr>
              <w:t>长城基金</w:t>
            </w:r>
          </w:p>
        </w:tc>
        <w:tc>
          <w:tcPr>
            <w:tcW w:w="2546" w:type="pct"/>
            <w:tcMar>
              <w:top w:w="15" w:type="dxa"/>
              <w:left w:w="15" w:type="dxa"/>
              <w:right w:w="15" w:type="dxa"/>
            </w:tcMar>
          </w:tcPr>
          <w:p w14:paraId="2154CEA9" w14:textId="1FAE7E4B" w:rsidR="00F82333" w:rsidRPr="00F139EE" w:rsidRDefault="00F82333" w:rsidP="00F82333">
            <w:pPr>
              <w:widowControl/>
              <w:jc w:val="center"/>
              <w:textAlignment w:val="bottom"/>
              <w:rPr>
                <w:rFonts w:ascii="宋体" w:eastAsia="宋体" w:hAnsi="宋体"/>
                <w:sz w:val="24"/>
                <w:szCs w:val="24"/>
              </w:rPr>
            </w:pPr>
            <w:r w:rsidRPr="00F139EE">
              <w:rPr>
                <w:rFonts w:ascii="宋体" w:eastAsia="宋体" w:hAnsi="宋体" w:hint="eastAsia"/>
                <w:sz w:val="24"/>
                <w:szCs w:val="24"/>
              </w:rPr>
              <w:t>李梓骏、余欢</w:t>
            </w:r>
          </w:p>
        </w:tc>
      </w:tr>
      <w:tr w:rsidR="00F139EE" w:rsidRPr="00F139EE" w14:paraId="6BE63F30" w14:textId="77777777" w:rsidTr="00F82333">
        <w:trPr>
          <w:trHeight w:val="20"/>
          <w:jc w:val="center"/>
        </w:trPr>
        <w:tc>
          <w:tcPr>
            <w:tcW w:w="2454" w:type="pct"/>
            <w:tcMar>
              <w:top w:w="15" w:type="dxa"/>
              <w:left w:w="15" w:type="dxa"/>
              <w:right w:w="15" w:type="dxa"/>
            </w:tcMar>
          </w:tcPr>
          <w:p w14:paraId="09AC8F29" w14:textId="042FD49F" w:rsidR="00F82333" w:rsidRPr="00F139EE" w:rsidRDefault="00F82333" w:rsidP="00F82333">
            <w:pPr>
              <w:widowControl/>
              <w:jc w:val="center"/>
              <w:textAlignment w:val="bottom"/>
              <w:rPr>
                <w:rFonts w:ascii="宋体" w:eastAsia="宋体" w:hAnsi="宋体"/>
                <w:sz w:val="24"/>
                <w:szCs w:val="24"/>
              </w:rPr>
            </w:pPr>
            <w:r w:rsidRPr="00F139EE">
              <w:rPr>
                <w:rFonts w:ascii="宋体" w:eastAsia="宋体" w:hAnsi="宋体" w:hint="eastAsia"/>
                <w:sz w:val="24"/>
                <w:szCs w:val="24"/>
              </w:rPr>
              <w:t>开源证券</w:t>
            </w:r>
          </w:p>
        </w:tc>
        <w:tc>
          <w:tcPr>
            <w:tcW w:w="2546" w:type="pct"/>
            <w:tcMar>
              <w:top w:w="15" w:type="dxa"/>
              <w:left w:w="15" w:type="dxa"/>
              <w:right w:w="15" w:type="dxa"/>
            </w:tcMar>
          </w:tcPr>
          <w:p w14:paraId="3BFCCA36" w14:textId="39FC9547" w:rsidR="00F82333" w:rsidRPr="00F139EE" w:rsidRDefault="00F82333" w:rsidP="00F82333">
            <w:pPr>
              <w:widowControl/>
              <w:jc w:val="center"/>
              <w:textAlignment w:val="bottom"/>
              <w:rPr>
                <w:rFonts w:ascii="宋体" w:eastAsia="宋体" w:hAnsi="宋体"/>
                <w:sz w:val="24"/>
                <w:szCs w:val="24"/>
              </w:rPr>
            </w:pPr>
            <w:r w:rsidRPr="00F139EE">
              <w:rPr>
                <w:rFonts w:ascii="宋体" w:eastAsia="宋体" w:hAnsi="宋体" w:hint="eastAsia"/>
                <w:sz w:val="24"/>
                <w:szCs w:val="24"/>
              </w:rPr>
              <w:t>高歌、刘毅</w:t>
            </w:r>
          </w:p>
        </w:tc>
      </w:tr>
      <w:tr w:rsidR="00F139EE" w:rsidRPr="00F139EE" w14:paraId="50A91183" w14:textId="77777777" w:rsidTr="00F82333">
        <w:trPr>
          <w:trHeight w:val="20"/>
          <w:jc w:val="center"/>
        </w:trPr>
        <w:tc>
          <w:tcPr>
            <w:tcW w:w="2454" w:type="pct"/>
            <w:tcMar>
              <w:top w:w="15" w:type="dxa"/>
              <w:left w:w="15" w:type="dxa"/>
              <w:right w:w="15" w:type="dxa"/>
            </w:tcMar>
          </w:tcPr>
          <w:p w14:paraId="291B3AEE" w14:textId="29F7A381" w:rsidR="00F82333" w:rsidRPr="00F139EE" w:rsidRDefault="00F82333" w:rsidP="00F82333">
            <w:pPr>
              <w:widowControl/>
              <w:jc w:val="center"/>
              <w:textAlignment w:val="bottom"/>
              <w:rPr>
                <w:rFonts w:ascii="宋体" w:eastAsia="宋体" w:hAnsi="宋体"/>
                <w:sz w:val="24"/>
                <w:szCs w:val="24"/>
              </w:rPr>
            </w:pPr>
            <w:r w:rsidRPr="00F139EE">
              <w:rPr>
                <w:rFonts w:ascii="宋体" w:eastAsia="宋体" w:hAnsi="宋体" w:hint="eastAsia"/>
                <w:sz w:val="24"/>
                <w:szCs w:val="24"/>
              </w:rPr>
              <w:t>前海开源基金</w:t>
            </w:r>
          </w:p>
        </w:tc>
        <w:tc>
          <w:tcPr>
            <w:tcW w:w="2546" w:type="pct"/>
            <w:tcMar>
              <w:top w:w="15" w:type="dxa"/>
              <w:left w:w="15" w:type="dxa"/>
              <w:right w:w="15" w:type="dxa"/>
            </w:tcMar>
          </w:tcPr>
          <w:p w14:paraId="14B075EF" w14:textId="1C48561F" w:rsidR="00F82333" w:rsidRPr="00F139EE" w:rsidRDefault="00F82333" w:rsidP="00F82333">
            <w:pPr>
              <w:widowControl/>
              <w:jc w:val="center"/>
              <w:textAlignment w:val="bottom"/>
              <w:rPr>
                <w:rFonts w:ascii="宋体" w:eastAsia="宋体" w:hAnsi="宋体"/>
                <w:sz w:val="24"/>
                <w:szCs w:val="24"/>
              </w:rPr>
            </w:pPr>
            <w:proofErr w:type="gramStart"/>
            <w:r w:rsidRPr="00F139EE">
              <w:rPr>
                <w:rFonts w:ascii="宋体" w:eastAsia="宋体" w:hAnsi="宋体" w:hint="eastAsia"/>
                <w:sz w:val="24"/>
                <w:szCs w:val="24"/>
              </w:rPr>
              <w:t>梁策</w:t>
            </w:r>
            <w:proofErr w:type="gramEnd"/>
          </w:p>
        </w:tc>
      </w:tr>
      <w:tr w:rsidR="00F139EE" w:rsidRPr="00F139EE" w14:paraId="5A3BD1CA" w14:textId="77777777" w:rsidTr="00F82333">
        <w:trPr>
          <w:trHeight w:val="20"/>
          <w:jc w:val="center"/>
        </w:trPr>
        <w:tc>
          <w:tcPr>
            <w:tcW w:w="2454" w:type="pct"/>
            <w:tcMar>
              <w:top w:w="15" w:type="dxa"/>
              <w:left w:w="15" w:type="dxa"/>
              <w:right w:w="15" w:type="dxa"/>
            </w:tcMar>
          </w:tcPr>
          <w:p w14:paraId="2EC5B566" w14:textId="3F743578" w:rsidR="00F82333" w:rsidRPr="00F139EE" w:rsidRDefault="00F82333" w:rsidP="00F82333">
            <w:pPr>
              <w:widowControl/>
              <w:jc w:val="center"/>
              <w:textAlignment w:val="bottom"/>
              <w:rPr>
                <w:rFonts w:ascii="宋体" w:eastAsia="宋体" w:hAnsi="宋体"/>
                <w:sz w:val="24"/>
                <w:szCs w:val="24"/>
              </w:rPr>
            </w:pPr>
            <w:proofErr w:type="gramStart"/>
            <w:r w:rsidRPr="00F139EE">
              <w:rPr>
                <w:rFonts w:ascii="宋体" w:eastAsia="宋体" w:hAnsi="宋体" w:hint="eastAsia"/>
                <w:sz w:val="24"/>
                <w:szCs w:val="24"/>
              </w:rPr>
              <w:t>圆信永丰</w:t>
            </w:r>
            <w:proofErr w:type="gramEnd"/>
            <w:r w:rsidRPr="00F139EE">
              <w:rPr>
                <w:rFonts w:ascii="宋体" w:eastAsia="宋体" w:hAnsi="宋体" w:hint="eastAsia"/>
                <w:sz w:val="24"/>
                <w:szCs w:val="24"/>
              </w:rPr>
              <w:t>基金</w:t>
            </w:r>
          </w:p>
        </w:tc>
        <w:tc>
          <w:tcPr>
            <w:tcW w:w="2546" w:type="pct"/>
            <w:tcMar>
              <w:top w:w="15" w:type="dxa"/>
              <w:left w:w="15" w:type="dxa"/>
              <w:right w:w="15" w:type="dxa"/>
            </w:tcMar>
          </w:tcPr>
          <w:p w14:paraId="71CCD607" w14:textId="2A143EAA" w:rsidR="00F82333" w:rsidRPr="00F139EE" w:rsidRDefault="00F82333" w:rsidP="00F82333">
            <w:pPr>
              <w:widowControl/>
              <w:jc w:val="center"/>
              <w:textAlignment w:val="bottom"/>
              <w:rPr>
                <w:rFonts w:ascii="宋体" w:eastAsia="宋体" w:hAnsi="宋体"/>
                <w:sz w:val="24"/>
                <w:szCs w:val="24"/>
              </w:rPr>
            </w:pPr>
            <w:r w:rsidRPr="00F139EE">
              <w:rPr>
                <w:rFonts w:ascii="宋体" w:eastAsia="宋体" w:hAnsi="宋体" w:hint="eastAsia"/>
                <w:sz w:val="24"/>
                <w:szCs w:val="24"/>
              </w:rPr>
              <w:t>田玉铎</w:t>
            </w:r>
          </w:p>
        </w:tc>
      </w:tr>
      <w:tr w:rsidR="00F139EE" w:rsidRPr="00F139EE" w14:paraId="389A5467" w14:textId="77777777" w:rsidTr="00F82333">
        <w:trPr>
          <w:trHeight w:val="20"/>
          <w:jc w:val="center"/>
        </w:trPr>
        <w:tc>
          <w:tcPr>
            <w:tcW w:w="2454" w:type="pct"/>
            <w:tcMar>
              <w:top w:w="15" w:type="dxa"/>
              <w:left w:w="15" w:type="dxa"/>
              <w:right w:w="15" w:type="dxa"/>
            </w:tcMar>
          </w:tcPr>
          <w:p w14:paraId="03764649" w14:textId="68341DA0" w:rsidR="00F82333" w:rsidRPr="00F139EE" w:rsidRDefault="00F82333" w:rsidP="00F82333">
            <w:pPr>
              <w:widowControl/>
              <w:jc w:val="center"/>
              <w:textAlignment w:val="bottom"/>
              <w:rPr>
                <w:rFonts w:ascii="宋体" w:eastAsia="宋体" w:hAnsi="宋体"/>
                <w:sz w:val="24"/>
                <w:szCs w:val="24"/>
              </w:rPr>
            </w:pPr>
            <w:r w:rsidRPr="00F139EE">
              <w:rPr>
                <w:rFonts w:ascii="宋体" w:eastAsia="宋体" w:hAnsi="宋体" w:hint="eastAsia"/>
                <w:sz w:val="24"/>
                <w:szCs w:val="24"/>
              </w:rPr>
              <w:t>海富通基金</w:t>
            </w:r>
          </w:p>
        </w:tc>
        <w:tc>
          <w:tcPr>
            <w:tcW w:w="2546" w:type="pct"/>
            <w:tcMar>
              <w:top w:w="15" w:type="dxa"/>
              <w:left w:w="15" w:type="dxa"/>
              <w:right w:w="15" w:type="dxa"/>
            </w:tcMar>
          </w:tcPr>
          <w:p w14:paraId="6B731284" w14:textId="65B4D33A" w:rsidR="00F82333" w:rsidRPr="00F139EE" w:rsidRDefault="00F82333" w:rsidP="00F82333">
            <w:pPr>
              <w:widowControl/>
              <w:jc w:val="center"/>
              <w:textAlignment w:val="bottom"/>
              <w:rPr>
                <w:rFonts w:ascii="宋体" w:eastAsia="宋体" w:hAnsi="宋体"/>
                <w:sz w:val="24"/>
                <w:szCs w:val="24"/>
              </w:rPr>
            </w:pPr>
            <w:r w:rsidRPr="00F139EE">
              <w:rPr>
                <w:rFonts w:ascii="宋体" w:eastAsia="宋体" w:hAnsi="宋体" w:hint="eastAsia"/>
                <w:sz w:val="24"/>
                <w:szCs w:val="24"/>
              </w:rPr>
              <w:t>陈林海</w:t>
            </w:r>
          </w:p>
        </w:tc>
      </w:tr>
      <w:tr w:rsidR="00F139EE" w:rsidRPr="00F139EE" w14:paraId="1A5C129A" w14:textId="77777777" w:rsidTr="00F82333">
        <w:trPr>
          <w:trHeight w:val="20"/>
          <w:jc w:val="center"/>
        </w:trPr>
        <w:tc>
          <w:tcPr>
            <w:tcW w:w="2454" w:type="pct"/>
            <w:tcMar>
              <w:top w:w="15" w:type="dxa"/>
              <w:left w:w="15" w:type="dxa"/>
              <w:right w:w="15" w:type="dxa"/>
            </w:tcMar>
          </w:tcPr>
          <w:p w14:paraId="698FE65A" w14:textId="32616595" w:rsidR="00F82333" w:rsidRPr="00F139EE" w:rsidRDefault="00F82333" w:rsidP="00F82333">
            <w:pPr>
              <w:widowControl/>
              <w:jc w:val="center"/>
              <w:textAlignment w:val="bottom"/>
              <w:rPr>
                <w:rFonts w:ascii="宋体" w:eastAsia="宋体" w:hAnsi="宋体"/>
                <w:sz w:val="24"/>
                <w:szCs w:val="24"/>
              </w:rPr>
            </w:pPr>
            <w:r w:rsidRPr="00F139EE">
              <w:rPr>
                <w:rFonts w:ascii="宋体" w:eastAsia="宋体" w:hAnsi="宋体" w:hint="eastAsia"/>
                <w:sz w:val="24"/>
                <w:szCs w:val="24"/>
              </w:rPr>
              <w:t>华泰保兴基金</w:t>
            </w:r>
          </w:p>
        </w:tc>
        <w:tc>
          <w:tcPr>
            <w:tcW w:w="2546" w:type="pct"/>
            <w:tcMar>
              <w:top w:w="15" w:type="dxa"/>
              <w:left w:w="15" w:type="dxa"/>
              <w:right w:w="15" w:type="dxa"/>
            </w:tcMar>
          </w:tcPr>
          <w:p w14:paraId="508506A0" w14:textId="65183F3F" w:rsidR="00F82333" w:rsidRPr="00F139EE" w:rsidRDefault="00F82333" w:rsidP="00F82333">
            <w:pPr>
              <w:widowControl/>
              <w:jc w:val="center"/>
              <w:textAlignment w:val="bottom"/>
              <w:rPr>
                <w:rFonts w:ascii="宋体" w:eastAsia="宋体" w:hAnsi="宋体"/>
                <w:sz w:val="24"/>
                <w:szCs w:val="24"/>
              </w:rPr>
            </w:pPr>
            <w:r w:rsidRPr="00F139EE">
              <w:rPr>
                <w:rFonts w:ascii="宋体" w:eastAsia="宋体" w:hAnsi="宋体" w:hint="eastAsia"/>
                <w:sz w:val="24"/>
                <w:szCs w:val="24"/>
              </w:rPr>
              <w:t>贾沛璋</w:t>
            </w:r>
          </w:p>
        </w:tc>
      </w:tr>
      <w:tr w:rsidR="00F139EE" w:rsidRPr="00F139EE" w14:paraId="2B8B2FE7" w14:textId="77777777" w:rsidTr="00F82333">
        <w:trPr>
          <w:trHeight w:val="20"/>
          <w:jc w:val="center"/>
        </w:trPr>
        <w:tc>
          <w:tcPr>
            <w:tcW w:w="2454" w:type="pct"/>
            <w:tcMar>
              <w:top w:w="15" w:type="dxa"/>
              <w:left w:w="15" w:type="dxa"/>
              <w:right w:w="15" w:type="dxa"/>
            </w:tcMar>
          </w:tcPr>
          <w:p w14:paraId="4A44CA70" w14:textId="5D82D287" w:rsidR="00F82333" w:rsidRPr="00F139EE" w:rsidRDefault="00F82333" w:rsidP="00F82333">
            <w:pPr>
              <w:widowControl/>
              <w:jc w:val="center"/>
              <w:textAlignment w:val="bottom"/>
              <w:rPr>
                <w:rFonts w:ascii="宋体" w:eastAsia="宋体" w:hAnsi="宋体"/>
                <w:sz w:val="24"/>
                <w:szCs w:val="24"/>
              </w:rPr>
            </w:pPr>
            <w:r w:rsidRPr="00F139EE">
              <w:rPr>
                <w:rFonts w:ascii="宋体" w:eastAsia="宋体" w:hAnsi="宋体" w:hint="eastAsia"/>
                <w:sz w:val="24"/>
                <w:szCs w:val="24"/>
              </w:rPr>
              <w:t>天风证券</w:t>
            </w:r>
          </w:p>
        </w:tc>
        <w:tc>
          <w:tcPr>
            <w:tcW w:w="2546" w:type="pct"/>
            <w:tcMar>
              <w:top w:w="15" w:type="dxa"/>
              <w:left w:w="15" w:type="dxa"/>
              <w:right w:w="15" w:type="dxa"/>
            </w:tcMar>
          </w:tcPr>
          <w:p w14:paraId="4C170E44" w14:textId="6E3F324B" w:rsidR="00F82333" w:rsidRPr="00F139EE" w:rsidRDefault="00F82333" w:rsidP="00F82333">
            <w:pPr>
              <w:widowControl/>
              <w:jc w:val="center"/>
              <w:textAlignment w:val="bottom"/>
              <w:rPr>
                <w:rFonts w:ascii="宋体" w:eastAsia="宋体" w:hAnsi="宋体"/>
                <w:sz w:val="24"/>
                <w:szCs w:val="24"/>
              </w:rPr>
            </w:pPr>
            <w:r w:rsidRPr="00F139EE">
              <w:rPr>
                <w:rFonts w:ascii="宋体" w:eastAsia="宋体" w:hAnsi="宋体" w:hint="eastAsia"/>
                <w:sz w:val="24"/>
                <w:szCs w:val="24"/>
              </w:rPr>
              <w:t>杜玙</w:t>
            </w:r>
          </w:p>
        </w:tc>
      </w:tr>
      <w:tr w:rsidR="00F139EE" w:rsidRPr="00F139EE" w14:paraId="3C6CBD82" w14:textId="77777777" w:rsidTr="00F82333">
        <w:trPr>
          <w:trHeight w:val="20"/>
          <w:jc w:val="center"/>
        </w:trPr>
        <w:tc>
          <w:tcPr>
            <w:tcW w:w="2454" w:type="pct"/>
            <w:tcMar>
              <w:top w:w="15" w:type="dxa"/>
              <w:left w:w="15" w:type="dxa"/>
              <w:right w:w="15" w:type="dxa"/>
            </w:tcMar>
          </w:tcPr>
          <w:p w14:paraId="5BFEAFE1" w14:textId="7ED3773B" w:rsidR="00F82333" w:rsidRPr="00F139EE" w:rsidRDefault="00F82333" w:rsidP="00F82333">
            <w:pPr>
              <w:widowControl/>
              <w:jc w:val="center"/>
              <w:textAlignment w:val="bottom"/>
              <w:rPr>
                <w:rFonts w:ascii="宋体" w:eastAsia="宋体" w:hAnsi="宋体"/>
                <w:sz w:val="24"/>
                <w:szCs w:val="24"/>
              </w:rPr>
            </w:pPr>
            <w:r w:rsidRPr="00F139EE">
              <w:rPr>
                <w:rFonts w:ascii="宋体" w:eastAsia="宋体" w:hAnsi="宋体" w:hint="eastAsia"/>
                <w:sz w:val="24"/>
                <w:szCs w:val="24"/>
              </w:rPr>
              <w:lastRenderedPageBreak/>
              <w:t>光大证券</w:t>
            </w:r>
          </w:p>
        </w:tc>
        <w:tc>
          <w:tcPr>
            <w:tcW w:w="2546" w:type="pct"/>
            <w:tcMar>
              <w:top w:w="15" w:type="dxa"/>
              <w:left w:w="15" w:type="dxa"/>
              <w:right w:w="15" w:type="dxa"/>
            </w:tcMar>
          </w:tcPr>
          <w:p w14:paraId="54AE43D2" w14:textId="0979625B" w:rsidR="00F82333" w:rsidRPr="00F139EE" w:rsidRDefault="00F82333" w:rsidP="00F82333">
            <w:pPr>
              <w:widowControl/>
              <w:jc w:val="center"/>
              <w:textAlignment w:val="bottom"/>
              <w:rPr>
                <w:rFonts w:ascii="宋体" w:eastAsia="宋体" w:hAnsi="宋体"/>
                <w:sz w:val="24"/>
                <w:szCs w:val="24"/>
              </w:rPr>
            </w:pPr>
            <w:r w:rsidRPr="00F139EE">
              <w:rPr>
                <w:rFonts w:ascii="宋体" w:eastAsia="宋体" w:hAnsi="宋体" w:hint="eastAsia"/>
                <w:sz w:val="24"/>
                <w:szCs w:val="24"/>
              </w:rPr>
              <w:t>刘勇</w:t>
            </w:r>
          </w:p>
        </w:tc>
      </w:tr>
      <w:tr w:rsidR="00F139EE" w:rsidRPr="00F139EE" w14:paraId="5C3DDB1B" w14:textId="77777777" w:rsidTr="00F82333">
        <w:trPr>
          <w:trHeight w:val="20"/>
          <w:jc w:val="center"/>
        </w:trPr>
        <w:tc>
          <w:tcPr>
            <w:tcW w:w="2454" w:type="pct"/>
            <w:tcMar>
              <w:top w:w="15" w:type="dxa"/>
              <w:left w:w="15" w:type="dxa"/>
              <w:right w:w="15" w:type="dxa"/>
            </w:tcMar>
          </w:tcPr>
          <w:p w14:paraId="5BB68865" w14:textId="11920BBF" w:rsidR="00F82333" w:rsidRPr="00F139EE" w:rsidRDefault="00F82333" w:rsidP="00F82333">
            <w:pPr>
              <w:widowControl/>
              <w:jc w:val="center"/>
              <w:textAlignment w:val="bottom"/>
              <w:rPr>
                <w:rFonts w:ascii="宋体" w:eastAsia="宋体" w:hAnsi="宋体"/>
                <w:sz w:val="24"/>
                <w:szCs w:val="24"/>
              </w:rPr>
            </w:pPr>
            <w:r w:rsidRPr="00F139EE">
              <w:rPr>
                <w:rFonts w:ascii="宋体" w:eastAsia="宋体" w:hAnsi="宋体"/>
                <w:sz w:val="24"/>
                <w:szCs w:val="24"/>
              </w:rPr>
              <w:t>Korea Investment Management</w:t>
            </w:r>
          </w:p>
        </w:tc>
        <w:tc>
          <w:tcPr>
            <w:tcW w:w="2546" w:type="pct"/>
            <w:tcMar>
              <w:top w:w="15" w:type="dxa"/>
              <w:left w:w="15" w:type="dxa"/>
              <w:right w:w="15" w:type="dxa"/>
            </w:tcMar>
          </w:tcPr>
          <w:p w14:paraId="049B7E03" w14:textId="10BF0152" w:rsidR="00F82333" w:rsidRPr="00F139EE" w:rsidRDefault="00F82333" w:rsidP="00F82333">
            <w:pPr>
              <w:widowControl/>
              <w:jc w:val="center"/>
              <w:textAlignment w:val="bottom"/>
              <w:rPr>
                <w:rFonts w:ascii="宋体" w:eastAsia="宋体" w:hAnsi="宋体"/>
                <w:sz w:val="24"/>
                <w:szCs w:val="24"/>
              </w:rPr>
            </w:pPr>
            <w:r w:rsidRPr="00F139EE">
              <w:rPr>
                <w:rFonts w:ascii="宋体" w:eastAsia="宋体" w:hAnsi="宋体"/>
                <w:sz w:val="24"/>
                <w:szCs w:val="24"/>
              </w:rPr>
              <w:t>Liu Zhuo Yu</w:t>
            </w:r>
          </w:p>
        </w:tc>
      </w:tr>
      <w:tr w:rsidR="00F139EE" w:rsidRPr="00F139EE" w14:paraId="06520A2F" w14:textId="77777777" w:rsidTr="00F82333">
        <w:trPr>
          <w:trHeight w:val="20"/>
          <w:jc w:val="center"/>
        </w:trPr>
        <w:tc>
          <w:tcPr>
            <w:tcW w:w="2454" w:type="pct"/>
            <w:tcMar>
              <w:top w:w="15" w:type="dxa"/>
              <w:left w:w="15" w:type="dxa"/>
              <w:right w:w="15" w:type="dxa"/>
            </w:tcMar>
          </w:tcPr>
          <w:p w14:paraId="6A790DC9" w14:textId="2AD954DC" w:rsidR="00F82333" w:rsidRPr="00F139EE" w:rsidRDefault="00F82333" w:rsidP="00F82333">
            <w:pPr>
              <w:widowControl/>
              <w:jc w:val="center"/>
              <w:textAlignment w:val="bottom"/>
              <w:rPr>
                <w:rFonts w:ascii="宋体" w:eastAsia="宋体" w:hAnsi="宋体"/>
                <w:sz w:val="24"/>
                <w:szCs w:val="24"/>
              </w:rPr>
            </w:pPr>
            <w:r w:rsidRPr="00F139EE">
              <w:rPr>
                <w:rFonts w:ascii="宋体" w:eastAsia="宋体" w:hAnsi="宋体" w:hint="eastAsia"/>
                <w:sz w:val="24"/>
                <w:szCs w:val="24"/>
              </w:rPr>
              <w:t>中</w:t>
            </w:r>
            <w:proofErr w:type="gramStart"/>
            <w:r w:rsidRPr="00F139EE">
              <w:rPr>
                <w:rFonts w:ascii="宋体" w:eastAsia="宋体" w:hAnsi="宋体" w:hint="eastAsia"/>
                <w:sz w:val="24"/>
                <w:szCs w:val="24"/>
              </w:rPr>
              <w:t>信建投证券</w:t>
            </w:r>
            <w:proofErr w:type="gramEnd"/>
          </w:p>
        </w:tc>
        <w:tc>
          <w:tcPr>
            <w:tcW w:w="2546" w:type="pct"/>
            <w:tcMar>
              <w:top w:w="15" w:type="dxa"/>
              <w:left w:w="15" w:type="dxa"/>
              <w:right w:w="15" w:type="dxa"/>
            </w:tcMar>
          </w:tcPr>
          <w:p w14:paraId="4112B90D" w14:textId="0AA26C7A" w:rsidR="00F82333" w:rsidRPr="00F139EE" w:rsidRDefault="00F82333" w:rsidP="00F82333">
            <w:pPr>
              <w:widowControl/>
              <w:jc w:val="center"/>
              <w:textAlignment w:val="bottom"/>
              <w:rPr>
                <w:rFonts w:ascii="宋体" w:eastAsia="宋体" w:hAnsi="宋体"/>
                <w:sz w:val="24"/>
                <w:szCs w:val="24"/>
              </w:rPr>
            </w:pPr>
            <w:proofErr w:type="gramStart"/>
            <w:r w:rsidRPr="00F139EE">
              <w:rPr>
                <w:rFonts w:ascii="宋体" w:eastAsia="宋体" w:hAnsi="宋体" w:hint="eastAsia"/>
                <w:sz w:val="24"/>
                <w:szCs w:val="24"/>
              </w:rPr>
              <w:t>李楚涵</w:t>
            </w:r>
            <w:proofErr w:type="gramEnd"/>
          </w:p>
        </w:tc>
      </w:tr>
      <w:tr w:rsidR="00F139EE" w:rsidRPr="00F139EE" w14:paraId="47E28508" w14:textId="77777777" w:rsidTr="00F82333">
        <w:trPr>
          <w:trHeight w:val="20"/>
          <w:jc w:val="center"/>
        </w:trPr>
        <w:tc>
          <w:tcPr>
            <w:tcW w:w="2454" w:type="pct"/>
            <w:tcMar>
              <w:top w:w="15" w:type="dxa"/>
              <w:left w:w="15" w:type="dxa"/>
              <w:right w:w="15" w:type="dxa"/>
            </w:tcMar>
          </w:tcPr>
          <w:p w14:paraId="724539F8" w14:textId="6E9957C8" w:rsidR="00F82333" w:rsidRPr="00F139EE" w:rsidRDefault="00F82333" w:rsidP="00F82333">
            <w:pPr>
              <w:widowControl/>
              <w:jc w:val="center"/>
              <w:textAlignment w:val="bottom"/>
              <w:rPr>
                <w:rFonts w:ascii="宋体" w:eastAsia="宋体" w:hAnsi="宋体"/>
                <w:sz w:val="24"/>
                <w:szCs w:val="24"/>
              </w:rPr>
            </w:pPr>
            <w:r w:rsidRPr="00F139EE">
              <w:rPr>
                <w:rFonts w:ascii="宋体" w:eastAsia="宋体" w:hAnsi="宋体" w:hint="eastAsia"/>
                <w:sz w:val="24"/>
                <w:szCs w:val="24"/>
              </w:rPr>
              <w:t>汇丰前海</w:t>
            </w:r>
          </w:p>
        </w:tc>
        <w:tc>
          <w:tcPr>
            <w:tcW w:w="2546" w:type="pct"/>
            <w:tcMar>
              <w:top w:w="15" w:type="dxa"/>
              <w:left w:w="15" w:type="dxa"/>
              <w:right w:w="15" w:type="dxa"/>
            </w:tcMar>
          </w:tcPr>
          <w:p w14:paraId="64CDD7F3" w14:textId="142834F4" w:rsidR="00F82333" w:rsidRPr="00F139EE" w:rsidRDefault="00F82333" w:rsidP="00F82333">
            <w:pPr>
              <w:widowControl/>
              <w:jc w:val="center"/>
              <w:textAlignment w:val="bottom"/>
              <w:rPr>
                <w:rFonts w:ascii="宋体" w:eastAsia="宋体" w:hAnsi="宋体"/>
                <w:sz w:val="24"/>
                <w:szCs w:val="24"/>
              </w:rPr>
            </w:pPr>
            <w:r w:rsidRPr="00F139EE">
              <w:rPr>
                <w:rFonts w:ascii="宋体" w:eastAsia="宋体" w:hAnsi="宋体" w:hint="eastAsia"/>
                <w:sz w:val="24"/>
                <w:szCs w:val="24"/>
              </w:rPr>
              <w:t>张恒</w:t>
            </w:r>
          </w:p>
        </w:tc>
      </w:tr>
      <w:tr w:rsidR="00F139EE" w:rsidRPr="00F139EE" w14:paraId="45529A9B" w14:textId="77777777" w:rsidTr="00F82333">
        <w:trPr>
          <w:trHeight w:val="20"/>
          <w:jc w:val="center"/>
        </w:trPr>
        <w:tc>
          <w:tcPr>
            <w:tcW w:w="2454" w:type="pct"/>
            <w:tcMar>
              <w:top w:w="15" w:type="dxa"/>
              <w:left w:w="15" w:type="dxa"/>
              <w:right w:w="15" w:type="dxa"/>
            </w:tcMar>
          </w:tcPr>
          <w:p w14:paraId="05BA7ABE" w14:textId="0BC98806" w:rsidR="00F82333" w:rsidRPr="00F139EE" w:rsidRDefault="00F82333" w:rsidP="00F82333">
            <w:pPr>
              <w:widowControl/>
              <w:jc w:val="center"/>
              <w:textAlignment w:val="bottom"/>
              <w:rPr>
                <w:rFonts w:ascii="宋体" w:eastAsia="宋体" w:hAnsi="宋体"/>
                <w:sz w:val="24"/>
                <w:szCs w:val="24"/>
              </w:rPr>
            </w:pPr>
            <w:proofErr w:type="gramStart"/>
            <w:r w:rsidRPr="00F139EE">
              <w:rPr>
                <w:rFonts w:ascii="宋体" w:eastAsia="宋体" w:hAnsi="宋体" w:hint="eastAsia"/>
                <w:sz w:val="24"/>
                <w:szCs w:val="24"/>
              </w:rPr>
              <w:t>浙商证券</w:t>
            </w:r>
            <w:proofErr w:type="gramEnd"/>
          </w:p>
        </w:tc>
        <w:tc>
          <w:tcPr>
            <w:tcW w:w="2546" w:type="pct"/>
            <w:tcMar>
              <w:top w:w="15" w:type="dxa"/>
              <w:left w:w="15" w:type="dxa"/>
              <w:right w:w="15" w:type="dxa"/>
            </w:tcMar>
          </w:tcPr>
          <w:p w14:paraId="5E0372A9" w14:textId="658423B2" w:rsidR="00F82333" w:rsidRPr="00F139EE" w:rsidRDefault="00F82333" w:rsidP="00F82333">
            <w:pPr>
              <w:widowControl/>
              <w:jc w:val="center"/>
              <w:textAlignment w:val="bottom"/>
              <w:rPr>
                <w:rFonts w:ascii="宋体" w:eastAsia="宋体" w:hAnsi="宋体"/>
                <w:sz w:val="24"/>
                <w:szCs w:val="24"/>
              </w:rPr>
            </w:pPr>
            <w:r w:rsidRPr="00F139EE">
              <w:rPr>
                <w:rFonts w:ascii="宋体" w:eastAsia="宋体" w:hAnsi="宋体" w:hint="eastAsia"/>
                <w:sz w:val="24"/>
                <w:szCs w:val="24"/>
              </w:rPr>
              <w:t>翁晋翀</w:t>
            </w:r>
          </w:p>
        </w:tc>
      </w:tr>
      <w:tr w:rsidR="00F139EE" w:rsidRPr="00F139EE" w14:paraId="163D3590" w14:textId="77777777" w:rsidTr="00F82333">
        <w:trPr>
          <w:trHeight w:val="20"/>
          <w:jc w:val="center"/>
        </w:trPr>
        <w:tc>
          <w:tcPr>
            <w:tcW w:w="2454" w:type="pct"/>
            <w:tcMar>
              <w:top w:w="15" w:type="dxa"/>
              <w:left w:w="15" w:type="dxa"/>
              <w:right w:w="15" w:type="dxa"/>
            </w:tcMar>
          </w:tcPr>
          <w:p w14:paraId="0BF7CABC" w14:textId="4D74051A" w:rsidR="00F82333" w:rsidRPr="00F139EE" w:rsidRDefault="00F82333" w:rsidP="00F82333">
            <w:pPr>
              <w:widowControl/>
              <w:jc w:val="center"/>
              <w:textAlignment w:val="bottom"/>
              <w:rPr>
                <w:rFonts w:ascii="宋体" w:eastAsia="宋体" w:hAnsi="宋体"/>
                <w:sz w:val="24"/>
                <w:szCs w:val="24"/>
              </w:rPr>
            </w:pPr>
            <w:r w:rsidRPr="00F139EE">
              <w:rPr>
                <w:rFonts w:ascii="宋体" w:eastAsia="宋体" w:hAnsi="宋体" w:hint="eastAsia"/>
                <w:sz w:val="24"/>
                <w:szCs w:val="24"/>
              </w:rPr>
              <w:t>摩根基金</w:t>
            </w:r>
            <w:r w:rsidRPr="00F139EE">
              <w:rPr>
                <w:rFonts w:ascii="宋体" w:eastAsia="宋体" w:hAnsi="宋体"/>
                <w:sz w:val="24"/>
                <w:szCs w:val="24"/>
              </w:rPr>
              <w:t>(中国)</w:t>
            </w:r>
          </w:p>
        </w:tc>
        <w:tc>
          <w:tcPr>
            <w:tcW w:w="2546" w:type="pct"/>
            <w:tcMar>
              <w:top w:w="15" w:type="dxa"/>
              <w:left w:w="15" w:type="dxa"/>
              <w:right w:w="15" w:type="dxa"/>
            </w:tcMar>
          </w:tcPr>
          <w:p w14:paraId="3C2944B2" w14:textId="195A4034" w:rsidR="00F82333" w:rsidRPr="00F139EE" w:rsidRDefault="00F82333" w:rsidP="00F82333">
            <w:pPr>
              <w:widowControl/>
              <w:jc w:val="center"/>
              <w:textAlignment w:val="bottom"/>
              <w:rPr>
                <w:rFonts w:ascii="宋体" w:eastAsia="宋体" w:hAnsi="宋体"/>
                <w:sz w:val="24"/>
                <w:szCs w:val="24"/>
              </w:rPr>
            </w:pPr>
            <w:r w:rsidRPr="00F139EE">
              <w:rPr>
                <w:rFonts w:ascii="宋体" w:eastAsia="宋体" w:hAnsi="宋体" w:hint="eastAsia"/>
                <w:sz w:val="24"/>
                <w:szCs w:val="24"/>
              </w:rPr>
              <w:t>曲蕾</w:t>
            </w:r>
            <w:proofErr w:type="gramStart"/>
            <w:r w:rsidRPr="00F139EE">
              <w:rPr>
                <w:rFonts w:ascii="宋体" w:eastAsia="宋体" w:hAnsi="宋体" w:hint="eastAsia"/>
                <w:sz w:val="24"/>
                <w:szCs w:val="24"/>
              </w:rPr>
              <w:t>蕾</w:t>
            </w:r>
            <w:proofErr w:type="gramEnd"/>
          </w:p>
        </w:tc>
      </w:tr>
      <w:tr w:rsidR="00F139EE" w:rsidRPr="00F139EE" w14:paraId="7F3920F4" w14:textId="77777777" w:rsidTr="00F82333">
        <w:trPr>
          <w:trHeight w:val="20"/>
          <w:jc w:val="center"/>
        </w:trPr>
        <w:tc>
          <w:tcPr>
            <w:tcW w:w="2454" w:type="pct"/>
            <w:tcMar>
              <w:top w:w="15" w:type="dxa"/>
              <w:left w:w="15" w:type="dxa"/>
              <w:right w:w="15" w:type="dxa"/>
            </w:tcMar>
          </w:tcPr>
          <w:p w14:paraId="012F82FD" w14:textId="2021E8C1" w:rsidR="00F82333" w:rsidRPr="00F139EE" w:rsidRDefault="00F82333" w:rsidP="00F82333">
            <w:pPr>
              <w:widowControl/>
              <w:jc w:val="center"/>
              <w:textAlignment w:val="bottom"/>
              <w:rPr>
                <w:rFonts w:ascii="宋体" w:eastAsia="宋体" w:hAnsi="宋体"/>
                <w:sz w:val="24"/>
                <w:szCs w:val="24"/>
              </w:rPr>
            </w:pPr>
            <w:proofErr w:type="gramStart"/>
            <w:r w:rsidRPr="00F139EE">
              <w:rPr>
                <w:rFonts w:ascii="宋体" w:eastAsia="宋体" w:hAnsi="宋体" w:hint="eastAsia"/>
                <w:sz w:val="24"/>
                <w:szCs w:val="24"/>
              </w:rPr>
              <w:t>上海利位私募</w:t>
            </w:r>
            <w:proofErr w:type="gramEnd"/>
            <w:r w:rsidRPr="00F139EE">
              <w:rPr>
                <w:rFonts w:ascii="宋体" w:eastAsia="宋体" w:hAnsi="宋体" w:hint="eastAsia"/>
                <w:sz w:val="24"/>
                <w:szCs w:val="24"/>
              </w:rPr>
              <w:t>基金</w:t>
            </w:r>
          </w:p>
        </w:tc>
        <w:tc>
          <w:tcPr>
            <w:tcW w:w="2546" w:type="pct"/>
            <w:tcMar>
              <w:top w:w="15" w:type="dxa"/>
              <w:left w:w="15" w:type="dxa"/>
              <w:right w:w="15" w:type="dxa"/>
            </w:tcMar>
          </w:tcPr>
          <w:p w14:paraId="16C0D85D" w14:textId="473CF839" w:rsidR="00F82333" w:rsidRPr="00F139EE" w:rsidRDefault="00F82333" w:rsidP="00F82333">
            <w:pPr>
              <w:widowControl/>
              <w:jc w:val="center"/>
              <w:textAlignment w:val="bottom"/>
              <w:rPr>
                <w:rFonts w:ascii="宋体" w:eastAsia="宋体" w:hAnsi="宋体"/>
                <w:sz w:val="24"/>
                <w:szCs w:val="24"/>
              </w:rPr>
            </w:pPr>
            <w:proofErr w:type="gramStart"/>
            <w:r w:rsidRPr="00F139EE">
              <w:rPr>
                <w:rFonts w:ascii="宋体" w:eastAsia="宋体" w:hAnsi="宋体" w:hint="eastAsia"/>
                <w:sz w:val="24"/>
                <w:szCs w:val="24"/>
              </w:rPr>
              <w:t>殷伟</w:t>
            </w:r>
            <w:proofErr w:type="gramEnd"/>
          </w:p>
        </w:tc>
      </w:tr>
      <w:tr w:rsidR="00F139EE" w:rsidRPr="00F139EE" w14:paraId="6754033C" w14:textId="77777777" w:rsidTr="00F82333">
        <w:trPr>
          <w:trHeight w:val="20"/>
          <w:jc w:val="center"/>
        </w:trPr>
        <w:tc>
          <w:tcPr>
            <w:tcW w:w="2454" w:type="pct"/>
            <w:tcMar>
              <w:top w:w="15" w:type="dxa"/>
              <w:left w:w="15" w:type="dxa"/>
              <w:right w:w="15" w:type="dxa"/>
            </w:tcMar>
          </w:tcPr>
          <w:p w14:paraId="581673F6" w14:textId="4FEAED48" w:rsidR="00F82333" w:rsidRPr="00F139EE" w:rsidRDefault="00F82333" w:rsidP="00F82333">
            <w:pPr>
              <w:widowControl/>
              <w:jc w:val="center"/>
              <w:textAlignment w:val="bottom"/>
              <w:rPr>
                <w:rFonts w:ascii="宋体" w:eastAsia="宋体" w:hAnsi="宋体"/>
                <w:sz w:val="24"/>
                <w:szCs w:val="24"/>
              </w:rPr>
            </w:pPr>
            <w:r w:rsidRPr="00F139EE">
              <w:rPr>
                <w:rFonts w:ascii="宋体" w:eastAsia="宋体" w:hAnsi="宋体" w:hint="eastAsia"/>
                <w:sz w:val="24"/>
                <w:szCs w:val="24"/>
              </w:rPr>
              <w:t>福州开发区三</w:t>
            </w:r>
            <w:proofErr w:type="gramStart"/>
            <w:r w:rsidRPr="00F139EE">
              <w:rPr>
                <w:rFonts w:ascii="宋体" w:eastAsia="宋体" w:hAnsi="宋体" w:hint="eastAsia"/>
                <w:sz w:val="24"/>
                <w:szCs w:val="24"/>
              </w:rPr>
              <w:t>鑫</w:t>
            </w:r>
            <w:proofErr w:type="gramEnd"/>
            <w:r w:rsidRPr="00F139EE">
              <w:rPr>
                <w:rFonts w:ascii="宋体" w:eastAsia="宋体" w:hAnsi="宋体" w:hint="eastAsia"/>
                <w:sz w:val="24"/>
                <w:szCs w:val="24"/>
              </w:rPr>
              <w:t>资产</w:t>
            </w:r>
          </w:p>
        </w:tc>
        <w:tc>
          <w:tcPr>
            <w:tcW w:w="2546" w:type="pct"/>
            <w:tcMar>
              <w:top w:w="15" w:type="dxa"/>
              <w:left w:w="15" w:type="dxa"/>
              <w:right w:w="15" w:type="dxa"/>
            </w:tcMar>
          </w:tcPr>
          <w:p w14:paraId="706B8180" w14:textId="090B7E6C" w:rsidR="00F82333" w:rsidRPr="00F139EE" w:rsidRDefault="00F82333" w:rsidP="00F82333">
            <w:pPr>
              <w:widowControl/>
              <w:jc w:val="center"/>
              <w:textAlignment w:val="bottom"/>
              <w:rPr>
                <w:rFonts w:ascii="宋体" w:eastAsia="宋体" w:hAnsi="宋体"/>
                <w:sz w:val="24"/>
                <w:szCs w:val="24"/>
              </w:rPr>
            </w:pPr>
            <w:r w:rsidRPr="00F139EE">
              <w:rPr>
                <w:rFonts w:ascii="宋体" w:eastAsia="宋体" w:hAnsi="宋体" w:hint="eastAsia"/>
                <w:sz w:val="24"/>
                <w:szCs w:val="24"/>
              </w:rPr>
              <w:t>冯强</w:t>
            </w:r>
          </w:p>
        </w:tc>
      </w:tr>
      <w:tr w:rsidR="00F139EE" w:rsidRPr="00F139EE" w14:paraId="72E86DE9" w14:textId="77777777" w:rsidTr="00F82333">
        <w:trPr>
          <w:trHeight w:val="20"/>
          <w:jc w:val="center"/>
        </w:trPr>
        <w:tc>
          <w:tcPr>
            <w:tcW w:w="2454" w:type="pct"/>
            <w:tcMar>
              <w:top w:w="15" w:type="dxa"/>
              <w:left w:w="15" w:type="dxa"/>
              <w:right w:w="15" w:type="dxa"/>
            </w:tcMar>
          </w:tcPr>
          <w:p w14:paraId="4B422330" w14:textId="029DD3B4" w:rsidR="00F82333" w:rsidRPr="00F139EE" w:rsidRDefault="00F82333" w:rsidP="00F82333">
            <w:pPr>
              <w:widowControl/>
              <w:jc w:val="center"/>
              <w:textAlignment w:val="bottom"/>
              <w:rPr>
                <w:rFonts w:ascii="宋体" w:eastAsia="宋体" w:hAnsi="宋体"/>
                <w:sz w:val="24"/>
                <w:szCs w:val="24"/>
              </w:rPr>
            </w:pPr>
            <w:r w:rsidRPr="00F139EE">
              <w:rPr>
                <w:rFonts w:ascii="宋体" w:eastAsia="宋体" w:hAnsi="宋体" w:hint="eastAsia"/>
                <w:sz w:val="24"/>
                <w:szCs w:val="24"/>
              </w:rPr>
              <w:t>度</w:t>
            </w:r>
            <w:proofErr w:type="gramStart"/>
            <w:r w:rsidRPr="00F139EE">
              <w:rPr>
                <w:rFonts w:ascii="宋体" w:eastAsia="宋体" w:hAnsi="宋体" w:hint="eastAsia"/>
                <w:sz w:val="24"/>
                <w:szCs w:val="24"/>
              </w:rPr>
              <w:t>势投资</w:t>
            </w:r>
            <w:proofErr w:type="gramEnd"/>
          </w:p>
        </w:tc>
        <w:tc>
          <w:tcPr>
            <w:tcW w:w="2546" w:type="pct"/>
            <w:tcMar>
              <w:top w:w="15" w:type="dxa"/>
              <w:left w:w="15" w:type="dxa"/>
              <w:right w:w="15" w:type="dxa"/>
            </w:tcMar>
          </w:tcPr>
          <w:p w14:paraId="434CC32D" w14:textId="18FDB54D" w:rsidR="00F82333" w:rsidRPr="00F139EE" w:rsidRDefault="00F82333" w:rsidP="00F82333">
            <w:pPr>
              <w:widowControl/>
              <w:jc w:val="center"/>
              <w:textAlignment w:val="bottom"/>
              <w:rPr>
                <w:rFonts w:ascii="宋体" w:eastAsia="宋体" w:hAnsi="宋体"/>
                <w:sz w:val="24"/>
                <w:szCs w:val="24"/>
              </w:rPr>
            </w:pPr>
            <w:r w:rsidRPr="00F139EE">
              <w:rPr>
                <w:rFonts w:ascii="宋体" w:eastAsia="宋体" w:hAnsi="宋体" w:hint="eastAsia"/>
                <w:sz w:val="24"/>
                <w:szCs w:val="24"/>
              </w:rPr>
              <w:t>顾宝成</w:t>
            </w:r>
          </w:p>
        </w:tc>
      </w:tr>
    </w:tbl>
    <w:p w14:paraId="21A92472" w14:textId="77777777" w:rsidR="00C55118" w:rsidRPr="00F139EE" w:rsidRDefault="00AF18E6">
      <w:pPr>
        <w:spacing w:line="276" w:lineRule="auto"/>
        <w:rPr>
          <w:rFonts w:ascii="宋体" w:eastAsia="宋体" w:hAnsi="宋体"/>
          <w:sz w:val="24"/>
          <w:szCs w:val="24"/>
        </w:rPr>
      </w:pPr>
      <w:r w:rsidRPr="00F139EE">
        <w:rPr>
          <w:rFonts w:ascii="宋体" w:eastAsia="宋体" w:hAnsi="宋体" w:hint="eastAsia"/>
          <w:sz w:val="24"/>
          <w:szCs w:val="24"/>
        </w:rPr>
        <w:t>注：以上排名不分先后。</w:t>
      </w:r>
    </w:p>
    <w:sectPr w:rsidR="00C55118" w:rsidRPr="00F139EE">
      <w:footerReference w:type="default" r:id="rId9"/>
      <w:pgSz w:w="11906" w:h="16838"/>
      <w:pgMar w:top="1440" w:right="1080" w:bottom="1440" w:left="108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4E62C4" w14:textId="77777777" w:rsidR="00DD01E9" w:rsidRDefault="00DD01E9">
      <w:r>
        <w:separator/>
      </w:r>
    </w:p>
  </w:endnote>
  <w:endnote w:type="continuationSeparator" w:id="0">
    <w:p w14:paraId="4DC5DE69" w14:textId="77777777" w:rsidR="00DD01E9" w:rsidRDefault="00DD01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楷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F0668E" w14:textId="77777777" w:rsidR="00C55118" w:rsidRDefault="00C55118">
    <w:pPr>
      <w:pStyle w:val="a7"/>
      <w:jc w:val="center"/>
      <w:rPr>
        <w:rFonts w:ascii="Times New Roman" w:eastAsia="楷体"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2E7EBD" w14:textId="77777777" w:rsidR="00DD01E9" w:rsidRDefault="00DD01E9">
      <w:r>
        <w:separator/>
      </w:r>
    </w:p>
  </w:footnote>
  <w:footnote w:type="continuationSeparator" w:id="0">
    <w:p w14:paraId="00B363B1" w14:textId="77777777" w:rsidR="00DD01E9" w:rsidRDefault="00DD01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9B9FDEE"/>
    <w:multiLevelType w:val="singleLevel"/>
    <w:tmpl w:val="A9B9FDEE"/>
    <w:lvl w:ilvl="0">
      <w:start w:val="1"/>
      <w:numFmt w:val="decimal"/>
      <w:suff w:val="nothing"/>
      <w:lvlText w:val="（%1）"/>
      <w:lvlJc w:val="left"/>
    </w:lvl>
  </w:abstractNum>
  <w:abstractNum w:abstractNumId="1" w15:restartNumberingAfterBreak="0">
    <w:nsid w:val="375A2A03"/>
    <w:multiLevelType w:val="hybridMultilevel"/>
    <w:tmpl w:val="C52E319C"/>
    <w:lvl w:ilvl="0" w:tplc="3B126FDC">
      <w:start w:val="1"/>
      <w:numFmt w:val="decimalEnclosedCircle"/>
      <w:lvlText w:val="%1"/>
      <w:lvlJc w:val="left"/>
      <w:pPr>
        <w:ind w:left="360" w:hanging="360"/>
      </w:pPr>
      <w:rPr>
        <w:rFonts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6FA305C1"/>
    <w:multiLevelType w:val="hybridMultilevel"/>
    <w:tmpl w:val="9536DA66"/>
    <w:lvl w:ilvl="0" w:tplc="58A06106">
      <w:start w:val="1"/>
      <w:numFmt w:val="decimalEnclosedCircle"/>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HorizontalSpacing w:val="105"/>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EEB"/>
    <w:rsid w:val="00003356"/>
    <w:rsid w:val="0000773D"/>
    <w:rsid w:val="00010035"/>
    <w:rsid w:val="00011B34"/>
    <w:rsid w:val="00012A73"/>
    <w:rsid w:val="00013E1B"/>
    <w:rsid w:val="00014A31"/>
    <w:rsid w:val="00015C91"/>
    <w:rsid w:val="00015FED"/>
    <w:rsid w:val="000167BA"/>
    <w:rsid w:val="00023A66"/>
    <w:rsid w:val="00024BEE"/>
    <w:rsid w:val="00031B93"/>
    <w:rsid w:val="0003367E"/>
    <w:rsid w:val="000339F1"/>
    <w:rsid w:val="0003519D"/>
    <w:rsid w:val="00036890"/>
    <w:rsid w:val="000374AB"/>
    <w:rsid w:val="00042E2A"/>
    <w:rsid w:val="00043499"/>
    <w:rsid w:val="00044F83"/>
    <w:rsid w:val="0004579D"/>
    <w:rsid w:val="00050154"/>
    <w:rsid w:val="0005110A"/>
    <w:rsid w:val="00051A5E"/>
    <w:rsid w:val="00051BB0"/>
    <w:rsid w:val="00052976"/>
    <w:rsid w:val="00053187"/>
    <w:rsid w:val="00053566"/>
    <w:rsid w:val="000540CD"/>
    <w:rsid w:val="00061226"/>
    <w:rsid w:val="00062D8C"/>
    <w:rsid w:val="0006450F"/>
    <w:rsid w:val="00065B65"/>
    <w:rsid w:val="00071BE8"/>
    <w:rsid w:val="00074294"/>
    <w:rsid w:val="000757A6"/>
    <w:rsid w:val="0007589F"/>
    <w:rsid w:val="000774B9"/>
    <w:rsid w:val="00082AD3"/>
    <w:rsid w:val="000840E0"/>
    <w:rsid w:val="00085FE6"/>
    <w:rsid w:val="000868A3"/>
    <w:rsid w:val="000944A8"/>
    <w:rsid w:val="00094581"/>
    <w:rsid w:val="000A321E"/>
    <w:rsid w:val="000A33E6"/>
    <w:rsid w:val="000A35C4"/>
    <w:rsid w:val="000A369B"/>
    <w:rsid w:val="000A3F9E"/>
    <w:rsid w:val="000A6F97"/>
    <w:rsid w:val="000A710B"/>
    <w:rsid w:val="000B0317"/>
    <w:rsid w:val="000B29CE"/>
    <w:rsid w:val="000B47B3"/>
    <w:rsid w:val="000B517B"/>
    <w:rsid w:val="000B6740"/>
    <w:rsid w:val="000B7094"/>
    <w:rsid w:val="000B714C"/>
    <w:rsid w:val="000C016A"/>
    <w:rsid w:val="000C03FB"/>
    <w:rsid w:val="000C3F1E"/>
    <w:rsid w:val="000C5575"/>
    <w:rsid w:val="000C636D"/>
    <w:rsid w:val="000D13F6"/>
    <w:rsid w:val="000D1EF0"/>
    <w:rsid w:val="000D2188"/>
    <w:rsid w:val="000D32E2"/>
    <w:rsid w:val="000D3C16"/>
    <w:rsid w:val="000D58C0"/>
    <w:rsid w:val="000D6014"/>
    <w:rsid w:val="000D60C2"/>
    <w:rsid w:val="000D6DED"/>
    <w:rsid w:val="000D6E21"/>
    <w:rsid w:val="000D786E"/>
    <w:rsid w:val="000E2FC8"/>
    <w:rsid w:val="000E31C1"/>
    <w:rsid w:val="000E48ED"/>
    <w:rsid w:val="000E4B73"/>
    <w:rsid w:val="000F01AB"/>
    <w:rsid w:val="000F138A"/>
    <w:rsid w:val="000F1983"/>
    <w:rsid w:val="000F1C4C"/>
    <w:rsid w:val="000F3832"/>
    <w:rsid w:val="000F3970"/>
    <w:rsid w:val="000F3FD1"/>
    <w:rsid w:val="000F513D"/>
    <w:rsid w:val="000F53CF"/>
    <w:rsid w:val="000F5F62"/>
    <w:rsid w:val="000F61D9"/>
    <w:rsid w:val="000F7407"/>
    <w:rsid w:val="000F7B39"/>
    <w:rsid w:val="00102EB3"/>
    <w:rsid w:val="0010531E"/>
    <w:rsid w:val="0010790F"/>
    <w:rsid w:val="00111261"/>
    <w:rsid w:val="00113A90"/>
    <w:rsid w:val="001148D6"/>
    <w:rsid w:val="00114F22"/>
    <w:rsid w:val="00115B24"/>
    <w:rsid w:val="00116765"/>
    <w:rsid w:val="00116B88"/>
    <w:rsid w:val="00117180"/>
    <w:rsid w:val="00120EB5"/>
    <w:rsid w:val="00120F45"/>
    <w:rsid w:val="00121506"/>
    <w:rsid w:val="00121850"/>
    <w:rsid w:val="00121BE7"/>
    <w:rsid w:val="001231E3"/>
    <w:rsid w:val="001233D8"/>
    <w:rsid w:val="001244E8"/>
    <w:rsid w:val="001262CF"/>
    <w:rsid w:val="0012780B"/>
    <w:rsid w:val="00133E07"/>
    <w:rsid w:val="00135AB3"/>
    <w:rsid w:val="00136474"/>
    <w:rsid w:val="001370DF"/>
    <w:rsid w:val="001405CE"/>
    <w:rsid w:val="001407BD"/>
    <w:rsid w:val="00141C79"/>
    <w:rsid w:val="00141CBE"/>
    <w:rsid w:val="00142144"/>
    <w:rsid w:val="00142A1C"/>
    <w:rsid w:val="00144822"/>
    <w:rsid w:val="0014537D"/>
    <w:rsid w:val="001523A9"/>
    <w:rsid w:val="00152A91"/>
    <w:rsid w:val="001544D5"/>
    <w:rsid w:val="00154900"/>
    <w:rsid w:val="001555D1"/>
    <w:rsid w:val="0015596E"/>
    <w:rsid w:val="00155B17"/>
    <w:rsid w:val="0015624C"/>
    <w:rsid w:val="0015692C"/>
    <w:rsid w:val="00156DD7"/>
    <w:rsid w:val="00157ABD"/>
    <w:rsid w:val="0016107A"/>
    <w:rsid w:val="00161983"/>
    <w:rsid w:val="00161C57"/>
    <w:rsid w:val="0016289E"/>
    <w:rsid w:val="001656EF"/>
    <w:rsid w:val="0016685A"/>
    <w:rsid w:val="00166B5C"/>
    <w:rsid w:val="0017244C"/>
    <w:rsid w:val="0017531F"/>
    <w:rsid w:val="00175722"/>
    <w:rsid w:val="0018005E"/>
    <w:rsid w:val="001827A3"/>
    <w:rsid w:val="00184C8E"/>
    <w:rsid w:val="0018550C"/>
    <w:rsid w:val="0018693F"/>
    <w:rsid w:val="001905B4"/>
    <w:rsid w:val="00193296"/>
    <w:rsid w:val="00194754"/>
    <w:rsid w:val="00194E4D"/>
    <w:rsid w:val="00195943"/>
    <w:rsid w:val="001959F4"/>
    <w:rsid w:val="00195CCA"/>
    <w:rsid w:val="00195E0D"/>
    <w:rsid w:val="0019624F"/>
    <w:rsid w:val="001A17E9"/>
    <w:rsid w:val="001A1B6D"/>
    <w:rsid w:val="001A1BA6"/>
    <w:rsid w:val="001A2379"/>
    <w:rsid w:val="001A484B"/>
    <w:rsid w:val="001A6F33"/>
    <w:rsid w:val="001B014B"/>
    <w:rsid w:val="001B1667"/>
    <w:rsid w:val="001B4091"/>
    <w:rsid w:val="001B48A8"/>
    <w:rsid w:val="001B5246"/>
    <w:rsid w:val="001C0CE5"/>
    <w:rsid w:val="001C1947"/>
    <w:rsid w:val="001C524F"/>
    <w:rsid w:val="001D04F4"/>
    <w:rsid w:val="001D477E"/>
    <w:rsid w:val="001D4C88"/>
    <w:rsid w:val="001D4E53"/>
    <w:rsid w:val="001D5771"/>
    <w:rsid w:val="001D62FE"/>
    <w:rsid w:val="001E2D8C"/>
    <w:rsid w:val="001E3316"/>
    <w:rsid w:val="001E558D"/>
    <w:rsid w:val="001E5AB6"/>
    <w:rsid w:val="001E6E32"/>
    <w:rsid w:val="001F1B65"/>
    <w:rsid w:val="001F3293"/>
    <w:rsid w:val="001F44E4"/>
    <w:rsid w:val="0020296F"/>
    <w:rsid w:val="00204F62"/>
    <w:rsid w:val="0020738B"/>
    <w:rsid w:val="00207E3B"/>
    <w:rsid w:val="0021070C"/>
    <w:rsid w:val="00211508"/>
    <w:rsid w:val="0021343C"/>
    <w:rsid w:val="00213E73"/>
    <w:rsid w:val="00213F51"/>
    <w:rsid w:val="00214AC6"/>
    <w:rsid w:val="00214C9E"/>
    <w:rsid w:val="0021658D"/>
    <w:rsid w:val="002167C9"/>
    <w:rsid w:val="00216D5B"/>
    <w:rsid w:val="002178CD"/>
    <w:rsid w:val="0023040C"/>
    <w:rsid w:val="002310B3"/>
    <w:rsid w:val="00231261"/>
    <w:rsid w:val="00232540"/>
    <w:rsid w:val="00233901"/>
    <w:rsid w:val="00233DC7"/>
    <w:rsid w:val="0023401B"/>
    <w:rsid w:val="002351E1"/>
    <w:rsid w:val="00235706"/>
    <w:rsid w:val="002358D6"/>
    <w:rsid w:val="002362E2"/>
    <w:rsid w:val="00236F03"/>
    <w:rsid w:val="0023706A"/>
    <w:rsid w:val="00237D3E"/>
    <w:rsid w:val="0024161B"/>
    <w:rsid w:val="00243322"/>
    <w:rsid w:val="00244D97"/>
    <w:rsid w:val="00245017"/>
    <w:rsid w:val="002470FC"/>
    <w:rsid w:val="00251103"/>
    <w:rsid w:val="00251B9B"/>
    <w:rsid w:val="00253404"/>
    <w:rsid w:val="0025476A"/>
    <w:rsid w:val="002573D8"/>
    <w:rsid w:val="0026402F"/>
    <w:rsid w:val="002654C8"/>
    <w:rsid w:val="0026755A"/>
    <w:rsid w:val="00267C4F"/>
    <w:rsid w:val="00267F5A"/>
    <w:rsid w:val="0027015C"/>
    <w:rsid w:val="00271BBF"/>
    <w:rsid w:val="00273911"/>
    <w:rsid w:val="002749AB"/>
    <w:rsid w:val="0027506F"/>
    <w:rsid w:val="002772D0"/>
    <w:rsid w:val="00280269"/>
    <w:rsid w:val="0028089E"/>
    <w:rsid w:val="002811F6"/>
    <w:rsid w:val="00282616"/>
    <w:rsid w:val="002850EF"/>
    <w:rsid w:val="00285C3D"/>
    <w:rsid w:val="002872A2"/>
    <w:rsid w:val="00290D1C"/>
    <w:rsid w:val="00291ED4"/>
    <w:rsid w:val="00292A3E"/>
    <w:rsid w:val="00293289"/>
    <w:rsid w:val="00295AF3"/>
    <w:rsid w:val="002A09E6"/>
    <w:rsid w:val="002A0C93"/>
    <w:rsid w:val="002A1E89"/>
    <w:rsid w:val="002A2F73"/>
    <w:rsid w:val="002A383C"/>
    <w:rsid w:val="002A4A48"/>
    <w:rsid w:val="002A55D1"/>
    <w:rsid w:val="002A56DE"/>
    <w:rsid w:val="002A66F4"/>
    <w:rsid w:val="002A7CFA"/>
    <w:rsid w:val="002B0334"/>
    <w:rsid w:val="002B04D7"/>
    <w:rsid w:val="002B0C96"/>
    <w:rsid w:val="002B29AC"/>
    <w:rsid w:val="002B5DBA"/>
    <w:rsid w:val="002B7323"/>
    <w:rsid w:val="002C07A3"/>
    <w:rsid w:val="002C396A"/>
    <w:rsid w:val="002D04C1"/>
    <w:rsid w:val="002D06CA"/>
    <w:rsid w:val="002D112C"/>
    <w:rsid w:val="002D438D"/>
    <w:rsid w:val="002D51E1"/>
    <w:rsid w:val="002D5E99"/>
    <w:rsid w:val="002D6402"/>
    <w:rsid w:val="002D69E8"/>
    <w:rsid w:val="002D7AC2"/>
    <w:rsid w:val="002E0D4E"/>
    <w:rsid w:val="002E2BCE"/>
    <w:rsid w:val="002E456E"/>
    <w:rsid w:val="002F03E4"/>
    <w:rsid w:val="002F0B4A"/>
    <w:rsid w:val="002F3191"/>
    <w:rsid w:val="002F332F"/>
    <w:rsid w:val="002F3B73"/>
    <w:rsid w:val="002F42CE"/>
    <w:rsid w:val="002F4320"/>
    <w:rsid w:val="00302651"/>
    <w:rsid w:val="00302C7E"/>
    <w:rsid w:val="003048E7"/>
    <w:rsid w:val="00304FE8"/>
    <w:rsid w:val="00310A78"/>
    <w:rsid w:val="0031257A"/>
    <w:rsid w:val="003147FA"/>
    <w:rsid w:val="00314CFB"/>
    <w:rsid w:val="003154BA"/>
    <w:rsid w:val="00317D71"/>
    <w:rsid w:val="00320325"/>
    <w:rsid w:val="003208BB"/>
    <w:rsid w:val="00320E80"/>
    <w:rsid w:val="003233B2"/>
    <w:rsid w:val="003233B5"/>
    <w:rsid w:val="00327D28"/>
    <w:rsid w:val="00330FFA"/>
    <w:rsid w:val="00331DF7"/>
    <w:rsid w:val="003321B6"/>
    <w:rsid w:val="00333F60"/>
    <w:rsid w:val="0033474E"/>
    <w:rsid w:val="00340C2C"/>
    <w:rsid w:val="003412A3"/>
    <w:rsid w:val="00342366"/>
    <w:rsid w:val="00343567"/>
    <w:rsid w:val="00351193"/>
    <w:rsid w:val="00355BB6"/>
    <w:rsid w:val="00356DFF"/>
    <w:rsid w:val="00357EA6"/>
    <w:rsid w:val="0036032B"/>
    <w:rsid w:val="00361535"/>
    <w:rsid w:val="00361E57"/>
    <w:rsid w:val="00361E5C"/>
    <w:rsid w:val="00362674"/>
    <w:rsid w:val="00362724"/>
    <w:rsid w:val="00362C88"/>
    <w:rsid w:val="00362D9D"/>
    <w:rsid w:val="00363D5E"/>
    <w:rsid w:val="0036444C"/>
    <w:rsid w:val="0037172A"/>
    <w:rsid w:val="003717A3"/>
    <w:rsid w:val="00373868"/>
    <w:rsid w:val="00374560"/>
    <w:rsid w:val="00375E83"/>
    <w:rsid w:val="003769DF"/>
    <w:rsid w:val="00376F76"/>
    <w:rsid w:val="003778EC"/>
    <w:rsid w:val="00377A95"/>
    <w:rsid w:val="00382E23"/>
    <w:rsid w:val="00383570"/>
    <w:rsid w:val="003840B0"/>
    <w:rsid w:val="003850AA"/>
    <w:rsid w:val="00385A6F"/>
    <w:rsid w:val="00387894"/>
    <w:rsid w:val="00387DBA"/>
    <w:rsid w:val="00390D99"/>
    <w:rsid w:val="00393664"/>
    <w:rsid w:val="003937E3"/>
    <w:rsid w:val="003940E4"/>
    <w:rsid w:val="003951FD"/>
    <w:rsid w:val="00396027"/>
    <w:rsid w:val="00397B3D"/>
    <w:rsid w:val="003A054B"/>
    <w:rsid w:val="003A0696"/>
    <w:rsid w:val="003A19E3"/>
    <w:rsid w:val="003A2031"/>
    <w:rsid w:val="003A2368"/>
    <w:rsid w:val="003A2A06"/>
    <w:rsid w:val="003A4C12"/>
    <w:rsid w:val="003A67C8"/>
    <w:rsid w:val="003B06D0"/>
    <w:rsid w:val="003B25C7"/>
    <w:rsid w:val="003B4983"/>
    <w:rsid w:val="003B5262"/>
    <w:rsid w:val="003B539B"/>
    <w:rsid w:val="003B6DB1"/>
    <w:rsid w:val="003B6E74"/>
    <w:rsid w:val="003C216F"/>
    <w:rsid w:val="003C43B1"/>
    <w:rsid w:val="003C4D8D"/>
    <w:rsid w:val="003C68FE"/>
    <w:rsid w:val="003C6A82"/>
    <w:rsid w:val="003C6AAF"/>
    <w:rsid w:val="003C6B9F"/>
    <w:rsid w:val="003C7D42"/>
    <w:rsid w:val="003D18D1"/>
    <w:rsid w:val="003D5A13"/>
    <w:rsid w:val="003D7590"/>
    <w:rsid w:val="003E2D54"/>
    <w:rsid w:val="003E42A9"/>
    <w:rsid w:val="003E5F45"/>
    <w:rsid w:val="003E631C"/>
    <w:rsid w:val="003E7BD4"/>
    <w:rsid w:val="003F2615"/>
    <w:rsid w:val="003F38AF"/>
    <w:rsid w:val="003F45BF"/>
    <w:rsid w:val="003F7D43"/>
    <w:rsid w:val="00401685"/>
    <w:rsid w:val="0040209F"/>
    <w:rsid w:val="00404F62"/>
    <w:rsid w:val="00407666"/>
    <w:rsid w:val="00407D41"/>
    <w:rsid w:val="004108AD"/>
    <w:rsid w:val="00410A5D"/>
    <w:rsid w:val="00411425"/>
    <w:rsid w:val="00411C74"/>
    <w:rsid w:val="00413B77"/>
    <w:rsid w:val="00417142"/>
    <w:rsid w:val="004219B0"/>
    <w:rsid w:val="00421F7A"/>
    <w:rsid w:val="00422822"/>
    <w:rsid w:val="00424C3F"/>
    <w:rsid w:val="00426A27"/>
    <w:rsid w:val="0042733C"/>
    <w:rsid w:val="00430EAB"/>
    <w:rsid w:val="004328C9"/>
    <w:rsid w:val="00434E19"/>
    <w:rsid w:val="00435416"/>
    <w:rsid w:val="004378B2"/>
    <w:rsid w:val="00440D15"/>
    <w:rsid w:val="00441837"/>
    <w:rsid w:val="00443696"/>
    <w:rsid w:val="00444803"/>
    <w:rsid w:val="00446847"/>
    <w:rsid w:val="004472C8"/>
    <w:rsid w:val="004519F5"/>
    <w:rsid w:val="004530DB"/>
    <w:rsid w:val="0045340C"/>
    <w:rsid w:val="0045344E"/>
    <w:rsid w:val="004534CE"/>
    <w:rsid w:val="00453681"/>
    <w:rsid w:val="004551CC"/>
    <w:rsid w:val="00460B90"/>
    <w:rsid w:val="00462BBE"/>
    <w:rsid w:val="004672CE"/>
    <w:rsid w:val="00467754"/>
    <w:rsid w:val="0047119D"/>
    <w:rsid w:val="00471DBD"/>
    <w:rsid w:val="00474397"/>
    <w:rsid w:val="00475681"/>
    <w:rsid w:val="00475ADB"/>
    <w:rsid w:val="00476639"/>
    <w:rsid w:val="004775C0"/>
    <w:rsid w:val="00480901"/>
    <w:rsid w:val="00481200"/>
    <w:rsid w:val="00481DA8"/>
    <w:rsid w:val="004852E5"/>
    <w:rsid w:val="0048556E"/>
    <w:rsid w:val="0048745F"/>
    <w:rsid w:val="004917C5"/>
    <w:rsid w:val="004934BB"/>
    <w:rsid w:val="004940A8"/>
    <w:rsid w:val="00495364"/>
    <w:rsid w:val="0049597D"/>
    <w:rsid w:val="00497494"/>
    <w:rsid w:val="004A1E67"/>
    <w:rsid w:val="004A68C9"/>
    <w:rsid w:val="004A6E7D"/>
    <w:rsid w:val="004C0498"/>
    <w:rsid w:val="004C1504"/>
    <w:rsid w:val="004C33E9"/>
    <w:rsid w:val="004C5049"/>
    <w:rsid w:val="004C564E"/>
    <w:rsid w:val="004C686F"/>
    <w:rsid w:val="004C78AA"/>
    <w:rsid w:val="004D0CD3"/>
    <w:rsid w:val="004D21AD"/>
    <w:rsid w:val="004D2AAA"/>
    <w:rsid w:val="004D3FB3"/>
    <w:rsid w:val="004D4D07"/>
    <w:rsid w:val="004D6A90"/>
    <w:rsid w:val="004E09CB"/>
    <w:rsid w:val="004E0B66"/>
    <w:rsid w:val="004E5A4A"/>
    <w:rsid w:val="004E61DF"/>
    <w:rsid w:val="004E7287"/>
    <w:rsid w:val="004F28B8"/>
    <w:rsid w:val="004F65E3"/>
    <w:rsid w:val="00500DEF"/>
    <w:rsid w:val="00502E11"/>
    <w:rsid w:val="005032AD"/>
    <w:rsid w:val="005039CD"/>
    <w:rsid w:val="005048B6"/>
    <w:rsid w:val="00506D8B"/>
    <w:rsid w:val="0050711D"/>
    <w:rsid w:val="005072AE"/>
    <w:rsid w:val="0051055F"/>
    <w:rsid w:val="005119AB"/>
    <w:rsid w:val="00514A6C"/>
    <w:rsid w:val="00514D93"/>
    <w:rsid w:val="00515A82"/>
    <w:rsid w:val="0052041D"/>
    <w:rsid w:val="005240D2"/>
    <w:rsid w:val="00525E5D"/>
    <w:rsid w:val="005264DB"/>
    <w:rsid w:val="00527768"/>
    <w:rsid w:val="00527AE5"/>
    <w:rsid w:val="005324BB"/>
    <w:rsid w:val="005335B8"/>
    <w:rsid w:val="0053390C"/>
    <w:rsid w:val="00533C83"/>
    <w:rsid w:val="0054553A"/>
    <w:rsid w:val="00546DF2"/>
    <w:rsid w:val="005470C2"/>
    <w:rsid w:val="00550E8B"/>
    <w:rsid w:val="0055221B"/>
    <w:rsid w:val="0055313D"/>
    <w:rsid w:val="00555BE0"/>
    <w:rsid w:val="00556600"/>
    <w:rsid w:val="005579EC"/>
    <w:rsid w:val="005619D0"/>
    <w:rsid w:val="00565511"/>
    <w:rsid w:val="00565ADA"/>
    <w:rsid w:val="00566185"/>
    <w:rsid w:val="00566942"/>
    <w:rsid w:val="00567C27"/>
    <w:rsid w:val="0057027F"/>
    <w:rsid w:val="00571E95"/>
    <w:rsid w:val="00574039"/>
    <w:rsid w:val="00574854"/>
    <w:rsid w:val="005754B6"/>
    <w:rsid w:val="00575A6F"/>
    <w:rsid w:val="005769F1"/>
    <w:rsid w:val="0057701E"/>
    <w:rsid w:val="0057767D"/>
    <w:rsid w:val="005819F9"/>
    <w:rsid w:val="00585374"/>
    <w:rsid w:val="00592776"/>
    <w:rsid w:val="00594B1B"/>
    <w:rsid w:val="00595E46"/>
    <w:rsid w:val="005966FD"/>
    <w:rsid w:val="00596883"/>
    <w:rsid w:val="00596ED7"/>
    <w:rsid w:val="005A1D1C"/>
    <w:rsid w:val="005A1E07"/>
    <w:rsid w:val="005A305B"/>
    <w:rsid w:val="005A38FE"/>
    <w:rsid w:val="005A48F9"/>
    <w:rsid w:val="005A63FB"/>
    <w:rsid w:val="005A658B"/>
    <w:rsid w:val="005B1197"/>
    <w:rsid w:val="005B1588"/>
    <w:rsid w:val="005B2C65"/>
    <w:rsid w:val="005B48C6"/>
    <w:rsid w:val="005B4A88"/>
    <w:rsid w:val="005B4B46"/>
    <w:rsid w:val="005B5447"/>
    <w:rsid w:val="005B7EFF"/>
    <w:rsid w:val="005C044C"/>
    <w:rsid w:val="005C2FE2"/>
    <w:rsid w:val="005C74E6"/>
    <w:rsid w:val="005D0973"/>
    <w:rsid w:val="005D1524"/>
    <w:rsid w:val="005D1573"/>
    <w:rsid w:val="005D1C35"/>
    <w:rsid w:val="005D1E66"/>
    <w:rsid w:val="005D2305"/>
    <w:rsid w:val="005D3EC1"/>
    <w:rsid w:val="005D57B7"/>
    <w:rsid w:val="005D5B1A"/>
    <w:rsid w:val="005D6C5E"/>
    <w:rsid w:val="005E19BB"/>
    <w:rsid w:val="005E2380"/>
    <w:rsid w:val="005E291C"/>
    <w:rsid w:val="005E54A2"/>
    <w:rsid w:val="005F2DB6"/>
    <w:rsid w:val="005F3050"/>
    <w:rsid w:val="005F44C7"/>
    <w:rsid w:val="005F5A4B"/>
    <w:rsid w:val="005F5D77"/>
    <w:rsid w:val="00600316"/>
    <w:rsid w:val="00600CAC"/>
    <w:rsid w:val="00603A0B"/>
    <w:rsid w:val="006055B0"/>
    <w:rsid w:val="00612B2F"/>
    <w:rsid w:val="00615F69"/>
    <w:rsid w:val="006161CE"/>
    <w:rsid w:val="0061788D"/>
    <w:rsid w:val="00620117"/>
    <w:rsid w:val="0062131D"/>
    <w:rsid w:val="006248AC"/>
    <w:rsid w:val="00632C43"/>
    <w:rsid w:val="00632F13"/>
    <w:rsid w:val="00633023"/>
    <w:rsid w:val="00633D6D"/>
    <w:rsid w:val="00634ADA"/>
    <w:rsid w:val="006374CD"/>
    <w:rsid w:val="00641DFD"/>
    <w:rsid w:val="00643754"/>
    <w:rsid w:val="00647460"/>
    <w:rsid w:val="006507FC"/>
    <w:rsid w:val="0065084A"/>
    <w:rsid w:val="006520A8"/>
    <w:rsid w:val="006569B3"/>
    <w:rsid w:val="00656BC5"/>
    <w:rsid w:val="00657C09"/>
    <w:rsid w:val="00661AEE"/>
    <w:rsid w:val="00663CAE"/>
    <w:rsid w:val="00663D89"/>
    <w:rsid w:val="006642FB"/>
    <w:rsid w:val="00665786"/>
    <w:rsid w:val="00665D8B"/>
    <w:rsid w:val="0067409A"/>
    <w:rsid w:val="0067570B"/>
    <w:rsid w:val="00675A0C"/>
    <w:rsid w:val="006766AB"/>
    <w:rsid w:val="00676AFA"/>
    <w:rsid w:val="00676B3B"/>
    <w:rsid w:val="006808CD"/>
    <w:rsid w:val="006813B5"/>
    <w:rsid w:val="006817A8"/>
    <w:rsid w:val="006825C1"/>
    <w:rsid w:val="006846E3"/>
    <w:rsid w:val="00685FD0"/>
    <w:rsid w:val="00686944"/>
    <w:rsid w:val="00686E2C"/>
    <w:rsid w:val="00690453"/>
    <w:rsid w:val="0069089F"/>
    <w:rsid w:val="00691672"/>
    <w:rsid w:val="006917BC"/>
    <w:rsid w:val="00691A32"/>
    <w:rsid w:val="00693762"/>
    <w:rsid w:val="00693FE1"/>
    <w:rsid w:val="00694F9C"/>
    <w:rsid w:val="006967C2"/>
    <w:rsid w:val="00697BA9"/>
    <w:rsid w:val="00697BE0"/>
    <w:rsid w:val="006A04DA"/>
    <w:rsid w:val="006A0591"/>
    <w:rsid w:val="006A470E"/>
    <w:rsid w:val="006A5D58"/>
    <w:rsid w:val="006B0FE9"/>
    <w:rsid w:val="006B1C9F"/>
    <w:rsid w:val="006B2D60"/>
    <w:rsid w:val="006B3AB5"/>
    <w:rsid w:val="006B4D1C"/>
    <w:rsid w:val="006B50AF"/>
    <w:rsid w:val="006B5950"/>
    <w:rsid w:val="006B5C15"/>
    <w:rsid w:val="006B5F38"/>
    <w:rsid w:val="006B7032"/>
    <w:rsid w:val="006C076B"/>
    <w:rsid w:val="006C1441"/>
    <w:rsid w:val="006C35BF"/>
    <w:rsid w:val="006C4380"/>
    <w:rsid w:val="006C4A3A"/>
    <w:rsid w:val="006C4BC7"/>
    <w:rsid w:val="006C608F"/>
    <w:rsid w:val="006C6393"/>
    <w:rsid w:val="006C7C8F"/>
    <w:rsid w:val="006D0705"/>
    <w:rsid w:val="006D0CE5"/>
    <w:rsid w:val="006D3652"/>
    <w:rsid w:val="006D4195"/>
    <w:rsid w:val="006D4E2C"/>
    <w:rsid w:val="006D633D"/>
    <w:rsid w:val="006E2577"/>
    <w:rsid w:val="006E3ACD"/>
    <w:rsid w:val="006E6487"/>
    <w:rsid w:val="006E6A3F"/>
    <w:rsid w:val="006E6EBC"/>
    <w:rsid w:val="006E723B"/>
    <w:rsid w:val="006F1F8E"/>
    <w:rsid w:val="006F5018"/>
    <w:rsid w:val="006F573B"/>
    <w:rsid w:val="006F6C93"/>
    <w:rsid w:val="006F79A0"/>
    <w:rsid w:val="006F7FC4"/>
    <w:rsid w:val="0070040B"/>
    <w:rsid w:val="00700CE3"/>
    <w:rsid w:val="0070190C"/>
    <w:rsid w:val="00702B5A"/>
    <w:rsid w:val="00703E52"/>
    <w:rsid w:val="00704885"/>
    <w:rsid w:val="00704CD6"/>
    <w:rsid w:val="00705E13"/>
    <w:rsid w:val="00710DF3"/>
    <w:rsid w:val="00710EA1"/>
    <w:rsid w:val="007162EA"/>
    <w:rsid w:val="007227BA"/>
    <w:rsid w:val="00722F68"/>
    <w:rsid w:val="0072320E"/>
    <w:rsid w:val="0072434C"/>
    <w:rsid w:val="0072560A"/>
    <w:rsid w:val="00727E4F"/>
    <w:rsid w:val="00730D98"/>
    <w:rsid w:val="00730E8E"/>
    <w:rsid w:val="0073274F"/>
    <w:rsid w:val="00733120"/>
    <w:rsid w:val="007367C2"/>
    <w:rsid w:val="00736E67"/>
    <w:rsid w:val="00737143"/>
    <w:rsid w:val="00740503"/>
    <w:rsid w:val="0074176B"/>
    <w:rsid w:val="00741799"/>
    <w:rsid w:val="00743E56"/>
    <w:rsid w:val="00745E58"/>
    <w:rsid w:val="007509E8"/>
    <w:rsid w:val="00750C15"/>
    <w:rsid w:val="00752E97"/>
    <w:rsid w:val="007537C9"/>
    <w:rsid w:val="00754BE7"/>
    <w:rsid w:val="00755BE8"/>
    <w:rsid w:val="00756137"/>
    <w:rsid w:val="00757BF2"/>
    <w:rsid w:val="007600E6"/>
    <w:rsid w:val="00761A66"/>
    <w:rsid w:val="00763E86"/>
    <w:rsid w:val="007651FE"/>
    <w:rsid w:val="00765865"/>
    <w:rsid w:val="007702AE"/>
    <w:rsid w:val="00770C12"/>
    <w:rsid w:val="00773775"/>
    <w:rsid w:val="00775FB7"/>
    <w:rsid w:val="007766E3"/>
    <w:rsid w:val="00776FB5"/>
    <w:rsid w:val="00777E45"/>
    <w:rsid w:val="007817D1"/>
    <w:rsid w:val="00782A80"/>
    <w:rsid w:val="00794FA9"/>
    <w:rsid w:val="0079513F"/>
    <w:rsid w:val="00795352"/>
    <w:rsid w:val="00795ECE"/>
    <w:rsid w:val="0079666A"/>
    <w:rsid w:val="00796CE0"/>
    <w:rsid w:val="007976A2"/>
    <w:rsid w:val="007A091E"/>
    <w:rsid w:val="007A305F"/>
    <w:rsid w:val="007A3B4E"/>
    <w:rsid w:val="007A3FFE"/>
    <w:rsid w:val="007A4D3B"/>
    <w:rsid w:val="007A6BB1"/>
    <w:rsid w:val="007A7EE3"/>
    <w:rsid w:val="007B1717"/>
    <w:rsid w:val="007B256C"/>
    <w:rsid w:val="007B2669"/>
    <w:rsid w:val="007B2A7C"/>
    <w:rsid w:val="007B2DA3"/>
    <w:rsid w:val="007B3A9E"/>
    <w:rsid w:val="007B3CFC"/>
    <w:rsid w:val="007B5EEF"/>
    <w:rsid w:val="007B6EEB"/>
    <w:rsid w:val="007B700E"/>
    <w:rsid w:val="007B722B"/>
    <w:rsid w:val="007C0F2D"/>
    <w:rsid w:val="007C1E72"/>
    <w:rsid w:val="007C31D1"/>
    <w:rsid w:val="007C3D68"/>
    <w:rsid w:val="007C57DB"/>
    <w:rsid w:val="007D0444"/>
    <w:rsid w:val="007D2249"/>
    <w:rsid w:val="007D2603"/>
    <w:rsid w:val="007D36C7"/>
    <w:rsid w:val="007D3C54"/>
    <w:rsid w:val="007E032F"/>
    <w:rsid w:val="007E1957"/>
    <w:rsid w:val="007E2FB3"/>
    <w:rsid w:val="007E46AF"/>
    <w:rsid w:val="007E4C17"/>
    <w:rsid w:val="007E59D4"/>
    <w:rsid w:val="007F1752"/>
    <w:rsid w:val="007F4916"/>
    <w:rsid w:val="007F5462"/>
    <w:rsid w:val="008019AE"/>
    <w:rsid w:val="00801F04"/>
    <w:rsid w:val="0080407C"/>
    <w:rsid w:val="00807009"/>
    <w:rsid w:val="00810DD2"/>
    <w:rsid w:val="008217BA"/>
    <w:rsid w:val="008248A0"/>
    <w:rsid w:val="008248EA"/>
    <w:rsid w:val="008269DD"/>
    <w:rsid w:val="00826E09"/>
    <w:rsid w:val="00830DAA"/>
    <w:rsid w:val="008314D4"/>
    <w:rsid w:val="00831AEF"/>
    <w:rsid w:val="00834224"/>
    <w:rsid w:val="008369E0"/>
    <w:rsid w:val="00836DD0"/>
    <w:rsid w:val="00842F4B"/>
    <w:rsid w:val="00842FBD"/>
    <w:rsid w:val="0084519B"/>
    <w:rsid w:val="00845D6C"/>
    <w:rsid w:val="00845D76"/>
    <w:rsid w:val="00850358"/>
    <w:rsid w:val="008508BC"/>
    <w:rsid w:val="00850D0B"/>
    <w:rsid w:val="00851698"/>
    <w:rsid w:val="00851B96"/>
    <w:rsid w:val="00852057"/>
    <w:rsid w:val="00852DEC"/>
    <w:rsid w:val="00855960"/>
    <w:rsid w:val="00863D0A"/>
    <w:rsid w:val="008644EF"/>
    <w:rsid w:val="008662ED"/>
    <w:rsid w:val="00867D6D"/>
    <w:rsid w:val="00867DB9"/>
    <w:rsid w:val="008737A2"/>
    <w:rsid w:val="00876422"/>
    <w:rsid w:val="00877DB3"/>
    <w:rsid w:val="00881698"/>
    <w:rsid w:val="0088184B"/>
    <w:rsid w:val="00883A88"/>
    <w:rsid w:val="00883E3F"/>
    <w:rsid w:val="0088529E"/>
    <w:rsid w:val="00885F3D"/>
    <w:rsid w:val="00886D39"/>
    <w:rsid w:val="008872F6"/>
    <w:rsid w:val="00890C7B"/>
    <w:rsid w:val="00891A49"/>
    <w:rsid w:val="00893997"/>
    <w:rsid w:val="00894DE0"/>
    <w:rsid w:val="0089515F"/>
    <w:rsid w:val="00896690"/>
    <w:rsid w:val="00896EEF"/>
    <w:rsid w:val="008A1976"/>
    <w:rsid w:val="008A19AC"/>
    <w:rsid w:val="008A5B51"/>
    <w:rsid w:val="008A5D18"/>
    <w:rsid w:val="008A78A8"/>
    <w:rsid w:val="008A7C51"/>
    <w:rsid w:val="008B395E"/>
    <w:rsid w:val="008B48FD"/>
    <w:rsid w:val="008C0D3F"/>
    <w:rsid w:val="008C203B"/>
    <w:rsid w:val="008C24C4"/>
    <w:rsid w:val="008C55A8"/>
    <w:rsid w:val="008C5E47"/>
    <w:rsid w:val="008C6A6F"/>
    <w:rsid w:val="008C6F8B"/>
    <w:rsid w:val="008C7B09"/>
    <w:rsid w:val="008D3D0F"/>
    <w:rsid w:val="008D3E4F"/>
    <w:rsid w:val="008D561E"/>
    <w:rsid w:val="008D5F00"/>
    <w:rsid w:val="008D7674"/>
    <w:rsid w:val="008E1109"/>
    <w:rsid w:val="008E1A48"/>
    <w:rsid w:val="008E2FD5"/>
    <w:rsid w:val="008E3A96"/>
    <w:rsid w:val="008E3C9A"/>
    <w:rsid w:val="008E6A4C"/>
    <w:rsid w:val="008E6FD5"/>
    <w:rsid w:val="008E7231"/>
    <w:rsid w:val="008E7C68"/>
    <w:rsid w:val="008F1952"/>
    <w:rsid w:val="008F2A12"/>
    <w:rsid w:val="008F54E1"/>
    <w:rsid w:val="008F5650"/>
    <w:rsid w:val="008F5BC5"/>
    <w:rsid w:val="008F6B44"/>
    <w:rsid w:val="008F77EB"/>
    <w:rsid w:val="008F7C65"/>
    <w:rsid w:val="00900ADE"/>
    <w:rsid w:val="009012C5"/>
    <w:rsid w:val="009015F1"/>
    <w:rsid w:val="00902797"/>
    <w:rsid w:val="00905962"/>
    <w:rsid w:val="00906B07"/>
    <w:rsid w:val="00907252"/>
    <w:rsid w:val="00907B7F"/>
    <w:rsid w:val="00910198"/>
    <w:rsid w:val="009127B0"/>
    <w:rsid w:val="009158AC"/>
    <w:rsid w:val="00916D4C"/>
    <w:rsid w:val="009172E2"/>
    <w:rsid w:val="009206F9"/>
    <w:rsid w:val="00920AA2"/>
    <w:rsid w:val="009212A6"/>
    <w:rsid w:val="009219EC"/>
    <w:rsid w:val="009219F0"/>
    <w:rsid w:val="00921F71"/>
    <w:rsid w:val="0092579C"/>
    <w:rsid w:val="009300A3"/>
    <w:rsid w:val="009314E8"/>
    <w:rsid w:val="00931B01"/>
    <w:rsid w:val="0093694D"/>
    <w:rsid w:val="00937295"/>
    <w:rsid w:val="00937B9C"/>
    <w:rsid w:val="00941296"/>
    <w:rsid w:val="00945253"/>
    <w:rsid w:val="0094566B"/>
    <w:rsid w:val="0094761D"/>
    <w:rsid w:val="00947D4D"/>
    <w:rsid w:val="00950FBB"/>
    <w:rsid w:val="0095287A"/>
    <w:rsid w:val="009540E0"/>
    <w:rsid w:val="009541B6"/>
    <w:rsid w:val="00955D75"/>
    <w:rsid w:val="00955FA2"/>
    <w:rsid w:val="00957151"/>
    <w:rsid w:val="00957A1B"/>
    <w:rsid w:val="00961380"/>
    <w:rsid w:val="00962235"/>
    <w:rsid w:val="00963187"/>
    <w:rsid w:val="009639DB"/>
    <w:rsid w:val="0096508A"/>
    <w:rsid w:val="00966024"/>
    <w:rsid w:val="00970632"/>
    <w:rsid w:val="00971D18"/>
    <w:rsid w:val="00972169"/>
    <w:rsid w:val="00973556"/>
    <w:rsid w:val="009739CF"/>
    <w:rsid w:val="009741E1"/>
    <w:rsid w:val="00974F45"/>
    <w:rsid w:val="00975825"/>
    <w:rsid w:val="00977A41"/>
    <w:rsid w:val="00977AE5"/>
    <w:rsid w:val="00977D4A"/>
    <w:rsid w:val="00986841"/>
    <w:rsid w:val="00992660"/>
    <w:rsid w:val="00993CD3"/>
    <w:rsid w:val="009941AF"/>
    <w:rsid w:val="009A0783"/>
    <w:rsid w:val="009A12F2"/>
    <w:rsid w:val="009A2110"/>
    <w:rsid w:val="009A2C05"/>
    <w:rsid w:val="009A5C41"/>
    <w:rsid w:val="009B2BAF"/>
    <w:rsid w:val="009B3D50"/>
    <w:rsid w:val="009B6E2B"/>
    <w:rsid w:val="009B798F"/>
    <w:rsid w:val="009C3398"/>
    <w:rsid w:val="009C4FFD"/>
    <w:rsid w:val="009C6AEA"/>
    <w:rsid w:val="009C722C"/>
    <w:rsid w:val="009C7A7D"/>
    <w:rsid w:val="009D1439"/>
    <w:rsid w:val="009D20C4"/>
    <w:rsid w:val="009D6930"/>
    <w:rsid w:val="009D7FB9"/>
    <w:rsid w:val="009E04F2"/>
    <w:rsid w:val="009E28BB"/>
    <w:rsid w:val="009E5E7B"/>
    <w:rsid w:val="009E5EDF"/>
    <w:rsid w:val="009F03C4"/>
    <w:rsid w:val="009F04A5"/>
    <w:rsid w:val="009F6146"/>
    <w:rsid w:val="00A0269D"/>
    <w:rsid w:val="00A02F4B"/>
    <w:rsid w:val="00A03611"/>
    <w:rsid w:val="00A06501"/>
    <w:rsid w:val="00A06A80"/>
    <w:rsid w:val="00A1044F"/>
    <w:rsid w:val="00A13A32"/>
    <w:rsid w:val="00A179A4"/>
    <w:rsid w:val="00A21520"/>
    <w:rsid w:val="00A21961"/>
    <w:rsid w:val="00A22526"/>
    <w:rsid w:val="00A25AA8"/>
    <w:rsid w:val="00A25F7E"/>
    <w:rsid w:val="00A30F05"/>
    <w:rsid w:val="00A31E4E"/>
    <w:rsid w:val="00A31EB1"/>
    <w:rsid w:val="00A3289A"/>
    <w:rsid w:val="00A34073"/>
    <w:rsid w:val="00A34563"/>
    <w:rsid w:val="00A4010D"/>
    <w:rsid w:val="00A41224"/>
    <w:rsid w:val="00A434AA"/>
    <w:rsid w:val="00A456DC"/>
    <w:rsid w:val="00A4658D"/>
    <w:rsid w:val="00A46B5F"/>
    <w:rsid w:val="00A50A4F"/>
    <w:rsid w:val="00A5195F"/>
    <w:rsid w:val="00A51A4E"/>
    <w:rsid w:val="00A52CE8"/>
    <w:rsid w:val="00A53CCB"/>
    <w:rsid w:val="00A55806"/>
    <w:rsid w:val="00A570FB"/>
    <w:rsid w:val="00A6202F"/>
    <w:rsid w:val="00A62FAC"/>
    <w:rsid w:val="00A63E94"/>
    <w:rsid w:val="00A648EC"/>
    <w:rsid w:val="00A660B2"/>
    <w:rsid w:val="00A67461"/>
    <w:rsid w:val="00A67860"/>
    <w:rsid w:val="00A71048"/>
    <w:rsid w:val="00A71391"/>
    <w:rsid w:val="00A71874"/>
    <w:rsid w:val="00A71A7D"/>
    <w:rsid w:val="00A72D77"/>
    <w:rsid w:val="00A7530B"/>
    <w:rsid w:val="00A77DF6"/>
    <w:rsid w:val="00A815C5"/>
    <w:rsid w:val="00A832DC"/>
    <w:rsid w:val="00A84747"/>
    <w:rsid w:val="00A84804"/>
    <w:rsid w:val="00A86729"/>
    <w:rsid w:val="00A876D0"/>
    <w:rsid w:val="00A91E81"/>
    <w:rsid w:val="00A92B6F"/>
    <w:rsid w:val="00A945D7"/>
    <w:rsid w:val="00A94C2C"/>
    <w:rsid w:val="00A95194"/>
    <w:rsid w:val="00A95FCE"/>
    <w:rsid w:val="00AA0559"/>
    <w:rsid w:val="00AA166F"/>
    <w:rsid w:val="00AA177F"/>
    <w:rsid w:val="00AA1878"/>
    <w:rsid w:val="00AA2C48"/>
    <w:rsid w:val="00AA4426"/>
    <w:rsid w:val="00AA4E33"/>
    <w:rsid w:val="00AA600E"/>
    <w:rsid w:val="00AA603D"/>
    <w:rsid w:val="00AA647A"/>
    <w:rsid w:val="00AA678D"/>
    <w:rsid w:val="00AA6D14"/>
    <w:rsid w:val="00AB0D4B"/>
    <w:rsid w:val="00AB3BE7"/>
    <w:rsid w:val="00AB4349"/>
    <w:rsid w:val="00AB61FD"/>
    <w:rsid w:val="00AB684E"/>
    <w:rsid w:val="00AC01EC"/>
    <w:rsid w:val="00AC081B"/>
    <w:rsid w:val="00AC0AA8"/>
    <w:rsid w:val="00AC20A7"/>
    <w:rsid w:val="00AC22BB"/>
    <w:rsid w:val="00AC3F18"/>
    <w:rsid w:val="00AC450C"/>
    <w:rsid w:val="00AC45E6"/>
    <w:rsid w:val="00AC4CF2"/>
    <w:rsid w:val="00AC69B8"/>
    <w:rsid w:val="00AD0A9F"/>
    <w:rsid w:val="00AD359E"/>
    <w:rsid w:val="00AD432A"/>
    <w:rsid w:val="00AD4522"/>
    <w:rsid w:val="00AD475C"/>
    <w:rsid w:val="00AD5318"/>
    <w:rsid w:val="00AD557B"/>
    <w:rsid w:val="00AD5F79"/>
    <w:rsid w:val="00AD6BCC"/>
    <w:rsid w:val="00AD75BE"/>
    <w:rsid w:val="00AE1BEA"/>
    <w:rsid w:val="00AE3AEE"/>
    <w:rsid w:val="00AE3DA9"/>
    <w:rsid w:val="00AE5DD0"/>
    <w:rsid w:val="00AE5F19"/>
    <w:rsid w:val="00AE6396"/>
    <w:rsid w:val="00AE7630"/>
    <w:rsid w:val="00AE79B0"/>
    <w:rsid w:val="00AF18E6"/>
    <w:rsid w:val="00AF1D51"/>
    <w:rsid w:val="00AF1F79"/>
    <w:rsid w:val="00AF3B85"/>
    <w:rsid w:val="00AF3F51"/>
    <w:rsid w:val="00AF3FFF"/>
    <w:rsid w:val="00AF4161"/>
    <w:rsid w:val="00AF4B75"/>
    <w:rsid w:val="00B000F1"/>
    <w:rsid w:val="00B02CBD"/>
    <w:rsid w:val="00B02E36"/>
    <w:rsid w:val="00B06BA5"/>
    <w:rsid w:val="00B13469"/>
    <w:rsid w:val="00B16D06"/>
    <w:rsid w:val="00B1758B"/>
    <w:rsid w:val="00B17AE1"/>
    <w:rsid w:val="00B21860"/>
    <w:rsid w:val="00B22428"/>
    <w:rsid w:val="00B230DE"/>
    <w:rsid w:val="00B23B6E"/>
    <w:rsid w:val="00B23E87"/>
    <w:rsid w:val="00B2738F"/>
    <w:rsid w:val="00B303F6"/>
    <w:rsid w:val="00B3134D"/>
    <w:rsid w:val="00B3179C"/>
    <w:rsid w:val="00B31AC9"/>
    <w:rsid w:val="00B33C83"/>
    <w:rsid w:val="00B36FF5"/>
    <w:rsid w:val="00B37C29"/>
    <w:rsid w:val="00B37F4F"/>
    <w:rsid w:val="00B403C0"/>
    <w:rsid w:val="00B41365"/>
    <w:rsid w:val="00B4442B"/>
    <w:rsid w:val="00B447B8"/>
    <w:rsid w:val="00B47479"/>
    <w:rsid w:val="00B50546"/>
    <w:rsid w:val="00B50B3E"/>
    <w:rsid w:val="00B52C17"/>
    <w:rsid w:val="00B5518C"/>
    <w:rsid w:val="00B55950"/>
    <w:rsid w:val="00B56210"/>
    <w:rsid w:val="00B56401"/>
    <w:rsid w:val="00B57354"/>
    <w:rsid w:val="00B57A27"/>
    <w:rsid w:val="00B60BE4"/>
    <w:rsid w:val="00B6170E"/>
    <w:rsid w:val="00B61B9C"/>
    <w:rsid w:val="00B62D20"/>
    <w:rsid w:val="00B649B3"/>
    <w:rsid w:val="00B66B95"/>
    <w:rsid w:val="00B66C10"/>
    <w:rsid w:val="00B670C4"/>
    <w:rsid w:val="00B674F4"/>
    <w:rsid w:val="00B71281"/>
    <w:rsid w:val="00B71BD0"/>
    <w:rsid w:val="00B71C1C"/>
    <w:rsid w:val="00B72317"/>
    <w:rsid w:val="00B7337B"/>
    <w:rsid w:val="00B7439D"/>
    <w:rsid w:val="00B743B7"/>
    <w:rsid w:val="00B7540F"/>
    <w:rsid w:val="00B75952"/>
    <w:rsid w:val="00B76CF2"/>
    <w:rsid w:val="00B77AC2"/>
    <w:rsid w:val="00B77E55"/>
    <w:rsid w:val="00B80808"/>
    <w:rsid w:val="00B8420C"/>
    <w:rsid w:val="00B84C5C"/>
    <w:rsid w:val="00B86BFD"/>
    <w:rsid w:val="00B92C04"/>
    <w:rsid w:val="00B9323E"/>
    <w:rsid w:val="00BA0CC5"/>
    <w:rsid w:val="00BA41FC"/>
    <w:rsid w:val="00BA4524"/>
    <w:rsid w:val="00BA4830"/>
    <w:rsid w:val="00BA7015"/>
    <w:rsid w:val="00BA7357"/>
    <w:rsid w:val="00BB036C"/>
    <w:rsid w:val="00BB1017"/>
    <w:rsid w:val="00BB26D9"/>
    <w:rsid w:val="00BB32F6"/>
    <w:rsid w:val="00BB43D7"/>
    <w:rsid w:val="00BB5A44"/>
    <w:rsid w:val="00BB6C3C"/>
    <w:rsid w:val="00BB7418"/>
    <w:rsid w:val="00BC1A86"/>
    <w:rsid w:val="00BC24C6"/>
    <w:rsid w:val="00BC2861"/>
    <w:rsid w:val="00BC2C82"/>
    <w:rsid w:val="00BC326B"/>
    <w:rsid w:val="00BC37E8"/>
    <w:rsid w:val="00BC3A11"/>
    <w:rsid w:val="00BC58A5"/>
    <w:rsid w:val="00BC745A"/>
    <w:rsid w:val="00BC7629"/>
    <w:rsid w:val="00BD24B8"/>
    <w:rsid w:val="00BD7452"/>
    <w:rsid w:val="00BE0A49"/>
    <w:rsid w:val="00BE0BAC"/>
    <w:rsid w:val="00BF18B5"/>
    <w:rsid w:val="00BF237D"/>
    <w:rsid w:val="00BF2471"/>
    <w:rsid w:val="00BF25D1"/>
    <w:rsid w:val="00BF403B"/>
    <w:rsid w:val="00BF4827"/>
    <w:rsid w:val="00BF4FB3"/>
    <w:rsid w:val="00BF6A59"/>
    <w:rsid w:val="00C00111"/>
    <w:rsid w:val="00C0127D"/>
    <w:rsid w:val="00C02A4D"/>
    <w:rsid w:val="00C02C48"/>
    <w:rsid w:val="00C046C3"/>
    <w:rsid w:val="00C061E4"/>
    <w:rsid w:val="00C0692F"/>
    <w:rsid w:val="00C106FE"/>
    <w:rsid w:val="00C10D35"/>
    <w:rsid w:val="00C12FBD"/>
    <w:rsid w:val="00C134A7"/>
    <w:rsid w:val="00C144CC"/>
    <w:rsid w:val="00C1498F"/>
    <w:rsid w:val="00C150D9"/>
    <w:rsid w:val="00C1670E"/>
    <w:rsid w:val="00C214F1"/>
    <w:rsid w:val="00C21D20"/>
    <w:rsid w:val="00C24123"/>
    <w:rsid w:val="00C24B92"/>
    <w:rsid w:val="00C25E48"/>
    <w:rsid w:val="00C303B3"/>
    <w:rsid w:val="00C32E8C"/>
    <w:rsid w:val="00C330FD"/>
    <w:rsid w:val="00C379D0"/>
    <w:rsid w:val="00C37A7D"/>
    <w:rsid w:val="00C41862"/>
    <w:rsid w:val="00C42105"/>
    <w:rsid w:val="00C43EDC"/>
    <w:rsid w:val="00C449B8"/>
    <w:rsid w:val="00C44FE2"/>
    <w:rsid w:val="00C45562"/>
    <w:rsid w:val="00C523AD"/>
    <w:rsid w:val="00C5265E"/>
    <w:rsid w:val="00C55118"/>
    <w:rsid w:val="00C55EFD"/>
    <w:rsid w:val="00C63E6F"/>
    <w:rsid w:val="00C67002"/>
    <w:rsid w:val="00C67409"/>
    <w:rsid w:val="00C73228"/>
    <w:rsid w:val="00C73776"/>
    <w:rsid w:val="00C7402A"/>
    <w:rsid w:val="00C7677B"/>
    <w:rsid w:val="00C776A4"/>
    <w:rsid w:val="00C835CC"/>
    <w:rsid w:val="00C83DFB"/>
    <w:rsid w:val="00C844C8"/>
    <w:rsid w:val="00C8468B"/>
    <w:rsid w:val="00C85AF5"/>
    <w:rsid w:val="00C90231"/>
    <w:rsid w:val="00C9261D"/>
    <w:rsid w:val="00C93555"/>
    <w:rsid w:val="00C96755"/>
    <w:rsid w:val="00C96783"/>
    <w:rsid w:val="00C9680D"/>
    <w:rsid w:val="00CA1617"/>
    <w:rsid w:val="00CA1E70"/>
    <w:rsid w:val="00CA2549"/>
    <w:rsid w:val="00CA54F4"/>
    <w:rsid w:val="00CA585C"/>
    <w:rsid w:val="00CA5C1B"/>
    <w:rsid w:val="00CA606C"/>
    <w:rsid w:val="00CA7537"/>
    <w:rsid w:val="00CA796E"/>
    <w:rsid w:val="00CA7A1B"/>
    <w:rsid w:val="00CB00C9"/>
    <w:rsid w:val="00CB0802"/>
    <w:rsid w:val="00CB0E53"/>
    <w:rsid w:val="00CB3D28"/>
    <w:rsid w:val="00CB4889"/>
    <w:rsid w:val="00CB57C3"/>
    <w:rsid w:val="00CB64D9"/>
    <w:rsid w:val="00CC00F2"/>
    <w:rsid w:val="00CC0A0B"/>
    <w:rsid w:val="00CC1D96"/>
    <w:rsid w:val="00CC237C"/>
    <w:rsid w:val="00CC422B"/>
    <w:rsid w:val="00CC5507"/>
    <w:rsid w:val="00CC6FAB"/>
    <w:rsid w:val="00CD099A"/>
    <w:rsid w:val="00CD3B84"/>
    <w:rsid w:val="00CD430E"/>
    <w:rsid w:val="00CD4F25"/>
    <w:rsid w:val="00CD6207"/>
    <w:rsid w:val="00CD7FAF"/>
    <w:rsid w:val="00CE01D6"/>
    <w:rsid w:val="00CE064E"/>
    <w:rsid w:val="00CE7E36"/>
    <w:rsid w:val="00CF0885"/>
    <w:rsid w:val="00CF2718"/>
    <w:rsid w:val="00CF2E28"/>
    <w:rsid w:val="00CF2E8E"/>
    <w:rsid w:val="00D006F8"/>
    <w:rsid w:val="00D01499"/>
    <w:rsid w:val="00D030E3"/>
    <w:rsid w:val="00D12347"/>
    <w:rsid w:val="00D1558A"/>
    <w:rsid w:val="00D20D9F"/>
    <w:rsid w:val="00D217E3"/>
    <w:rsid w:val="00D23A3A"/>
    <w:rsid w:val="00D30A28"/>
    <w:rsid w:val="00D3223E"/>
    <w:rsid w:val="00D3633A"/>
    <w:rsid w:val="00D376C7"/>
    <w:rsid w:val="00D43130"/>
    <w:rsid w:val="00D43FEF"/>
    <w:rsid w:val="00D443C2"/>
    <w:rsid w:val="00D45CC1"/>
    <w:rsid w:val="00D558A2"/>
    <w:rsid w:val="00D570F3"/>
    <w:rsid w:val="00D6099C"/>
    <w:rsid w:val="00D619DC"/>
    <w:rsid w:val="00D61CD5"/>
    <w:rsid w:val="00D667F7"/>
    <w:rsid w:val="00D704EA"/>
    <w:rsid w:val="00D712BF"/>
    <w:rsid w:val="00D72BB8"/>
    <w:rsid w:val="00D74480"/>
    <w:rsid w:val="00D75579"/>
    <w:rsid w:val="00D75821"/>
    <w:rsid w:val="00D7693A"/>
    <w:rsid w:val="00D76A64"/>
    <w:rsid w:val="00D774CC"/>
    <w:rsid w:val="00D77B0D"/>
    <w:rsid w:val="00D81C20"/>
    <w:rsid w:val="00D830BA"/>
    <w:rsid w:val="00D8360C"/>
    <w:rsid w:val="00D83BFA"/>
    <w:rsid w:val="00D8408E"/>
    <w:rsid w:val="00D84AD5"/>
    <w:rsid w:val="00D84FBC"/>
    <w:rsid w:val="00D8779B"/>
    <w:rsid w:val="00D912C0"/>
    <w:rsid w:val="00D91935"/>
    <w:rsid w:val="00D93327"/>
    <w:rsid w:val="00D95385"/>
    <w:rsid w:val="00D97688"/>
    <w:rsid w:val="00DA04A5"/>
    <w:rsid w:val="00DA6740"/>
    <w:rsid w:val="00DA70A3"/>
    <w:rsid w:val="00DA7BE3"/>
    <w:rsid w:val="00DB20F1"/>
    <w:rsid w:val="00DB5C33"/>
    <w:rsid w:val="00DB5D57"/>
    <w:rsid w:val="00DB7286"/>
    <w:rsid w:val="00DC1CDC"/>
    <w:rsid w:val="00DC21A5"/>
    <w:rsid w:val="00DC278A"/>
    <w:rsid w:val="00DC4722"/>
    <w:rsid w:val="00DC61AA"/>
    <w:rsid w:val="00DC789B"/>
    <w:rsid w:val="00DD01E9"/>
    <w:rsid w:val="00DD11AE"/>
    <w:rsid w:val="00DD1B26"/>
    <w:rsid w:val="00DD43DE"/>
    <w:rsid w:val="00DE054E"/>
    <w:rsid w:val="00DE091C"/>
    <w:rsid w:val="00DE1DB1"/>
    <w:rsid w:val="00DE3DF1"/>
    <w:rsid w:val="00DE3EB7"/>
    <w:rsid w:val="00DE44F9"/>
    <w:rsid w:val="00DE493F"/>
    <w:rsid w:val="00DE55E5"/>
    <w:rsid w:val="00DF089E"/>
    <w:rsid w:val="00DF483D"/>
    <w:rsid w:val="00DF4A37"/>
    <w:rsid w:val="00E00367"/>
    <w:rsid w:val="00E03E4B"/>
    <w:rsid w:val="00E043F0"/>
    <w:rsid w:val="00E04E1D"/>
    <w:rsid w:val="00E05E8D"/>
    <w:rsid w:val="00E0611F"/>
    <w:rsid w:val="00E10470"/>
    <w:rsid w:val="00E119D6"/>
    <w:rsid w:val="00E11CC7"/>
    <w:rsid w:val="00E1336C"/>
    <w:rsid w:val="00E14B5F"/>
    <w:rsid w:val="00E1530F"/>
    <w:rsid w:val="00E16308"/>
    <w:rsid w:val="00E17577"/>
    <w:rsid w:val="00E17B6B"/>
    <w:rsid w:val="00E22AB2"/>
    <w:rsid w:val="00E24206"/>
    <w:rsid w:val="00E26680"/>
    <w:rsid w:val="00E2675D"/>
    <w:rsid w:val="00E30013"/>
    <w:rsid w:val="00E30634"/>
    <w:rsid w:val="00E30A8E"/>
    <w:rsid w:val="00E32DF1"/>
    <w:rsid w:val="00E343A3"/>
    <w:rsid w:val="00E344F2"/>
    <w:rsid w:val="00E3726B"/>
    <w:rsid w:val="00E4033F"/>
    <w:rsid w:val="00E40910"/>
    <w:rsid w:val="00E452E8"/>
    <w:rsid w:val="00E456F9"/>
    <w:rsid w:val="00E478AC"/>
    <w:rsid w:val="00E5028C"/>
    <w:rsid w:val="00E529F3"/>
    <w:rsid w:val="00E53024"/>
    <w:rsid w:val="00E5471D"/>
    <w:rsid w:val="00E564A9"/>
    <w:rsid w:val="00E56D22"/>
    <w:rsid w:val="00E60C33"/>
    <w:rsid w:val="00E654C9"/>
    <w:rsid w:val="00E7039F"/>
    <w:rsid w:val="00E71F38"/>
    <w:rsid w:val="00E723DA"/>
    <w:rsid w:val="00E753A7"/>
    <w:rsid w:val="00E754A7"/>
    <w:rsid w:val="00E756F2"/>
    <w:rsid w:val="00E7798A"/>
    <w:rsid w:val="00E807C7"/>
    <w:rsid w:val="00E81115"/>
    <w:rsid w:val="00E8182C"/>
    <w:rsid w:val="00E83018"/>
    <w:rsid w:val="00E86063"/>
    <w:rsid w:val="00E862E3"/>
    <w:rsid w:val="00E87A29"/>
    <w:rsid w:val="00E92835"/>
    <w:rsid w:val="00E9343C"/>
    <w:rsid w:val="00E938EA"/>
    <w:rsid w:val="00E95BF1"/>
    <w:rsid w:val="00E96B89"/>
    <w:rsid w:val="00EA17F9"/>
    <w:rsid w:val="00EA18AF"/>
    <w:rsid w:val="00EA23D5"/>
    <w:rsid w:val="00EA2CF0"/>
    <w:rsid w:val="00EA377C"/>
    <w:rsid w:val="00EA419E"/>
    <w:rsid w:val="00EA7C33"/>
    <w:rsid w:val="00EB209B"/>
    <w:rsid w:val="00EB26B2"/>
    <w:rsid w:val="00EB279D"/>
    <w:rsid w:val="00EB5A39"/>
    <w:rsid w:val="00EB5FB7"/>
    <w:rsid w:val="00EB7245"/>
    <w:rsid w:val="00EC0B33"/>
    <w:rsid w:val="00EC2AD8"/>
    <w:rsid w:val="00EC56A2"/>
    <w:rsid w:val="00EC6B4F"/>
    <w:rsid w:val="00EC7355"/>
    <w:rsid w:val="00EC7AC0"/>
    <w:rsid w:val="00ED5672"/>
    <w:rsid w:val="00ED6D3F"/>
    <w:rsid w:val="00ED71FE"/>
    <w:rsid w:val="00EE01C0"/>
    <w:rsid w:val="00EE17E5"/>
    <w:rsid w:val="00EE1858"/>
    <w:rsid w:val="00EE2B85"/>
    <w:rsid w:val="00EE6069"/>
    <w:rsid w:val="00EE6650"/>
    <w:rsid w:val="00EF15C6"/>
    <w:rsid w:val="00EF6808"/>
    <w:rsid w:val="00EF6B9D"/>
    <w:rsid w:val="00EF7038"/>
    <w:rsid w:val="00EF7734"/>
    <w:rsid w:val="00F00AA4"/>
    <w:rsid w:val="00F00DFD"/>
    <w:rsid w:val="00F010CB"/>
    <w:rsid w:val="00F013D3"/>
    <w:rsid w:val="00F04D06"/>
    <w:rsid w:val="00F1077F"/>
    <w:rsid w:val="00F139EE"/>
    <w:rsid w:val="00F156A5"/>
    <w:rsid w:val="00F214D6"/>
    <w:rsid w:val="00F21FE4"/>
    <w:rsid w:val="00F2454D"/>
    <w:rsid w:val="00F25A8D"/>
    <w:rsid w:val="00F27E7F"/>
    <w:rsid w:val="00F30DEE"/>
    <w:rsid w:val="00F32ADA"/>
    <w:rsid w:val="00F33FE2"/>
    <w:rsid w:val="00F42599"/>
    <w:rsid w:val="00F42600"/>
    <w:rsid w:val="00F455B3"/>
    <w:rsid w:val="00F500FD"/>
    <w:rsid w:val="00F50E82"/>
    <w:rsid w:val="00F51296"/>
    <w:rsid w:val="00F52EEF"/>
    <w:rsid w:val="00F539AB"/>
    <w:rsid w:val="00F53A37"/>
    <w:rsid w:val="00F552B2"/>
    <w:rsid w:val="00F5534F"/>
    <w:rsid w:val="00F56EE8"/>
    <w:rsid w:val="00F576FB"/>
    <w:rsid w:val="00F62446"/>
    <w:rsid w:val="00F66FB4"/>
    <w:rsid w:val="00F67D1F"/>
    <w:rsid w:val="00F67DC0"/>
    <w:rsid w:val="00F7062D"/>
    <w:rsid w:val="00F71192"/>
    <w:rsid w:val="00F71B35"/>
    <w:rsid w:val="00F72145"/>
    <w:rsid w:val="00F73F79"/>
    <w:rsid w:val="00F75237"/>
    <w:rsid w:val="00F75955"/>
    <w:rsid w:val="00F772D3"/>
    <w:rsid w:val="00F8094E"/>
    <w:rsid w:val="00F80D6E"/>
    <w:rsid w:val="00F814A5"/>
    <w:rsid w:val="00F81B77"/>
    <w:rsid w:val="00F82333"/>
    <w:rsid w:val="00F823DD"/>
    <w:rsid w:val="00F850C0"/>
    <w:rsid w:val="00F85634"/>
    <w:rsid w:val="00F86601"/>
    <w:rsid w:val="00F87CF1"/>
    <w:rsid w:val="00F900FE"/>
    <w:rsid w:val="00F92119"/>
    <w:rsid w:val="00F93F95"/>
    <w:rsid w:val="00F94F2F"/>
    <w:rsid w:val="00F9589E"/>
    <w:rsid w:val="00F97D36"/>
    <w:rsid w:val="00FA0F9B"/>
    <w:rsid w:val="00FA10E9"/>
    <w:rsid w:val="00FA29AF"/>
    <w:rsid w:val="00FA64D5"/>
    <w:rsid w:val="00FA67C7"/>
    <w:rsid w:val="00FA6B48"/>
    <w:rsid w:val="00FA7028"/>
    <w:rsid w:val="00FB016E"/>
    <w:rsid w:val="00FB2476"/>
    <w:rsid w:val="00FC0C83"/>
    <w:rsid w:val="00FC4F2C"/>
    <w:rsid w:val="00FC6CD8"/>
    <w:rsid w:val="00FC6EDF"/>
    <w:rsid w:val="00FD747F"/>
    <w:rsid w:val="00FE09CF"/>
    <w:rsid w:val="00FE0A8A"/>
    <w:rsid w:val="00FE12CF"/>
    <w:rsid w:val="00FE4210"/>
    <w:rsid w:val="00FE500E"/>
    <w:rsid w:val="00FE7FD3"/>
    <w:rsid w:val="00FF10CF"/>
    <w:rsid w:val="00FF3987"/>
    <w:rsid w:val="00FF432C"/>
    <w:rsid w:val="00FF6FD3"/>
    <w:rsid w:val="014248C5"/>
    <w:rsid w:val="0148539A"/>
    <w:rsid w:val="01D21041"/>
    <w:rsid w:val="01EC20E2"/>
    <w:rsid w:val="02443AAE"/>
    <w:rsid w:val="033D526A"/>
    <w:rsid w:val="035806BF"/>
    <w:rsid w:val="03E90A57"/>
    <w:rsid w:val="044A5704"/>
    <w:rsid w:val="045F5FDD"/>
    <w:rsid w:val="047515F6"/>
    <w:rsid w:val="047F0FEB"/>
    <w:rsid w:val="054126E9"/>
    <w:rsid w:val="05C10ED1"/>
    <w:rsid w:val="05E56F1E"/>
    <w:rsid w:val="05E97E98"/>
    <w:rsid w:val="07B611C8"/>
    <w:rsid w:val="08261235"/>
    <w:rsid w:val="08767FD2"/>
    <w:rsid w:val="08AA4BBA"/>
    <w:rsid w:val="091343F8"/>
    <w:rsid w:val="098146B8"/>
    <w:rsid w:val="09D77566"/>
    <w:rsid w:val="0A144DCB"/>
    <w:rsid w:val="0AA90B70"/>
    <w:rsid w:val="0B680A2B"/>
    <w:rsid w:val="0BDE717A"/>
    <w:rsid w:val="0C122745"/>
    <w:rsid w:val="0C1E5DAE"/>
    <w:rsid w:val="0C521AB5"/>
    <w:rsid w:val="0C893B62"/>
    <w:rsid w:val="0CA04A45"/>
    <w:rsid w:val="0D4D48DB"/>
    <w:rsid w:val="0D87445E"/>
    <w:rsid w:val="0D932C0D"/>
    <w:rsid w:val="0DBA1C42"/>
    <w:rsid w:val="0E6000E3"/>
    <w:rsid w:val="0EF80318"/>
    <w:rsid w:val="0F135152"/>
    <w:rsid w:val="0F655A0F"/>
    <w:rsid w:val="12A95709"/>
    <w:rsid w:val="12AD021B"/>
    <w:rsid w:val="130A23C8"/>
    <w:rsid w:val="13117771"/>
    <w:rsid w:val="132D09C4"/>
    <w:rsid w:val="13814D53"/>
    <w:rsid w:val="141024FF"/>
    <w:rsid w:val="148A26A1"/>
    <w:rsid w:val="149F7EB4"/>
    <w:rsid w:val="14EA24B1"/>
    <w:rsid w:val="15133D7B"/>
    <w:rsid w:val="154D023C"/>
    <w:rsid w:val="15595889"/>
    <w:rsid w:val="15744470"/>
    <w:rsid w:val="15FF7248"/>
    <w:rsid w:val="16076AAC"/>
    <w:rsid w:val="17440AD0"/>
    <w:rsid w:val="18446AAE"/>
    <w:rsid w:val="1929731A"/>
    <w:rsid w:val="19FF1866"/>
    <w:rsid w:val="1AD6633E"/>
    <w:rsid w:val="1B630604"/>
    <w:rsid w:val="1B6A214B"/>
    <w:rsid w:val="1BF105C9"/>
    <w:rsid w:val="1C654B13"/>
    <w:rsid w:val="1CF06AD2"/>
    <w:rsid w:val="1D354228"/>
    <w:rsid w:val="1D3615E8"/>
    <w:rsid w:val="1E25455A"/>
    <w:rsid w:val="1E334898"/>
    <w:rsid w:val="1E8B3279"/>
    <w:rsid w:val="1ECF57BC"/>
    <w:rsid w:val="1ED57D2E"/>
    <w:rsid w:val="1F5911B1"/>
    <w:rsid w:val="1F971487"/>
    <w:rsid w:val="1FA53BA4"/>
    <w:rsid w:val="1FB7625A"/>
    <w:rsid w:val="1FBA6F24"/>
    <w:rsid w:val="204607B7"/>
    <w:rsid w:val="20B16579"/>
    <w:rsid w:val="20B61DE1"/>
    <w:rsid w:val="21532F4C"/>
    <w:rsid w:val="21A12EC6"/>
    <w:rsid w:val="21AE081C"/>
    <w:rsid w:val="22106452"/>
    <w:rsid w:val="22193540"/>
    <w:rsid w:val="22A939AB"/>
    <w:rsid w:val="233C6939"/>
    <w:rsid w:val="23623348"/>
    <w:rsid w:val="23856442"/>
    <w:rsid w:val="238D0E0B"/>
    <w:rsid w:val="23DC1B5F"/>
    <w:rsid w:val="242332EA"/>
    <w:rsid w:val="245856BF"/>
    <w:rsid w:val="245B2BFD"/>
    <w:rsid w:val="24CC572F"/>
    <w:rsid w:val="266138AA"/>
    <w:rsid w:val="26E302F3"/>
    <w:rsid w:val="27067B27"/>
    <w:rsid w:val="27812630"/>
    <w:rsid w:val="28114BF2"/>
    <w:rsid w:val="28B430AA"/>
    <w:rsid w:val="28D241B1"/>
    <w:rsid w:val="29571347"/>
    <w:rsid w:val="29EC6874"/>
    <w:rsid w:val="2A4A7D23"/>
    <w:rsid w:val="2B692141"/>
    <w:rsid w:val="2B964F5E"/>
    <w:rsid w:val="2BAF74D1"/>
    <w:rsid w:val="2CB90C8F"/>
    <w:rsid w:val="2D0E0CC6"/>
    <w:rsid w:val="2D151D96"/>
    <w:rsid w:val="2D57649B"/>
    <w:rsid w:val="2DD25ADB"/>
    <w:rsid w:val="2E4B3B69"/>
    <w:rsid w:val="2EA736E1"/>
    <w:rsid w:val="2F6E29A8"/>
    <w:rsid w:val="30267ECD"/>
    <w:rsid w:val="31101099"/>
    <w:rsid w:val="311679BA"/>
    <w:rsid w:val="31487E1C"/>
    <w:rsid w:val="32025E59"/>
    <w:rsid w:val="32A90238"/>
    <w:rsid w:val="33B66165"/>
    <w:rsid w:val="344F012B"/>
    <w:rsid w:val="345B262C"/>
    <w:rsid w:val="348E0C53"/>
    <w:rsid w:val="34B26C2D"/>
    <w:rsid w:val="35571922"/>
    <w:rsid w:val="3595779A"/>
    <w:rsid w:val="368E2007"/>
    <w:rsid w:val="37964561"/>
    <w:rsid w:val="37CB4334"/>
    <w:rsid w:val="380678AE"/>
    <w:rsid w:val="389F2078"/>
    <w:rsid w:val="39075AC1"/>
    <w:rsid w:val="392A0B72"/>
    <w:rsid w:val="393E6599"/>
    <w:rsid w:val="39D7587D"/>
    <w:rsid w:val="3AC759E1"/>
    <w:rsid w:val="3B010146"/>
    <w:rsid w:val="3B334302"/>
    <w:rsid w:val="3B3616FD"/>
    <w:rsid w:val="3BEA1FD4"/>
    <w:rsid w:val="3C411DA0"/>
    <w:rsid w:val="3C5612ED"/>
    <w:rsid w:val="3DE2791A"/>
    <w:rsid w:val="3E2402E0"/>
    <w:rsid w:val="3E4405D4"/>
    <w:rsid w:val="3ED23B0E"/>
    <w:rsid w:val="4017521B"/>
    <w:rsid w:val="4022457A"/>
    <w:rsid w:val="40442B0E"/>
    <w:rsid w:val="40642868"/>
    <w:rsid w:val="40CA76BC"/>
    <w:rsid w:val="41A00020"/>
    <w:rsid w:val="41B81F88"/>
    <w:rsid w:val="41E41EB2"/>
    <w:rsid w:val="43D17023"/>
    <w:rsid w:val="444035EC"/>
    <w:rsid w:val="457D6356"/>
    <w:rsid w:val="465F618D"/>
    <w:rsid w:val="47574ED5"/>
    <w:rsid w:val="48055420"/>
    <w:rsid w:val="487B1097"/>
    <w:rsid w:val="48C20D5D"/>
    <w:rsid w:val="48E629B4"/>
    <w:rsid w:val="49F63F45"/>
    <w:rsid w:val="4A49239B"/>
    <w:rsid w:val="4A564F8F"/>
    <w:rsid w:val="4B01013B"/>
    <w:rsid w:val="4B7C1366"/>
    <w:rsid w:val="4B840262"/>
    <w:rsid w:val="4C17793F"/>
    <w:rsid w:val="4C251A45"/>
    <w:rsid w:val="4D5C0D00"/>
    <w:rsid w:val="4D5F7620"/>
    <w:rsid w:val="4D7B32C7"/>
    <w:rsid w:val="4DE35714"/>
    <w:rsid w:val="4E6A3291"/>
    <w:rsid w:val="4E9904C8"/>
    <w:rsid w:val="4F970E0F"/>
    <w:rsid w:val="4FB355BA"/>
    <w:rsid w:val="50004127"/>
    <w:rsid w:val="500542C4"/>
    <w:rsid w:val="510725D4"/>
    <w:rsid w:val="51915646"/>
    <w:rsid w:val="51AF6A7B"/>
    <w:rsid w:val="51DD691E"/>
    <w:rsid w:val="527E385B"/>
    <w:rsid w:val="52E55A8A"/>
    <w:rsid w:val="534222AD"/>
    <w:rsid w:val="53764934"/>
    <w:rsid w:val="54182B95"/>
    <w:rsid w:val="542425E2"/>
    <w:rsid w:val="54CD4A28"/>
    <w:rsid w:val="551122CF"/>
    <w:rsid w:val="5544296E"/>
    <w:rsid w:val="55CC6B6C"/>
    <w:rsid w:val="56B76731"/>
    <w:rsid w:val="56C67981"/>
    <w:rsid w:val="589512A7"/>
    <w:rsid w:val="59FB3DE5"/>
    <w:rsid w:val="5AC15E6B"/>
    <w:rsid w:val="5AE01B98"/>
    <w:rsid w:val="5B242EC8"/>
    <w:rsid w:val="5BB27AE2"/>
    <w:rsid w:val="5C2C297C"/>
    <w:rsid w:val="5CB81802"/>
    <w:rsid w:val="5D2630BF"/>
    <w:rsid w:val="5D530C5E"/>
    <w:rsid w:val="5E212EB2"/>
    <w:rsid w:val="5E4C6E80"/>
    <w:rsid w:val="5EF21ECE"/>
    <w:rsid w:val="5F0C439F"/>
    <w:rsid w:val="5F93061C"/>
    <w:rsid w:val="60B50C4E"/>
    <w:rsid w:val="614458E8"/>
    <w:rsid w:val="61A62477"/>
    <w:rsid w:val="61C31785"/>
    <w:rsid w:val="61F01353"/>
    <w:rsid w:val="622D4576"/>
    <w:rsid w:val="63155F18"/>
    <w:rsid w:val="63C922F6"/>
    <w:rsid w:val="64CC2881"/>
    <w:rsid w:val="65356D27"/>
    <w:rsid w:val="65750EF0"/>
    <w:rsid w:val="659375C8"/>
    <w:rsid w:val="659E6D05"/>
    <w:rsid w:val="661B2609"/>
    <w:rsid w:val="661E1587"/>
    <w:rsid w:val="66D424F9"/>
    <w:rsid w:val="670E33AA"/>
    <w:rsid w:val="67907E3D"/>
    <w:rsid w:val="67A945B3"/>
    <w:rsid w:val="68842F52"/>
    <w:rsid w:val="68D4417F"/>
    <w:rsid w:val="68FC0792"/>
    <w:rsid w:val="693B41FE"/>
    <w:rsid w:val="69521732"/>
    <w:rsid w:val="69666796"/>
    <w:rsid w:val="6A8E65B0"/>
    <w:rsid w:val="6AD10FEA"/>
    <w:rsid w:val="6AD819EB"/>
    <w:rsid w:val="6B581098"/>
    <w:rsid w:val="6B5C734F"/>
    <w:rsid w:val="6BC8317A"/>
    <w:rsid w:val="6C2C3CFF"/>
    <w:rsid w:val="6C9A123C"/>
    <w:rsid w:val="6D5043BC"/>
    <w:rsid w:val="6E4A0A40"/>
    <w:rsid w:val="6ECC1316"/>
    <w:rsid w:val="6F2D4436"/>
    <w:rsid w:val="6F4831D1"/>
    <w:rsid w:val="70696494"/>
    <w:rsid w:val="70D6480D"/>
    <w:rsid w:val="711A579F"/>
    <w:rsid w:val="71204C10"/>
    <w:rsid w:val="71907B36"/>
    <w:rsid w:val="72B70E78"/>
    <w:rsid w:val="731E4FF6"/>
    <w:rsid w:val="739D6685"/>
    <w:rsid w:val="73DD4830"/>
    <w:rsid w:val="74313C11"/>
    <w:rsid w:val="744D348A"/>
    <w:rsid w:val="74933140"/>
    <w:rsid w:val="74C4779E"/>
    <w:rsid w:val="751150D5"/>
    <w:rsid w:val="76101113"/>
    <w:rsid w:val="76373F9F"/>
    <w:rsid w:val="765D3A06"/>
    <w:rsid w:val="7725204A"/>
    <w:rsid w:val="773D3837"/>
    <w:rsid w:val="79165DD3"/>
    <w:rsid w:val="796C21B2"/>
    <w:rsid w:val="79D41507"/>
    <w:rsid w:val="79F44806"/>
    <w:rsid w:val="7AB77F63"/>
    <w:rsid w:val="7AD14365"/>
    <w:rsid w:val="7B1D25C8"/>
    <w:rsid w:val="7B363397"/>
    <w:rsid w:val="7B374272"/>
    <w:rsid w:val="7B9641B4"/>
    <w:rsid w:val="7BBB5B9C"/>
    <w:rsid w:val="7BCE117D"/>
    <w:rsid w:val="7BD26DCC"/>
    <w:rsid w:val="7C8B29F2"/>
    <w:rsid w:val="7C8D2B6B"/>
    <w:rsid w:val="7D20084B"/>
    <w:rsid w:val="7D907A98"/>
    <w:rsid w:val="7DF82266"/>
    <w:rsid w:val="7EB97DBC"/>
    <w:rsid w:val="7EF020CC"/>
    <w:rsid w:val="7F27149A"/>
    <w:rsid w:val="7F717F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0FC4B1"/>
  <w15:docId w15:val="{4B6EEACA-BDA6-4669-8F14-6ED98E53A8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0"/>
    <w:uiPriority w:val="9"/>
    <w:semiHidden/>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unhideWhenUsed/>
    <w:qFormat/>
    <w:pPr>
      <w:keepNext/>
      <w:keepLines/>
      <w:spacing w:before="260" w:after="260" w:line="416" w:lineRule="auto"/>
      <w:outlineLvl w:val="2"/>
    </w:pPr>
    <w:rPr>
      <w:b/>
      <w:bCs/>
      <w:sz w:val="30"/>
      <w:szCs w:val="32"/>
    </w:rPr>
  </w:style>
  <w:style w:type="paragraph" w:styleId="4">
    <w:name w:val="heading 4"/>
    <w:basedOn w:val="a"/>
    <w:next w:val="a"/>
    <w:link w:val="40"/>
    <w:uiPriority w:val="9"/>
    <w:semiHidden/>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unhideWhenUsed/>
    <w:qFormat/>
    <w:pPr>
      <w:jc w:val="left"/>
    </w:pPr>
  </w:style>
  <w:style w:type="paragraph" w:styleId="a5">
    <w:name w:val="Balloon Text"/>
    <w:basedOn w:val="a"/>
    <w:link w:val="a6"/>
    <w:uiPriority w:val="99"/>
    <w:semiHidden/>
    <w:unhideWhenUsed/>
    <w:qFormat/>
    <w:rPr>
      <w:sz w:val="18"/>
      <w:szCs w:val="18"/>
    </w:rPr>
  </w:style>
  <w:style w:type="paragraph" w:styleId="a7">
    <w:name w:val="footer"/>
    <w:basedOn w:val="a"/>
    <w:link w:val="a8"/>
    <w:uiPriority w:val="99"/>
    <w:unhideWhenUsed/>
    <w:qFormat/>
    <w:pPr>
      <w:tabs>
        <w:tab w:val="center" w:pos="4153"/>
        <w:tab w:val="right" w:pos="8306"/>
      </w:tabs>
      <w:snapToGrid w:val="0"/>
      <w:jc w:val="left"/>
    </w:pPr>
    <w:rPr>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snapToGrid w:val="0"/>
      <w:jc w:val="center"/>
    </w:pPr>
    <w:rPr>
      <w:sz w:val="18"/>
      <w:szCs w:val="18"/>
    </w:rPr>
  </w:style>
  <w:style w:type="paragraph" w:styleId="HTML">
    <w:name w:val="HTML Preformatted"/>
    <w:basedOn w:val="a"/>
    <w:link w:val="HTML0"/>
    <w:uiPriority w:val="99"/>
    <w:semiHidden/>
    <w:unhideWhenUsed/>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paragraph" w:styleId="ab">
    <w:name w:val="Normal (Web)"/>
    <w:basedOn w:val="a"/>
    <w:uiPriority w:val="99"/>
    <w:unhideWhenUsed/>
    <w:qFormat/>
    <w:rPr>
      <w:rFonts w:ascii="Times New Roman" w:hAnsi="Times New Roman" w:cs="Times New Roman"/>
      <w:sz w:val="24"/>
      <w:szCs w:val="24"/>
    </w:rPr>
  </w:style>
  <w:style w:type="paragraph" w:styleId="ac">
    <w:name w:val="annotation subject"/>
    <w:basedOn w:val="a3"/>
    <w:next w:val="a3"/>
    <w:link w:val="ad"/>
    <w:uiPriority w:val="99"/>
    <w:semiHidden/>
    <w:unhideWhenUsed/>
    <w:qFormat/>
    <w:rPr>
      <w:b/>
      <w:bCs/>
    </w:rPr>
  </w:style>
  <w:style w:type="table" w:styleId="ae">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Strong"/>
    <w:basedOn w:val="a0"/>
    <w:uiPriority w:val="22"/>
    <w:qFormat/>
    <w:rPr>
      <w:b/>
    </w:rPr>
  </w:style>
  <w:style w:type="character" w:styleId="af0">
    <w:name w:val="Emphasis"/>
    <w:basedOn w:val="a0"/>
    <w:uiPriority w:val="20"/>
    <w:qFormat/>
    <w:rPr>
      <w:i/>
      <w:iCs/>
    </w:rPr>
  </w:style>
  <w:style w:type="character" w:styleId="af1">
    <w:name w:val="Hyperlink"/>
    <w:basedOn w:val="a0"/>
    <w:uiPriority w:val="99"/>
    <w:unhideWhenUsed/>
    <w:qFormat/>
    <w:rPr>
      <w:color w:val="0563C1" w:themeColor="hyperlink"/>
      <w:u w:val="single"/>
    </w:rPr>
  </w:style>
  <w:style w:type="character" w:styleId="af2">
    <w:name w:val="annotation reference"/>
    <w:basedOn w:val="a0"/>
    <w:uiPriority w:val="99"/>
    <w:semiHidden/>
    <w:unhideWhenUsed/>
    <w:qFormat/>
    <w:rPr>
      <w:sz w:val="21"/>
      <w:szCs w:val="21"/>
    </w:rPr>
  </w:style>
  <w:style w:type="character" w:customStyle="1" w:styleId="fontstyle01">
    <w:name w:val="fontstyle01"/>
    <w:basedOn w:val="a0"/>
    <w:qFormat/>
    <w:rPr>
      <w:rFonts w:ascii="Times New Roman" w:hAnsi="Times New Roman" w:cs="Times New Roman" w:hint="default"/>
      <w:color w:val="000000"/>
      <w:sz w:val="20"/>
      <w:szCs w:val="20"/>
    </w:rPr>
  </w:style>
  <w:style w:type="character" w:customStyle="1" w:styleId="fontstyle11">
    <w:name w:val="fontstyle11"/>
    <w:basedOn w:val="a0"/>
    <w:qFormat/>
    <w:rPr>
      <w:rFonts w:ascii="黑体" w:eastAsia="黑体" w:hAnsi="黑体" w:hint="eastAsia"/>
      <w:color w:val="000000"/>
      <w:sz w:val="30"/>
      <w:szCs w:val="30"/>
    </w:rPr>
  </w:style>
  <w:style w:type="character" w:customStyle="1" w:styleId="fontstyle21">
    <w:name w:val="fontstyle21"/>
    <w:basedOn w:val="a0"/>
    <w:qFormat/>
    <w:rPr>
      <w:rFonts w:ascii="宋体" w:eastAsia="宋体" w:hAnsi="宋体" w:hint="eastAsia"/>
      <w:color w:val="000000"/>
      <w:sz w:val="24"/>
      <w:szCs w:val="24"/>
    </w:rPr>
  </w:style>
  <w:style w:type="character" w:customStyle="1" w:styleId="a4">
    <w:name w:val="批注文字 字符"/>
    <w:basedOn w:val="a0"/>
    <w:link w:val="a3"/>
    <w:uiPriority w:val="99"/>
    <w:qFormat/>
  </w:style>
  <w:style w:type="character" w:customStyle="1" w:styleId="ad">
    <w:name w:val="批注主题 字符"/>
    <w:basedOn w:val="a4"/>
    <w:link w:val="ac"/>
    <w:uiPriority w:val="99"/>
    <w:semiHidden/>
    <w:qFormat/>
    <w:rPr>
      <w:b/>
      <w:bCs/>
    </w:rPr>
  </w:style>
  <w:style w:type="character" w:customStyle="1" w:styleId="a6">
    <w:name w:val="批注框文本 字符"/>
    <w:basedOn w:val="a0"/>
    <w:link w:val="a5"/>
    <w:uiPriority w:val="99"/>
    <w:semiHidden/>
    <w:qFormat/>
    <w:rPr>
      <w:sz w:val="18"/>
      <w:szCs w:val="18"/>
    </w:rPr>
  </w:style>
  <w:style w:type="character" w:customStyle="1" w:styleId="aa">
    <w:name w:val="页眉 字符"/>
    <w:basedOn w:val="a0"/>
    <w:link w:val="a9"/>
    <w:uiPriority w:val="99"/>
    <w:qFormat/>
    <w:rPr>
      <w:sz w:val="18"/>
      <w:szCs w:val="18"/>
    </w:rPr>
  </w:style>
  <w:style w:type="character" w:customStyle="1" w:styleId="a8">
    <w:name w:val="页脚 字符"/>
    <w:basedOn w:val="a0"/>
    <w:link w:val="a7"/>
    <w:uiPriority w:val="99"/>
    <w:qFormat/>
    <w:rPr>
      <w:sz w:val="18"/>
      <w:szCs w:val="18"/>
    </w:rPr>
  </w:style>
  <w:style w:type="table" w:customStyle="1" w:styleId="TableGrid">
    <w:name w:val="TableGrid"/>
    <w:qFormat/>
    <w:tblPr>
      <w:tblCellMar>
        <w:top w:w="0" w:type="dxa"/>
        <w:left w:w="0" w:type="dxa"/>
        <w:bottom w:w="0" w:type="dxa"/>
        <w:right w:w="0" w:type="dxa"/>
      </w:tblCellMar>
    </w:tblPr>
  </w:style>
  <w:style w:type="paragraph" w:customStyle="1" w:styleId="11">
    <w:name w:val="修订1"/>
    <w:hidden/>
    <w:uiPriority w:val="99"/>
    <w:semiHidden/>
    <w:qFormat/>
    <w:rPr>
      <w:rFonts w:asciiTheme="minorHAnsi" w:eastAsiaTheme="minorEastAsia" w:hAnsiTheme="minorHAnsi" w:cstheme="minorBidi"/>
      <w:kern w:val="2"/>
      <w:sz w:val="21"/>
      <w:szCs w:val="22"/>
    </w:rPr>
  </w:style>
  <w:style w:type="character" w:customStyle="1" w:styleId="30">
    <w:name w:val="标题 3 字符"/>
    <w:basedOn w:val="a0"/>
    <w:link w:val="3"/>
    <w:uiPriority w:val="9"/>
    <w:qFormat/>
    <w:rPr>
      <w:b/>
      <w:bCs/>
      <w:sz w:val="30"/>
      <w:szCs w:val="32"/>
    </w:rPr>
  </w:style>
  <w:style w:type="character" w:customStyle="1" w:styleId="40">
    <w:name w:val="标题 4 字符"/>
    <w:basedOn w:val="a0"/>
    <w:link w:val="4"/>
    <w:uiPriority w:val="9"/>
    <w:qFormat/>
    <w:rPr>
      <w:rFonts w:asciiTheme="majorHAnsi" w:eastAsiaTheme="majorEastAsia" w:hAnsiTheme="majorHAnsi" w:cstheme="majorBidi"/>
      <w:b/>
      <w:bCs/>
      <w:sz w:val="28"/>
      <w:szCs w:val="28"/>
    </w:rPr>
  </w:style>
  <w:style w:type="paragraph" w:styleId="af3">
    <w:name w:val="List Paragraph"/>
    <w:basedOn w:val="a"/>
    <w:uiPriority w:val="34"/>
    <w:qFormat/>
    <w:pPr>
      <w:widowControl/>
      <w:ind w:firstLineChars="200" w:firstLine="420"/>
      <w:jc w:val="left"/>
    </w:pPr>
    <w:rPr>
      <w:rFonts w:ascii="宋体" w:eastAsia="宋体" w:hAnsi="宋体" w:cs="宋体"/>
      <w:kern w:val="0"/>
      <w:sz w:val="24"/>
      <w:szCs w:val="24"/>
    </w:rPr>
  </w:style>
  <w:style w:type="character" w:customStyle="1" w:styleId="HTML0">
    <w:name w:val="HTML 预设格式 字符"/>
    <w:basedOn w:val="a0"/>
    <w:link w:val="HTML"/>
    <w:uiPriority w:val="99"/>
    <w:semiHidden/>
    <w:qFormat/>
    <w:rPr>
      <w:rFonts w:ascii="宋体" w:eastAsia="宋体" w:hAnsi="宋体" w:cs="宋体"/>
      <w:kern w:val="0"/>
      <w:sz w:val="24"/>
      <w:szCs w:val="24"/>
    </w:rPr>
  </w:style>
  <w:style w:type="character" w:customStyle="1" w:styleId="10">
    <w:name w:val="标题 1 字符"/>
    <w:basedOn w:val="a0"/>
    <w:link w:val="1"/>
    <w:uiPriority w:val="9"/>
    <w:qFormat/>
    <w:rPr>
      <w:b/>
      <w:bCs/>
      <w:kern w:val="44"/>
      <w:sz w:val="44"/>
      <w:szCs w:val="44"/>
    </w:rPr>
  </w:style>
  <w:style w:type="character" w:customStyle="1" w:styleId="20">
    <w:name w:val="标题 2 字符"/>
    <w:basedOn w:val="a0"/>
    <w:link w:val="2"/>
    <w:uiPriority w:val="9"/>
    <w:semiHidden/>
    <w:qFormat/>
    <w:rPr>
      <w:rFonts w:asciiTheme="majorHAnsi" w:eastAsiaTheme="majorEastAsia" w:hAnsiTheme="majorHAnsi" w:cstheme="majorBidi"/>
      <w:b/>
      <w:bCs/>
      <w:sz w:val="32"/>
      <w:szCs w:val="32"/>
    </w:rPr>
  </w:style>
  <w:style w:type="character" w:customStyle="1" w:styleId="font01">
    <w:name w:val="font01"/>
    <w:basedOn w:val="a0"/>
    <w:qFormat/>
    <w:rPr>
      <w:rFonts w:ascii="宋体" w:eastAsia="宋体" w:hAnsi="宋体" w:cs="宋体" w:hint="eastAsia"/>
      <w:color w:val="000000"/>
      <w:sz w:val="22"/>
      <w:szCs w:val="22"/>
      <w:u w:val="none"/>
    </w:rPr>
  </w:style>
  <w:style w:type="character" w:customStyle="1" w:styleId="font11">
    <w:name w:val="font11"/>
    <w:basedOn w:val="a0"/>
    <w:qFormat/>
    <w:rPr>
      <w:rFonts w:ascii="宋体" w:eastAsia="宋体" w:hAnsi="宋体" w:cs="宋体" w:hint="eastAsia"/>
      <w:color w:val="FF0000"/>
      <w:sz w:val="22"/>
      <w:szCs w:val="22"/>
      <w:u w:val="none"/>
    </w:rPr>
  </w:style>
  <w:style w:type="paragraph" w:styleId="af4">
    <w:name w:val="Revision"/>
    <w:hidden/>
    <w:uiPriority w:val="99"/>
    <w:semiHidden/>
    <w:rsid w:val="003D18D1"/>
    <w:rPr>
      <w:rFonts w:asciiTheme="minorHAnsi" w:eastAsiaTheme="minorEastAsia" w:hAnsiTheme="minorHAnsi" w:cstheme="minorBidi"/>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14373E1-511A-4512-93BC-B23F54D714A2}">
  <we:reference id="4f5fc3d5-136b-4c76-b40a-6b26653cd4f1" version="1.2.0.0" store="EnglishAssistanceProvider" storeType="Registry"/>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75911B0F-37F4-452C-A13E-61B3D7850004}">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8</Pages>
  <Words>1112</Words>
  <Characters>6342</Characters>
  <Application>Microsoft Office Word</Application>
  <DocSecurity>0</DocSecurity>
  <Lines>52</Lines>
  <Paragraphs>14</Paragraphs>
  <ScaleCrop>false</ScaleCrop>
  <Company/>
  <LinksUpToDate>false</LinksUpToDate>
  <CharactersWithSpaces>7440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Zhang Xiaoxue[张晓雪]</dc:creator>
  <cp:lastModifiedBy>Hu YuCen</cp:lastModifiedBy>
  <cp:revision>51</cp:revision>
  <cp:lastPrinted>2020-11-11T00:31:00Z</cp:lastPrinted>
  <dcterms:created xsi:type="dcterms:W3CDTF">2026-08-26T06:52:00Z</dcterms:created>
  <dcterms:modified xsi:type="dcterms:W3CDTF">2026-08-27T09:32:00Z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ICV">
    <vt:lpwstr>1820D301500F4C5CAD2BBED573B2C7A6</vt:lpwstr>
  </property>
</Properties>
</file>