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CB35D" w14:textId="77777777" w:rsidR="00F1311C" w:rsidRPr="009919F0" w:rsidRDefault="00124423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6"/>
          <w:szCs w:val="40"/>
        </w:rPr>
      </w:pPr>
      <w:proofErr w:type="gramStart"/>
      <w:r w:rsidRPr="009919F0">
        <w:rPr>
          <w:rFonts w:ascii="Times New Roman" w:eastAsia="宋体" w:hAnsi="Times New Roman" w:cs="Times New Roman"/>
          <w:b/>
          <w:bCs/>
          <w:sz w:val="36"/>
          <w:szCs w:val="40"/>
        </w:rPr>
        <w:t>苏州纳芯微电子</w:t>
      </w:r>
      <w:proofErr w:type="gramEnd"/>
      <w:r w:rsidRPr="009919F0">
        <w:rPr>
          <w:rFonts w:ascii="Times New Roman" w:eastAsia="宋体" w:hAnsi="Times New Roman" w:cs="Times New Roman"/>
          <w:b/>
          <w:bCs/>
          <w:sz w:val="36"/>
          <w:szCs w:val="40"/>
        </w:rPr>
        <w:t>股份有限公司</w:t>
      </w:r>
    </w:p>
    <w:p w14:paraId="45E9E5C1" w14:textId="77777777" w:rsidR="00F1311C" w:rsidRPr="009919F0" w:rsidRDefault="00124423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6"/>
          <w:szCs w:val="40"/>
        </w:rPr>
      </w:pPr>
      <w:r w:rsidRPr="009919F0">
        <w:rPr>
          <w:rFonts w:ascii="Times New Roman" w:eastAsia="宋体" w:hAnsi="Times New Roman" w:cs="Times New Roman"/>
          <w:b/>
          <w:bCs/>
          <w:sz w:val="36"/>
          <w:szCs w:val="40"/>
        </w:rPr>
        <w:t>投资者关系活动会议纪要</w:t>
      </w:r>
    </w:p>
    <w:tbl>
      <w:tblPr>
        <w:tblStyle w:val="TableGrid"/>
        <w:tblW w:w="9976" w:type="dxa"/>
        <w:jc w:val="center"/>
        <w:tblInd w:w="0" w:type="dxa"/>
        <w:tblCellMar>
          <w:left w:w="108" w:type="dxa"/>
          <w:bottom w:w="41" w:type="dxa"/>
        </w:tblCellMar>
        <w:tblLook w:val="04A0" w:firstRow="1" w:lastRow="0" w:firstColumn="1" w:lastColumn="0" w:noHBand="0" w:noVBand="1"/>
      </w:tblPr>
      <w:tblGrid>
        <w:gridCol w:w="2405"/>
        <w:gridCol w:w="7571"/>
      </w:tblGrid>
      <w:tr w:rsidR="00F1311C" w:rsidRPr="009919F0" w14:paraId="4B0D70AF" w14:textId="77777777">
        <w:trPr>
          <w:trHeight w:val="188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FF754" w14:textId="77777777" w:rsidR="00F1311C" w:rsidRPr="009919F0" w:rsidRDefault="0012442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投资者关系活动类别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1FAB" w14:textId="77777777" w:rsidR="00F1311C" w:rsidRPr="009919F0" w:rsidRDefault="00124423" w:rsidP="00472ED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特定对象调研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bookmarkStart w:id="0" w:name="OLE_LINK2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bookmarkEnd w:id="0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分析师会议</w:t>
            </w:r>
          </w:p>
          <w:p w14:paraId="74ABA7E7" w14:textId="4A11E707" w:rsidR="00F1311C" w:rsidRPr="009919F0" w:rsidRDefault="00124423" w:rsidP="00472ED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</w:t>
            </w:r>
            <w:r w:rsidR="0072330D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业绩说明会</w:t>
            </w:r>
          </w:p>
          <w:p w14:paraId="78553F60" w14:textId="77777777" w:rsidR="00F1311C" w:rsidRPr="009919F0" w:rsidRDefault="00124423" w:rsidP="00472ED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新闻发布会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□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</w:p>
          <w:p w14:paraId="796D4CD1" w14:textId="77777777" w:rsidR="00F1311C" w:rsidRPr="009919F0" w:rsidRDefault="00124423" w:rsidP="00472ED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现场参观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□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一对一沟通</w:t>
            </w:r>
          </w:p>
          <w:p w14:paraId="7128F35F" w14:textId="5C9335F1" w:rsidR="00F1311C" w:rsidRPr="009919F0" w:rsidRDefault="0072330D" w:rsidP="00472ED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■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电话会</w:t>
            </w:r>
          </w:p>
        </w:tc>
      </w:tr>
      <w:tr w:rsidR="00F1311C" w:rsidRPr="009919F0" w14:paraId="28BB9C90" w14:textId="77777777">
        <w:trPr>
          <w:trHeight w:val="694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8B613" w14:textId="77777777" w:rsidR="00F1311C" w:rsidRPr="009919F0" w:rsidRDefault="00124423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参与单位名称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E234" w14:textId="1FE69A36" w:rsidR="00F1311C" w:rsidRPr="009919F0" w:rsidRDefault="00124423" w:rsidP="00472ED3">
            <w:pPr>
              <w:widowControl/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Ally Capital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Bernstein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IGWT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投资；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LMR 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Partners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UG INVESTMENT ADVISERS LTD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；北京京港伟业投资；北京米度私募；北京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赛伯乐绿科投资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；北京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禹田资本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；北京证券；碧云银霞投资；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财达证券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；财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通资管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；长安基金；长城证券；长江证券；大湾区基金；东北证券；东方财富证券；东方证券；东吴证券；东亚前海证券；方圆天成资管；方正证券；富国基金；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富国资管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香港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高毅资管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；共青城华屹私募；工银国际；光大证券；广东正圆私募；广发期货；广发证券；国海证券；国联安基金；国联民生证券；国寿安保基金；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国泰海通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证券；国投证券；国信证券；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国元证券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泓德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基金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；宏利基金；华创证券；华富基金；华福证券；花旗环球金融；华泰证券；华夏人寿；嘉实基金；建设银行广州分行；交银国际资管；交银施罗德基金；金鹰基金；开源证券；联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创云景资管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；麦格理集团；美国银行；摩根大通证券；摩根士丹利基金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中国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；摩根士丹利亚洲；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南宁浙创投资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；宁波宝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隽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资管；宁波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九阳创投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；宁波明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盛资管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；鹏华基金；平安基金；平安证券；前海旭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鑫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资管；青岛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晟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庄私募；人寿资管；山东嘉信私募；山西证券；上海丹羿投资；上海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亘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曦私募；上海国际信托；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上海禾升投资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上海汇正财经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；上海开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煜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投资；上海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聆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泽私募；上海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宁泉资管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上海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润义投资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；上海尚颀投资；上海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行知创投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上海甬派咨询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；上海元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昊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投资；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申万研究所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；深圳安宏基控股；深圳抱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朴资管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；深圳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丞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毅投资；深圳弘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洛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私募；深圳华沃斯私募；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深圳辉佳私募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；深圳景元天成投资；深圳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尚诚资管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；深圳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鑫融长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弘投资；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深圳兴亿投资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；苏州君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榕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资管；苏州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一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典资本；苏州永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鑫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方舟投资；泰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康资管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；太平基金；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天风资管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上海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；西安江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岳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私募；西部证券；西南证券；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溪牛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投资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北京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；厦门中略投资；兴业证券；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兴证全球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基金；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玄卜投资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上海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)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；野村东方国际证券；招商证券；招银国际；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浙商证券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；中国国际金融公司；中国国际金融香港资管；中</w:t>
            </w:r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泰证券；中天国富证券；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中信保诚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基金；中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信建投证券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；中信里昂证券；中信期货；中银国际证券；</w:t>
            </w:r>
            <w:proofErr w:type="gramStart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中域资管</w:t>
            </w:r>
            <w:proofErr w:type="gramEnd"/>
            <w:r w:rsidRPr="009919F0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等</w:t>
            </w:r>
          </w:p>
        </w:tc>
      </w:tr>
      <w:tr w:rsidR="00F1311C" w:rsidRPr="009919F0" w14:paraId="670C30CA" w14:textId="77777777">
        <w:trPr>
          <w:trHeight w:val="552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1894" w14:textId="77777777" w:rsidR="00F1311C" w:rsidRPr="009919F0" w:rsidRDefault="00124423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lastRenderedPageBreak/>
              <w:t>时间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5BE8E" w14:textId="77777777" w:rsidR="00F1311C" w:rsidRPr="009919F0" w:rsidRDefault="00124423" w:rsidP="00472ED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28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  <w:tr w:rsidR="00F1311C" w:rsidRPr="009919F0" w14:paraId="0F515214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A21A" w14:textId="77777777" w:rsidR="00F1311C" w:rsidRPr="009919F0" w:rsidRDefault="00124423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公司接待人员姓名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AECB" w14:textId="77777777" w:rsidR="00F1311C" w:rsidRPr="009919F0" w:rsidRDefault="00124423" w:rsidP="00472ED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董事长、总经理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王升杨，董事会秘书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姜超尚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，财务总监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朱玲，投资者关系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卢志奇、王琪</w:t>
            </w:r>
          </w:p>
        </w:tc>
      </w:tr>
      <w:tr w:rsidR="00F1311C" w:rsidRPr="009919F0" w14:paraId="73D8E7C2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682D0" w14:textId="77777777" w:rsidR="00F1311C" w:rsidRPr="009919F0" w:rsidRDefault="00124423">
            <w:pPr>
              <w:snapToGrid w:val="0"/>
              <w:spacing w:beforeLines="30" w:before="93" w:afterLines="30" w:after="93"/>
              <w:ind w:right="11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2C39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年上半年经营情况介绍：</w:t>
            </w:r>
          </w:p>
          <w:p w14:paraId="0CCE4533" w14:textId="1729BDCF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年上半年，公司实现营业收入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25.40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亿元，同比增长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66.73%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，实现归属于上市公司股东的净利润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6,759.18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万元，实现归属于上市公司股东的扣除非经常性损益的净利润为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-4,788.88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万元，同比亏损大幅收窄。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年上半年各下游市场营业收入同比均有所增长，泛能源领域受益于储能、数字电源</w:t>
            </w:r>
            <w:r w:rsidR="00CA08D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（含服务器电源）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等下游高景气，营收占比进一步提升，汽车电子需求持续稳健增长。</w:t>
            </w:r>
          </w:p>
          <w:p w14:paraId="60417BBC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分季度看，第二季度营业收入创历史新高，自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2023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年第二季度开始，公司季度营收已连续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多个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季度保持环比增长。从毛利率看，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年上半年公司综合毛利率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32.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01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，相较于上年同期有所下降，主要系上游晶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圆制造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及封装测试产能供需紧张，贵金属等原材料价格上涨，带动成本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端上升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所致。在营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收规模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持续增长、费用率逐步改善的推动下，公司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第二季度实现归属于上市公司股东的净利润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10,332.83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万元，扣除非经常性损益后的净利润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688.08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万元，第二季度经营利润已实现扭亏为盈。</w:t>
            </w:r>
          </w:p>
          <w:p w14:paraId="4B34BCB4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研发投入方面，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年上半年公司研发费用为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4.46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亿元，同比增长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23.54%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，随着营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收规模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持续扩大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和经营效益的提升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，研发费用占营业收入比例降至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17.57%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。截至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月底，公司可供销售的产品型号达到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4,200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余款，较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年底进一步增加。公司专注于围绕下游应用场景组织产品开发，已经形成传感器、信号链、电源管理和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MCU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等多产品方向的产品布局，致力于为客户提供丰富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的半导体产品及解决方案，并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被广泛应用于汽车、泛能源及消费电子领域。</w:t>
            </w:r>
          </w:p>
          <w:p w14:paraId="41382453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从产品结构看，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年上半年信号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链产品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与电源管理产品同比均增长约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70%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，传感器产品因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2024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年底收购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麦歌恩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并于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年完整并表，营收占比快速提升，三大产品方向收入占比趋于均衡。</w:t>
            </w:r>
          </w:p>
          <w:p w14:paraId="21D66350" w14:textId="77A412CD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从市场应用来看，公司坚持围绕汽车电子和泛能源等高壁垒、高</w:t>
            </w:r>
            <w:r w:rsidR="00CA08D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成长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市场拓展芯片产品，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年上半年汽车电子与泛能源合计营收占比超过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90%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。其中，汽车电子营收同比增长约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60%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，收入占比为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32.38%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；泛能源营收同比增长约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80%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，收入占比为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57.96%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；消费电子领域营收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占比为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9.65%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。尽管国内</w:t>
            </w:r>
            <w:r w:rsidR="00BD40C0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新能源汽车市场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整体偏弱，但公司受益于汽车芯片国产化进程持续深化</w:t>
            </w:r>
            <w:r w:rsidR="00BD40C0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新产品快速导入上量</w:t>
            </w:r>
            <w:r w:rsidR="00BD40C0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及汽车出口增长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="00BD40C0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汽车电子领域收入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仍保持较快增长。</w:t>
            </w:r>
          </w:p>
          <w:p w14:paraId="38ACC1C4" w14:textId="77777777" w:rsidR="00F1311C" w:rsidRPr="009919F0" w:rsidRDefault="00F1311C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6923D8A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Q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：目前各下游应用领域的景气度情况如何？推动业绩增长的主要产品线有哪些？展望下半年及明年景气度方向，特别是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AI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相关产品线？</w:t>
            </w:r>
          </w:p>
          <w:p w14:paraId="487CA28E" w14:textId="13711E04" w:rsidR="00CA08D1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：当前半导体行业已开启新一轮上行周期，整体下游处于高景气状态，驱动因素一是行业周期性补库存，二是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AI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基础设施建设带来新增需求。公司在一二次电源侧布局完整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服务器电源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相关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营收同比增长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较快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；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光储行业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历经去库存后恢复高增长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，光储、工业自动化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营收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亦快速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增长；</w:t>
            </w:r>
            <w:r w:rsidR="00021B06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国内新能源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汽车</w:t>
            </w:r>
            <w:r w:rsidR="00021B06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市场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虽整体偏弱，国产化深化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、新产品放量</w:t>
            </w:r>
            <w:r w:rsidR="00021B06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、汽车出口增长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动公司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相关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营收同比增长约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60%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。展望未来，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AI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基建国内尚处早期，高景气周期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有望继续持续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</w:p>
          <w:p w14:paraId="6583F843" w14:textId="7B5EF33D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Q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：公司</w:t>
            </w:r>
            <w:r w:rsidR="00CA08D1"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发展的远期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规划是怎样的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，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将采取什么样的策略？</w:t>
            </w:r>
          </w:p>
          <w:p w14:paraId="0FF1B1A5" w14:textId="2C3C6D61" w:rsidR="00CA08D1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：公司与欧美龙头在规模、产品覆盖及核心能力上仍有差距，但对中国模拟芯片行业崛起有坚定信心，核心依托中国最大市场及应用创新策源地优势。过去几年公司聚焦泛能源和汽车电子两大主航道扩充品类、深耕客户。未来将继续坚持应用导向，逐个领域做深做透；同时已将智能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终端列为下一聚焦赛道，目标将其打造成第三大核心赛道。</w:t>
            </w:r>
          </w:p>
          <w:p w14:paraId="05D7E105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lastRenderedPageBreak/>
              <w:t>Q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：国内汽车电子芯片国产化情况如何？公司单车价值量及产品战略是怎样的？</w:t>
            </w:r>
          </w:p>
          <w:p w14:paraId="5C00665C" w14:textId="36C25676" w:rsidR="00CA08D1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：汽车芯片国产化已进入深水区且不可逆，公司按四大板块逐步推进：一是三电系统，接近一半汽车营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收来自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该领域，已从跟随进入引领阶段，功能安全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级主驱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隔离驱动芯片正快速获取份额，下一代产品开始自主定义；二是车身与照明，尾灯已占高份额，头灯全套驱动芯片已投放市场并快速导入；三是座舱与智驾，音频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Class D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SerDes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、</w:t>
            </w:r>
            <w:r w:rsidR="00933332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音频接口、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超声波雷达控制器等产品已发布，处于市场突破阶段；四是底盘与安全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，以传感器为先导，轮速传感器已规模量产，多数产品仍在规划开发中。目前</w:t>
            </w:r>
            <w:r w:rsidR="001B348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公司已量</w:t>
            </w:r>
            <w:proofErr w:type="gramStart"/>
            <w:r w:rsidR="001B348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产产品</w:t>
            </w:r>
            <w:proofErr w:type="gramEnd"/>
            <w:r w:rsidR="001B348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的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单车价值量约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2,000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元人民币，已与全球多数头部车企及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Tier1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建立合作。</w:t>
            </w:r>
          </w:p>
          <w:p w14:paraId="463BECD0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Q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：公司在服务器电源领域的产品布局和市场规模如何？未来增长展望？</w:t>
            </w:r>
          </w:p>
          <w:p w14:paraId="68CA5A59" w14:textId="6B5F82C8" w:rsidR="00CA08D1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：服务器电源分一次、二次、三次侧。一二次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侧公司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已布局数字隔离器、隔离驱动、隔离采样、电流传感器、接口</w:t>
            </w:r>
            <w:r w:rsidR="00CA08D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芯片、</w:t>
            </w:r>
            <w:r w:rsidR="00CA08D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MCU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等完整产品组合，在头部客户批量供货，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MCU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产品今年已实现在头部客户</w:t>
            </w:r>
            <w:r w:rsidR="00CA08D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的量产出货</w:t>
            </w:r>
            <w:r w:rsidR="002816F3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初步测算一二次侧模拟芯片当前市场规模大几十亿元，未来有望达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200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亿元乃至更高</w:t>
            </w:r>
            <w:r w:rsidR="002816F3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三次侧芯片用量大、技术迭代快</w:t>
            </w:r>
            <w:r w:rsidR="002816F3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；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公司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年已单独成立高性能计算电源产品线，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目标为服务器电源客户提供服务器电源全链条供电解决方案。</w:t>
            </w:r>
          </w:p>
          <w:p w14:paraId="78D5A173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Q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：如何看待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模拟芯片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涨价的持续性？公司产品价格及毛利率展望如何？</w:t>
            </w:r>
          </w:p>
          <w:p w14:paraId="369FB097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：当前行业供给紧张，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AI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挤占大量产能，若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AI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投资维持高强度，紧张格局预计持续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数年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。上游晶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圆厂及封测厂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自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年底起陆续调价，成本上升是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年二季度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毛利率下行主因。公司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月已发涨价函，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调价仍在客户的支持下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陆续推进中。未来几年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在产能紧张与高景气需求下，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公司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毛利率有望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企稳修复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</w:t>
            </w:r>
          </w:p>
          <w:p w14:paraId="679443AE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lastRenderedPageBreak/>
              <w:t>Q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：公司海外市场主要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由哪些应用拉动？海外客户拓展处于什么阶段？</w:t>
            </w:r>
          </w:p>
          <w:p w14:paraId="3DF5677E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：海外增长主要来自两大领域。一是服务器电源，公司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作为境内外服务器电源核心客户的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主力供应商，相关业务增长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快速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。二是汽车，海外汽车业务基数低、增速高，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公司的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欧洲客户已从突破期进入全面合作阶段；日本、韩国客户亦有较好进展。</w:t>
            </w:r>
          </w:p>
          <w:p w14:paraId="0A901B3A" w14:textId="77777777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Q</w:t>
            </w:r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：下半年及明年费用</w:t>
            </w:r>
            <w:proofErr w:type="gramStart"/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端趋势</w:t>
            </w:r>
            <w:proofErr w:type="gramEnd"/>
            <w:r w:rsidRPr="009919F0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如何？费用率下降是经营杠杆还是费用进入稳态？</w:t>
            </w:r>
          </w:p>
          <w:p w14:paraId="55713A5D" w14:textId="01CC5AC5" w:rsidR="00F1311C" w:rsidRPr="009919F0" w:rsidRDefault="00124423" w:rsidP="00472ED3">
            <w:pPr>
              <w:spacing w:beforeLines="50" w:before="156" w:afterLines="50" w:after="156" w:line="360" w:lineRule="auto"/>
              <w:rPr>
                <w:rFonts w:ascii="Times New Roman" w:hAnsi="Times New Roman" w:cs="Times New Roman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A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：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今年第二季度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费用率下降主要源于营</w:t>
            </w:r>
            <w:proofErr w:type="gramStart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收增长</w:t>
            </w:r>
            <w:proofErr w:type="gramEnd"/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带来的经营杠杆，绝对费用并未下降。未来公司将持续稳健加大研发投入，在新技术方向加强人才密度建设</w:t>
            </w:r>
            <w:r w:rsidR="009919F0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，后续</w:t>
            </w:r>
            <w:bookmarkStart w:id="1" w:name="_GoBack"/>
            <w:bookmarkEnd w:id="1"/>
            <w:r w:rsidR="00CA08D1"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随着营收规模的逐步扩大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，费用率有望继续逐步下降。</w:t>
            </w:r>
          </w:p>
        </w:tc>
      </w:tr>
      <w:tr w:rsidR="00F1311C" w:rsidRPr="009919F0" w14:paraId="20294693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005D8" w14:textId="77777777" w:rsidR="00F1311C" w:rsidRPr="009919F0" w:rsidRDefault="0012442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1FCA" w14:textId="77777777" w:rsidR="00F1311C" w:rsidRPr="009919F0" w:rsidRDefault="0012442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无</w:t>
            </w:r>
          </w:p>
        </w:tc>
      </w:tr>
      <w:tr w:rsidR="00F1311C" w:rsidRPr="009919F0" w14:paraId="2BB413E5" w14:textId="77777777">
        <w:trPr>
          <w:trHeight w:val="49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4619" w14:textId="77777777" w:rsidR="00F1311C" w:rsidRPr="009919F0" w:rsidRDefault="0012442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日期</w:t>
            </w:r>
          </w:p>
        </w:tc>
        <w:tc>
          <w:tcPr>
            <w:tcW w:w="7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F1EFA" w14:textId="77777777" w:rsidR="00F1311C" w:rsidRPr="009919F0" w:rsidRDefault="00124423">
            <w:pPr>
              <w:snapToGrid w:val="0"/>
              <w:spacing w:beforeLines="30" w:before="93" w:afterLines="30" w:after="9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9919F0">
              <w:rPr>
                <w:rFonts w:ascii="Times New Roman" w:eastAsia="宋体" w:hAnsi="Times New Roman" w:cs="Times New Roman"/>
                <w:sz w:val="24"/>
                <w:szCs w:val="24"/>
              </w:rPr>
              <w:t>日</w:t>
            </w:r>
          </w:p>
        </w:tc>
      </w:tr>
    </w:tbl>
    <w:p w14:paraId="366BFF13" w14:textId="77777777" w:rsidR="00F1311C" w:rsidRPr="009919F0" w:rsidRDefault="00F1311C">
      <w:pPr>
        <w:widowControl/>
        <w:jc w:val="left"/>
        <w:rPr>
          <w:rFonts w:ascii="Times New Roman" w:hAnsi="Times New Roman" w:cs="Times New Roman"/>
        </w:rPr>
      </w:pPr>
    </w:p>
    <w:sectPr w:rsidR="00F1311C" w:rsidRPr="00991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AA9D6" w14:textId="77777777" w:rsidR="00124423" w:rsidRDefault="00124423">
      <w:pPr>
        <w:spacing w:line="240" w:lineRule="auto"/>
      </w:pPr>
      <w:r>
        <w:separator/>
      </w:r>
    </w:p>
  </w:endnote>
  <w:endnote w:type="continuationSeparator" w:id="0">
    <w:p w14:paraId="303F74EA" w14:textId="77777777" w:rsidR="00124423" w:rsidRDefault="00124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D0E26" w14:textId="77777777" w:rsidR="00124423" w:rsidRDefault="00124423">
      <w:pPr>
        <w:spacing w:line="240" w:lineRule="auto"/>
      </w:pPr>
      <w:r>
        <w:separator/>
      </w:r>
    </w:p>
  </w:footnote>
  <w:footnote w:type="continuationSeparator" w:id="0">
    <w:p w14:paraId="0603757A" w14:textId="77777777" w:rsidR="00124423" w:rsidRDefault="0012442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992"/>
    <w:rsid w:val="0000183D"/>
    <w:rsid w:val="0000417A"/>
    <w:rsid w:val="000071EC"/>
    <w:rsid w:val="0000728D"/>
    <w:rsid w:val="00014E73"/>
    <w:rsid w:val="00016A66"/>
    <w:rsid w:val="00020084"/>
    <w:rsid w:val="00021B06"/>
    <w:rsid w:val="00021C2D"/>
    <w:rsid w:val="00035B03"/>
    <w:rsid w:val="0003630A"/>
    <w:rsid w:val="000418FD"/>
    <w:rsid w:val="00042B0B"/>
    <w:rsid w:val="000436EF"/>
    <w:rsid w:val="0005106D"/>
    <w:rsid w:val="000525CB"/>
    <w:rsid w:val="00052EAA"/>
    <w:rsid w:val="00054C66"/>
    <w:rsid w:val="00054FD7"/>
    <w:rsid w:val="0005537F"/>
    <w:rsid w:val="00056598"/>
    <w:rsid w:val="000617F8"/>
    <w:rsid w:val="0006429C"/>
    <w:rsid w:val="000642C2"/>
    <w:rsid w:val="000643BA"/>
    <w:rsid w:val="00065840"/>
    <w:rsid w:val="0006797D"/>
    <w:rsid w:val="00073415"/>
    <w:rsid w:val="00073C17"/>
    <w:rsid w:val="0007437C"/>
    <w:rsid w:val="0008011A"/>
    <w:rsid w:val="00082C01"/>
    <w:rsid w:val="00082DF2"/>
    <w:rsid w:val="000863B5"/>
    <w:rsid w:val="00091B01"/>
    <w:rsid w:val="00091C0B"/>
    <w:rsid w:val="00092E8B"/>
    <w:rsid w:val="00092F2E"/>
    <w:rsid w:val="00093E21"/>
    <w:rsid w:val="000940AB"/>
    <w:rsid w:val="00096A7E"/>
    <w:rsid w:val="00097A19"/>
    <w:rsid w:val="000A2D68"/>
    <w:rsid w:val="000A4060"/>
    <w:rsid w:val="000A49F6"/>
    <w:rsid w:val="000B01CC"/>
    <w:rsid w:val="000B0AFA"/>
    <w:rsid w:val="000B202A"/>
    <w:rsid w:val="000B4882"/>
    <w:rsid w:val="000B77AA"/>
    <w:rsid w:val="000C1AAA"/>
    <w:rsid w:val="000C20A7"/>
    <w:rsid w:val="000C4606"/>
    <w:rsid w:val="000C5C5A"/>
    <w:rsid w:val="000C70FF"/>
    <w:rsid w:val="000C7234"/>
    <w:rsid w:val="000D1D6C"/>
    <w:rsid w:val="000D6E47"/>
    <w:rsid w:val="000E1324"/>
    <w:rsid w:val="000E171A"/>
    <w:rsid w:val="000E1720"/>
    <w:rsid w:val="000E791E"/>
    <w:rsid w:val="001000DF"/>
    <w:rsid w:val="0010116A"/>
    <w:rsid w:val="00105A77"/>
    <w:rsid w:val="0011058D"/>
    <w:rsid w:val="00110BE9"/>
    <w:rsid w:val="00112D45"/>
    <w:rsid w:val="001144AD"/>
    <w:rsid w:val="001172FF"/>
    <w:rsid w:val="00124423"/>
    <w:rsid w:val="0013100E"/>
    <w:rsid w:val="00131409"/>
    <w:rsid w:val="00131DBE"/>
    <w:rsid w:val="00135523"/>
    <w:rsid w:val="00135FBA"/>
    <w:rsid w:val="00137872"/>
    <w:rsid w:val="00143344"/>
    <w:rsid w:val="00143ABA"/>
    <w:rsid w:val="0014474D"/>
    <w:rsid w:val="001456C8"/>
    <w:rsid w:val="001524C4"/>
    <w:rsid w:val="001552BF"/>
    <w:rsid w:val="00160EE1"/>
    <w:rsid w:val="0016112B"/>
    <w:rsid w:val="0016171F"/>
    <w:rsid w:val="00162DA9"/>
    <w:rsid w:val="00163730"/>
    <w:rsid w:val="00165A36"/>
    <w:rsid w:val="0016716F"/>
    <w:rsid w:val="00167E42"/>
    <w:rsid w:val="00167FD6"/>
    <w:rsid w:val="00170F0D"/>
    <w:rsid w:val="00171088"/>
    <w:rsid w:val="0017113B"/>
    <w:rsid w:val="00172443"/>
    <w:rsid w:val="00180F96"/>
    <w:rsid w:val="00184043"/>
    <w:rsid w:val="00184C33"/>
    <w:rsid w:val="00187FB0"/>
    <w:rsid w:val="00190106"/>
    <w:rsid w:val="00191053"/>
    <w:rsid w:val="00192AED"/>
    <w:rsid w:val="00193BA6"/>
    <w:rsid w:val="001A3F79"/>
    <w:rsid w:val="001B3481"/>
    <w:rsid w:val="001B426B"/>
    <w:rsid w:val="001C20A8"/>
    <w:rsid w:val="001C3844"/>
    <w:rsid w:val="001C6717"/>
    <w:rsid w:val="001D0D31"/>
    <w:rsid w:val="001D1071"/>
    <w:rsid w:val="001D10F8"/>
    <w:rsid w:val="001D33C3"/>
    <w:rsid w:val="001D6625"/>
    <w:rsid w:val="001E02EF"/>
    <w:rsid w:val="001E0961"/>
    <w:rsid w:val="001E263B"/>
    <w:rsid w:val="001E4A79"/>
    <w:rsid w:val="001E53D8"/>
    <w:rsid w:val="001E57D3"/>
    <w:rsid w:val="001E66F5"/>
    <w:rsid w:val="001F0719"/>
    <w:rsid w:val="001F1579"/>
    <w:rsid w:val="001F254D"/>
    <w:rsid w:val="001F3DF1"/>
    <w:rsid w:val="001F7B40"/>
    <w:rsid w:val="001F7E0B"/>
    <w:rsid w:val="00202FA8"/>
    <w:rsid w:val="00207730"/>
    <w:rsid w:val="0020799A"/>
    <w:rsid w:val="0021174F"/>
    <w:rsid w:val="00211E80"/>
    <w:rsid w:val="00213FD6"/>
    <w:rsid w:val="002200B6"/>
    <w:rsid w:val="002202BB"/>
    <w:rsid w:val="00224FBF"/>
    <w:rsid w:val="002254DA"/>
    <w:rsid w:val="00230005"/>
    <w:rsid w:val="002302D4"/>
    <w:rsid w:val="00230E7A"/>
    <w:rsid w:val="00236A6A"/>
    <w:rsid w:val="00244EFC"/>
    <w:rsid w:val="00244FEB"/>
    <w:rsid w:val="00245E8F"/>
    <w:rsid w:val="002474AB"/>
    <w:rsid w:val="00251F67"/>
    <w:rsid w:val="002557D4"/>
    <w:rsid w:val="00255F5F"/>
    <w:rsid w:val="002563A0"/>
    <w:rsid w:val="00257E7E"/>
    <w:rsid w:val="002657CB"/>
    <w:rsid w:val="002675FE"/>
    <w:rsid w:val="00274E85"/>
    <w:rsid w:val="002803C2"/>
    <w:rsid w:val="002816F3"/>
    <w:rsid w:val="00282196"/>
    <w:rsid w:val="00282B56"/>
    <w:rsid w:val="00282C40"/>
    <w:rsid w:val="002835DA"/>
    <w:rsid w:val="00283958"/>
    <w:rsid w:val="00290327"/>
    <w:rsid w:val="00290B71"/>
    <w:rsid w:val="00292F23"/>
    <w:rsid w:val="00295379"/>
    <w:rsid w:val="00296E97"/>
    <w:rsid w:val="002A1EEB"/>
    <w:rsid w:val="002A36BE"/>
    <w:rsid w:val="002A58F9"/>
    <w:rsid w:val="002A5D15"/>
    <w:rsid w:val="002A6FF5"/>
    <w:rsid w:val="002B08EB"/>
    <w:rsid w:val="002B1D61"/>
    <w:rsid w:val="002B3895"/>
    <w:rsid w:val="002B3E4C"/>
    <w:rsid w:val="002B51D5"/>
    <w:rsid w:val="002B5B84"/>
    <w:rsid w:val="002B7BCE"/>
    <w:rsid w:val="002C0780"/>
    <w:rsid w:val="002C1CC1"/>
    <w:rsid w:val="002C28CF"/>
    <w:rsid w:val="002C3B3B"/>
    <w:rsid w:val="002C53ED"/>
    <w:rsid w:val="002C7A12"/>
    <w:rsid w:val="002D23A1"/>
    <w:rsid w:val="002D2D80"/>
    <w:rsid w:val="002D563D"/>
    <w:rsid w:val="002D7596"/>
    <w:rsid w:val="002D7710"/>
    <w:rsid w:val="002E0243"/>
    <w:rsid w:val="002E0F7F"/>
    <w:rsid w:val="002E210C"/>
    <w:rsid w:val="002F0B8C"/>
    <w:rsid w:val="002F214E"/>
    <w:rsid w:val="002F3547"/>
    <w:rsid w:val="002F3583"/>
    <w:rsid w:val="002F49C4"/>
    <w:rsid w:val="002F6503"/>
    <w:rsid w:val="002F708C"/>
    <w:rsid w:val="00300C31"/>
    <w:rsid w:val="00303D79"/>
    <w:rsid w:val="00306C86"/>
    <w:rsid w:val="00307297"/>
    <w:rsid w:val="00310766"/>
    <w:rsid w:val="00312422"/>
    <w:rsid w:val="00313C4F"/>
    <w:rsid w:val="003211FB"/>
    <w:rsid w:val="003213C5"/>
    <w:rsid w:val="00322A95"/>
    <w:rsid w:val="00324FEC"/>
    <w:rsid w:val="0032517F"/>
    <w:rsid w:val="00325E31"/>
    <w:rsid w:val="00330312"/>
    <w:rsid w:val="00330D56"/>
    <w:rsid w:val="00331703"/>
    <w:rsid w:val="00331A55"/>
    <w:rsid w:val="003328D6"/>
    <w:rsid w:val="00334D2A"/>
    <w:rsid w:val="00335368"/>
    <w:rsid w:val="003408E7"/>
    <w:rsid w:val="00343BC9"/>
    <w:rsid w:val="003448EC"/>
    <w:rsid w:val="00350545"/>
    <w:rsid w:val="003527FA"/>
    <w:rsid w:val="003534EF"/>
    <w:rsid w:val="003572BC"/>
    <w:rsid w:val="003579A7"/>
    <w:rsid w:val="003579F7"/>
    <w:rsid w:val="00360242"/>
    <w:rsid w:val="00361225"/>
    <w:rsid w:val="003622D1"/>
    <w:rsid w:val="003707EC"/>
    <w:rsid w:val="00370A45"/>
    <w:rsid w:val="00372200"/>
    <w:rsid w:val="003725D7"/>
    <w:rsid w:val="00373A60"/>
    <w:rsid w:val="00376B42"/>
    <w:rsid w:val="003779F0"/>
    <w:rsid w:val="00382555"/>
    <w:rsid w:val="003865F6"/>
    <w:rsid w:val="003867CE"/>
    <w:rsid w:val="00386891"/>
    <w:rsid w:val="0038797E"/>
    <w:rsid w:val="00387B8D"/>
    <w:rsid w:val="00392BCB"/>
    <w:rsid w:val="00397D92"/>
    <w:rsid w:val="003A3ABA"/>
    <w:rsid w:val="003A67D7"/>
    <w:rsid w:val="003B1BF9"/>
    <w:rsid w:val="003B1CF7"/>
    <w:rsid w:val="003B2D6A"/>
    <w:rsid w:val="003B31F9"/>
    <w:rsid w:val="003B39A7"/>
    <w:rsid w:val="003B4C39"/>
    <w:rsid w:val="003B4FAA"/>
    <w:rsid w:val="003B71D9"/>
    <w:rsid w:val="003B783A"/>
    <w:rsid w:val="003C035D"/>
    <w:rsid w:val="003C03A2"/>
    <w:rsid w:val="003C2388"/>
    <w:rsid w:val="003C346E"/>
    <w:rsid w:val="003C688D"/>
    <w:rsid w:val="003D22DA"/>
    <w:rsid w:val="003D3EC1"/>
    <w:rsid w:val="003D72A3"/>
    <w:rsid w:val="003D7300"/>
    <w:rsid w:val="003D79D5"/>
    <w:rsid w:val="003E0476"/>
    <w:rsid w:val="003E1E42"/>
    <w:rsid w:val="003E2FA5"/>
    <w:rsid w:val="003E39BC"/>
    <w:rsid w:val="003E5DC8"/>
    <w:rsid w:val="003F1173"/>
    <w:rsid w:val="003F2AE2"/>
    <w:rsid w:val="00401A47"/>
    <w:rsid w:val="00401BE3"/>
    <w:rsid w:val="00405D77"/>
    <w:rsid w:val="00405F21"/>
    <w:rsid w:val="00411423"/>
    <w:rsid w:val="0041345A"/>
    <w:rsid w:val="004147DE"/>
    <w:rsid w:val="00414E54"/>
    <w:rsid w:val="0041613D"/>
    <w:rsid w:val="004165F6"/>
    <w:rsid w:val="00424ECF"/>
    <w:rsid w:val="00426BF2"/>
    <w:rsid w:val="00431AD0"/>
    <w:rsid w:val="00431E45"/>
    <w:rsid w:val="00434273"/>
    <w:rsid w:val="004344A0"/>
    <w:rsid w:val="0043506F"/>
    <w:rsid w:val="00435A35"/>
    <w:rsid w:val="00445284"/>
    <w:rsid w:val="00445EAC"/>
    <w:rsid w:val="00446FB6"/>
    <w:rsid w:val="00450335"/>
    <w:rsid w:val="0045101A"/>
    <w:rsid w:val="004522AB"/>
    <w:rsid w:val="00453807"/>
    <w:rsid w:val="00454F21"/>
    <w:rsid w:val="00455836"/>
    <w:rsid w:val="00455F4B"/>
    <w:rsid w:val="0045756C"/>
    <w:rsid w:val="00460C7C"/>
    <w:rsid w:val="00464CC8"/>
    <w:rsid w:val="004652EE"/>
    <w:rsid w:val="00465B84"/>
    <w:rsid w:val="0047201F"/>
    <w:rsid w:val="00472ED3"/>
    <w:rsid w:val="00476C99"/>
    <w:rsid w:val="00480047"/>
    <w:rsid w:val="00482B96"/>
    <w:rsid w:val="0048336F"/>
    <w:rsid w:val="004843B6"/>
    <w:rsid w:val="0048623D"/>
    <w:rsid w:val="00486789"/>
    <w:rsid w:val="00486F83"/>
    <w:rsid w:val="004915BF"/>
    <w:rsid w:val="00492203"/>
    <w:rsid w:val="004922A0"/>
    <w:rsid w:val="004932E0"/>
    <w:rsid w:val="00497F75"/>
    <w:rsid w:val="004A003A"/>
    <w:rsid w:val="004A4303"/>
    <w:rsid w:val="004A45C2"/>
    <w:rsid w:val="004A55C6"/>
    <w:rsid w:val="004A5A33"/>
    <w:rsid w:val="004A607A"/>
    <w:rsid w:val="004B13AA"/>
    <w:rsid w:val="004B32CF"/>
    <w:rsid w:val="004B4492"/>
    <w:rsid w:val="004B5704"/>
    <w:rsid w:val="004B5E67"/>
    <w:rsid w:val="004B679A"/>
    <w:rsid w:val="004B77FF"/>
    <w:rsid w:val="004C0B1C"/>
    <w:rsid w:val="004C3F71"/>
    <w:rsid w:val="004D0FEF"/>
    <w:rsid w:val="004D3A0B"/>
    <w:rsid w:val="004D3C6E"/>
    <w:rsid w:val="004D46F2"/>
    <w:rsid w:val="004E069A"/>
    <w:rsid w:val="004E0FDB"/>
    <w:rsid w:val="004E1ECF"/>
    <w:rsid w:val="004E236A"/>
    <w:rsid w:val="004E48E3"/>
    <w:rsid w:val="004F0B10"/>
    <w:rsid w:val="004F562F"/>
    <w:rsid w:val="004F75C2"/>
    <w:rsid w:val="00501E4D"/>
    <w:rsid w:val="005025A2"/>
    <w:rsid w:val="0050589F"/>
    <w:rsid w:val="00515DDC"/>
    <w:rsid w:val="00515EA4"/>
    <w:rsid w:val="00521B7C"/>
    <w:rsid w:val="005222C3"/>
    <w:rsid w:val="005257C7"/>
    <w:rsid w:val="00527E56"/>
    <w:rsid w:val="005302F8"/>
    <w:rsid w:val="00530E19"/>
    <w:rsid w:val="0053328E"/>
    <w:rsid w:val="00534E4E"/>
    <w:rsid w:val="00535DD4"/>
    <w:rsid w:val="00540F1A"/>
    <w:rsid w:val="00541E51"/>
    <w:rsid w:val="0054263F"/>
    <w:rsid w:val="00543627"/>
    <w:rsid w:val="00550090"/>
    <w:rsid w:val="005511CB"/>
    <w:rsid w:val="00553486"/>
    <w:rsid w:val="0055455D"/>
    <w:rsid w:val="0055499E"/>
    <w:rsid w:val="00554EEE"/>
    <w:rsid w:val="00555330"/>
    <w:rsid w:val="00557F5D"/>
    <w:rsid w:val="00560A6D"/>
    <w:rsid w:val="00562D16"/>
    <w:rsid w:val="005635A5"/>
    <w:rsid w:val="0056619D"/>
    <w:rsid w:val="00566336"/>
    <w:rsid w:val="005701FC"/>
    <w:rsid w:val="0057451E"/>
    <w:rsid w:val="0058607E"/>
    <w:rsid w:val="0059479F"/>
    <w:rsid w:val="0059606C"/>
    <w:rsid w:val="0059618D"/>
    <w:rsid w:val="005975CE"/>
    <w:rsid w:val="005A2262"/>
    <w:rsid w:val="005A5BD0"/>
    <w:rsid w:val="005A6E04"/>
    <w:rsid w:val="005A7DFE"/>
    <w:rsid w:val="005B1FA0"/>
    <w:rsid w:val="005B21A4"/>
    <w:rsid w:val="005B3256"/>
    <w:rsid w:val="005C0C7E"/>
    <w:rsid w:val="005C224D"/>
    <w:rsid w:val="005C472C"/>
    <w:rsid w:val="005C5DFF"/>
    <w:rsid w:val="005D0628"/>
    <w:rsid w:val="005D6304"/>
    <w:rsid w:val="005E2947"/>
    <w:rsid w:val="005E2A85"/>
    <w:rsid w:val="005E3540"/>
    <w:rsid w:val="005E3D92"/>
    <w:rsid w:val="005E765B"/>
    <w:rsid w:val="005E7EEE"/>
    <w:rsid w:val="005F0CDF"/>
    <w:rsid w:val="005F1CDC"/>
    <w:rsid w:val="005F624F"/>
    <w:rsid w:val="006004E9"/>
    <w:rsid w:val="00606894"/>
    <w:rsid w:val="006100B9"/>
    <w:rsid w:val="006123AF"/>
    <w:rsid w:val="006217AF"/>
    <w:rsid w:val="00624D71"/>
    <w:rsid w:val="00624E6A"/>
    <w:rsid w:val="00625F75"/>
    <w:rsid w:val="00626699"/>
    <w:rsid w:val="00626D4D"/>
    <w:rsid w:val="006309B6"/>
    <w:rsid w:val="00630AAC"/>
    <w:rsid w:val="006317D2"/>
    <w:rsid w:val="006333DC"/>
    <w:rsid w:val="00637F2F"/>
    <w:rsid w:val="00637F4A"/>
    <w:rsid w:val="006411EE"/>
    <w:rsid w:val="00641ED3"/>
    <w:rsid w:val="00642D43"/>
    <w:rsid w:val="00643579"/>
    <w:rsid w:val="00645FCE"/>
    <w:rsid w:val="00646C23"/>
    <w:rsid w:val="00647AEE"/>
    <w:rsid w:val="00647EB1"/>
    <w:rsid w:val="006506B9"/>
    <w:rsid w:val="0065332C"/>
    <w:rsid w:val="006552BA"/>
    <w:rsid w:val="00660E18"/>
    <w:rsid w:val="0066137E"/>
    <w:rsid w:val="006633BE"/>
    <w:rsid w:val="00665F25"/>
    <w:rsid w:val="0066742C"/>
    <w:rsid w:val="00671B72"/>
    <w:rsid w:val="00672BC3"/>
    <w:rsid w:val="00673FD2"/>
    <w:rsid w:val="00677165"/>
    <w:rsid w:val="00684566"/>
    <w:rsid w:val="00684787"/>
    <w:rsid w:val="006852B6"/>
    <w:rsid w:val="00690EB2"/>
    <w:rsid w:val="006914D7"/>
    <w:rsid w:val="0069270B"/>
    <w:rsid w:val="00693427"/>
    <w:rsid w:val="0069636E"/>
    <w:rsid w:val="00696988"/>
    <w:rsid w:val="006A05BB"/>
    <w:rsid w:val="006A4350"/>
    <w:rsid w:val="006A44EA"/>
    <w:rsid w:val="006A450E"/>
    <w:rsid w:val="006A56A9"/>
    <w:rsid w:val="006A6E08"/>
    <w:rsid w:val="006B42BE"/>
    <w:rsid w:val="006B7D54"/>
    <w:rsid w:val="006B7DAE"/>
    <w:rsid w:val="006C2A7C"/>
    <w:rsid w:val="006C2D82"/>
    <w:rsid w:val="006C3198"/>
    <w:rsid w:val="006C3880"/>
    <w:rsid w:val="006C4762"/>
    <w:rsid w:val="006C7327"/>
    <w:rsid w:val="006D03D0"/>
    <w:rsid w:val="006D285D"/>
    <w:rsid w:val="006D28A0"/>
    <w:rsid w:val="006D4A86"/>
    <w:rsid w:val="006D5418"/>
    <w:rsid w:val="006D6B90"/>
    <w:rsid w:val="006E1FC5"/>
    <w:rsid w:val="006E4EC7"/>
    <w:rsid w:val="006F4303"/>
    <w:rsid w:val="006F5460"/>
    <w:rsid w:val="006F7690"/>
    <w:rsid w:val="006F78C9"/>
    <w:rsid w:val="006F7F4A"/>
    <w:rsid w:val="00701C47"/>
    <w:rsid w:val="00705882"/>
    <w:rsid w:val="00706D06"/>
    <w:rsid w:val="007074D4"/>
    <w:rsid w:val="00707FC3"/>
    <w:rsid w:val="00710069"/>
    <w:rsid w:val="007110D9"/>
    <w:rsid w:val="00711CD7"/>
    <w:rsid w:val="00711E12"/>
    <w:rsid w:val="00712C4B"/>
    <w:rsid w:val="00714894"/>
    <w:rsid w:val="00714F31"/>
    <w:rsid w:val="00716994"/>
    <w:rsid w:val="00721760"/>
    <w:rsid w:val="0072330D"/>
    <w:rsid w:val="00725409"/>
    <w:rsid w:val="007259CB"/>
    <w:rsid w:val="00725EBA"/>
    <w:rsid w:val="00727130"/>
    <w:rsid w:val="007277D2"/>
    <w:rsid w:val="0073018C"/>
    <w:rsid w:val="0073339B"/>
    <w:rsid w:val="00733F86"/>
    <w:rsid w:val="00736703"/>
    <w:rsid w:val="00742D09"/>
    <w:rsid w:val="007432CA"/>
    <w:rsid w:val="00746538"/>
    <w:rsid w:val="0074673D"/>
    <w:rsid w:val="00747CBC"/>
    <w:rsid w:val="00751EDC"/>
    <w:rsid w:val="00753A43"/>
    <w:rsid w:val="00754852"/>
    <w:rsid w:val="00755EDE"/>
    <w:rsid w:val="00756E22"/>
    <w:rsid w:val="00757E12"/>
    <w:rsid w:val="0076049B"/>
    <w:rsid w:val="00760E71"/>
    <w:rsid w:val="007703B1"/>
    <w:rsid w:val="00770601"/>
    <w:rsid w:val="007717C1"/>
    <w:rsid w:val="00772842"/>
    <w:rsid w:val="00772CE4"/>
    <w:rsid w:val="007746AA"/>
    <w:rsid w:val="00775499"/>
    <w:rsid w:val="0078549B"/>
    <w:rsid w:val="00786D0D"/>
    <w:rsid w:val="00797A6D"/>
    <w:rsid w:val="00797C16"/>
    <w:rsid w:val="007A0DDD"/>
    <w:rsid w:val="007A2459"/>
    <w:rsid w:val="007A2EC6"/>
    <w:rsid w:val="007B6676"/>
    <w:rsid w:val="007B7D49"/>
    <w:rsid w:val="007C0585"/>
    <w:rsid w:val="007C20A9"/>
    <w:rsid w:val="007C38E7"/>
    <w:rsid w:val="007C6819"/>
    <w:rsid w:val="007D053C"/>
    <w:rsid w:val="007D08BE"/>
    <w:rsid w:val="007D0C69"/>
    <w:rsid w:val="007D1C48"/>
    <w:rsid w:val="007D7A5E"/>
    <w:rsid w:val="007D7F43"/>
    <w:rsid w:val="007E04D8"/>
    <w:rsid w:val="007E05EA"/>
    <w:rsid w:val="007E23C7"/>
    <w:rsid w:val="007E586A"/>
    <w:rsid w:val="007F21C0"/>
    <w:rsid w:val="007F27C4"/>
    <w:rsid w:val="007F3988"/>
    <w:rsid w:val="007F58C5"/>
    <w:rsid w:val="008023CF"/>
    <w:rsid w:val="00802AB0"/>
    <w:rsid w:val="00805E0B"/>
    <w:rsid w:val="0080651A"/>
    <w:rsid w:val="0080750F"/>
    <w:rsid w:val="008124D8"/>
    <w:rsid w:val="00812C16"/>
    <w:rsid w:val="008139D2"/>
    <w:rsid w:val="00817F34"/>
    <w:rsid w:val="0082182C"/>
    <w:rsid w:val="00822327"/>
    <w:rsid w:val="00823D37"/>
    <w:rsid w:val="00824060"/>
    <w:rsid w:val="00824847"/>
    <w:rsid w:val="00827D2E"/>
    <w:rsid w:val="00831CCF"/>
    <w:rsid w:val="00834C48"/>
    <w:rsid w:val="00835744"/>
    <w:rsid w:val="008436E9"/>
    <w:rsid w:val="008506F4"/>
    <w:rsid w:val="00850C6B"/>
    <w:rsid w:val="0085249F"/>
    <w:rsid w:val="008533B4"/>
    <w:rsid w:val="00853568"/>
    <w:rsid w:val="008539BC"/>
    <w:rsid w:val="00857767"/>
    <w:rsid w:val="0086539A"/>
    <w:rsid w:val="00866EDA"/>
    <w:rsid w:val="00870B38"/>
    <w:rsid w:val="00871C97"/>
    <w:rsid w:val="0087352F"/>
    <w:rsid w:val="0087607F"/>
    <w:rsid w:val="008779EC"/>
    <w:rsid w:val="008855BD"/>
    <w:rsid w:val="008860B4"/>
    <w:rsid w:val="0089028B"/>
    <w:rsid w:val="008903DA"/>
    <w:rsid w:val="00892598"/>
    <w:rsid w:val="00893BB8"/>
    <w:rsid w:val="00896A49"/>
    <w:rsid w:val="008978C5"/>
    <w:rsid w:val="008A16D7"/>
    <w:rsid w:val="008A239F"/>
    <w:rsid w:val="008A31EF"/>
    <w:rsid w:val="008A7120"/>
    <w:rsid w:val="008A7640"/>
    <w:rsid w:val="008B124B"/>
    <w:rsid w:val="008B16E9"/>
    <w:rsid w:val="008B2F9D"/>
    <w:rsid w:val="008B40A7"/>
    <w:rsid w:val="008B4914"/>
    <w:rsid w:val="008B72BC"/>
    <w:rsid w:val="008C1CCC"/>
    <w:rsid w:val="008C2253"/>
    <w:rsid w:val="008C2977"/>
    <w:rsid w:val="008C3F58"/>
    <w:rsid w:val="008C43F9"/>
    <w:rsid w:val="008C4B3C"/>
    <w:rsid w:val="008D0A5B"/>
    <w:rsid w:val="008D3D18"/>
    <w:rsid w:val="008D66E4"/>
    <w:rsid w:val="008E2580"/>
    <w:rsid w:val="008E33B9"/>
    <w:rsid w:val="008E4834"/>
    <w:rsid w:val="008E6EA9"/>
    <w:rsid w:val="008E73E3"/>
    <w:rsid w:val="008F1541"/>
    <w:rsid w:val="008F341D"/>
    <w:rsid w:val="008F471A"/>
    <w:rsid w:val="008F5746"/>
    <w:rsid w:val="008F578C"/>
    <w:rsid w:val="008F5E0A"/>
    <w:rsid w:val="008F7FCB"/>
    <w:rsid w:val="00900239"/>
    <w:rsid w:val="00901121"/>
    <w:rsid w:val="009028FC"/>
    <w:rsid w:val="00902900"/>
    <w:rsid w:val="00903EB7"/>
    <w:rsid w:val="0090513A"/>
    <w:rsid w:val="00912F92"/>
    <w:rsid w:val="00915DF8"/>
    <w:rsid w:val="00916360"/>
    <w:rsid w:val="00917148"/>
    <w:rsid w:val="00920904"/>
    <w:rsid w:val="00920BB3"/>
    <w:rsid w:val="00921E19"/>
    <w:rsid w:val="00927864"/>
    <w:rsid w:val="00930197"/>
    <w:rsid w:val="00933332"/>
    <w:rsid w:val="0093394C"/>
    <w:rsid w:val="00934094"/>
    <w:rsid w:val="00934589"/>
    <w:rsid w:val="00934B34"/>
    <w:rsid w:val="009407E0"/>
    <w:rsid w:val="009411FA"/>
    <w:rsid w:val="00942145"/>
    <w:rsid w:val="00942245"/>
    <w:rsid w:val="009444C8"/>
    <w:rsid w:val="009459E9"/>
    <w:rsid w:val="00950057"/>
    <w:rsid w:val="00955594"/>
    <w:rsid w:val="00963CBD"/>
    <w:rsid w:val="00967073"/>
    <w:rsid w:val="009672B8"/>
    <w:rsid w:val="009737F2"/>
    <w:rsid w:val="00974A8B"/>
    <w:rsid w:val="00974E11"/>
    <w:rsid w:val="009758CA"/>
    <w:rsid w:val="00976A76"/>
    <w:rsid w:val="009773E4"/>
    <w:rsid w:val="00981108"/>
    <w:rsid w:val="00983C4F"/>
    <w:rsid w:val="009845B0"/>
    <w:rsid w:val="00986C7A"/>
    <w:rsid w:val="00987FC5"/>
    <w:rsid w:val="00987FE5"/>
    <w:rsid w:val="00990DC4"/>
    <w:rsid w:val="009919F0"/>
    <w:rsid w:val="00992D88"/>
    <w:rsid w:val="009941B2"/>
    <w:rsid w:val="00995F91"/>
    <w:rsid w:val="009A03C6"/>
    <w:rsid w:val="009A378D"/>
    <w:rsid w:val="009A4C2A"/>
    <w:rsid w:val="009A62AC"/>
    <w:rsid w:val="009B0F0C"/>
    <w:rsid w:val="009C15E6"/>
    <w:rsid w:val="009C1F3E"/>
    <w:rsid w:val="009C2CE9"/>
    <w:rsid w:val="009C2D08"/>
    <w:rsid w:val="009C4CBC"/>
    <w:rsid w:val="009C59B0"/>
    <w:rsid w:val="009C65EF"/>
    <w:rsid w:val="009D0F88"/>
    <w:rsid w:val="009D3A74"/>
    <w:rsid w:val="009E044C"/>
    <w:rsid w:val="009E08A4"/>
    <w:rsid w:val="009E1387"/>
    <w:rsid w:val="009E28A9"/>
    <w:rsid w:val="009E4111"/>
    <w:rsid w:val="009E44A1"/>
    <w:rsid w:val="009E552C"/>
    <w:rsid w:val="009E60EA"/>
    <w:rsid w:val="009F11C7"/>
    <w:rsid w:val="009F1D14"/>
    <w:rsid w:val="009F214F"/>
    <w:rsid w:val="009F28A4"/>
    <w:rsid w:val="009F3F89"/>
    <w:rsid w:val="009F67A4"/>
    <w:rsid w:val="00A0045F"/>
    <w:rsid w:val="00A01355"/>
    <w:rsid w:val="00A02521"/>
    <w:rsid w:val="00A02646"/>
    <w:rsid w:val="00A033DF"/>
    <w:rsid w:val="00A03F69"/>
    <w:rsid w:val="00A060E5"/>
    <w:rsid w:val="00A06EB7"/>
    <w:rsid w:val="00A07693"/>
    <w:rsid w:val="00A10C56"/>
    <w:rsid w:val="00A13DEB"/>
    <w:rsid w:val="00A158FC"/>
    <w:rsid w:val="00A164B0"/>
    <w:rsid w:val="00A17449"/>
    <w:rsid w:val="00A20592"/>
    <w:rsid w:val="00A21FAE"/>
    <w:rsid w:val="00A22BD9"/>
    <w:rsid w:val="00A242EF"/>
    <w:rsid w:val="00A25011"/>
    <w:rsid w:val="00A31C4E"/>
    <w:rsid w:val="00A322FE"/>
    <w:rsid w:val="00A365C0"/>
    <w:rsid w:val="00A40F24"/>
    <w:rsid w:val="00A43174"/>
    <w:rsid w:val="00A44CA4"/>
    <w:rsid w:val="00A50ECA"/>
    <w:rsid w:val="00A513E5"/>
    <w:rsid w:val="00A551DE"/>
    <w:rsid w:val="00A55F7D"/>
    <w:rsid w:val="00A57234"/>
    <w:rsid w:val="00A630F8"/>
    <w:rsid w:val="00A65453"/>
    <w:rsid w:val="00A670B2"/>
    <w:rsid w:val="00A70595"/>
    <w:rsid w:val="00A70A2C"/>
    <w:rsid w:val="00A72992"/>
    <w:rsid w:val="00A72B33"/>
    <w:rsid w:val="00A74395"/>
    <w:rsid w:val="00A7566B"/>
    <w:rsid w:val="00A8046C"/>
    <w:rsid w:val="00A824E3"/>
    <w:rsid w:val="00A85CDB"/>
    <w:rsid w:val="00A85F58"/>
    <w:rsid w:val="00A90C1B"/>
    <w:rsid w:val="00A92103"/>
    <w:rsid w:val="00A92EB2"/>
    <w:rsid w:val="00A93BBD"/>
    <w:rsid w:val="00A943C4"/>
    <w:rsid w:val="00A9455F"/>
    <w:rsid w:val="00A9591F"/>
    <w:rsid w:val="00A95DD8"/>
    <w:rsid w:val="00A9745B"/>
    <w:rsid w:val="00AA2841"/>
    <w:rsid w:val="00AA3B0D"/>
    <w:rsid w:val="00AA41E5"/>
    <w:rsid w:val="00AA6800"/>
    <w:rsid w:val="00AB130F"/>
    <w:rsid w:val="00AB1B36"/>
    <w:rsid w:val="00AB1ED9"/>
    <w:rsid w:val="00AB22BD"/>
    <w:rsid w:val="00AB5CC2"/>
    <w:rsid w:val="00AC4298"/>
    <w:rsid w:val="00AD29C6"/>
    <w:rsid w:val="00AD6C9B"/>
    <w:rsid w:val="00AD6F53"/>
    <w:rsid w:val="00AE03D3"/>
    <w:rsid w:val="00AE3B46"/>
    <w:rsid w:val="00AE7D0B"/>
    <w:rsid w:val="00AF10E9"/>
    <w:rsid w:val="00AF6318"/>
    <w:rsid w:val="00B00C5A"/>
    <w:rsid w:val="00B012FC"/>
    <w:rsid w:val="00B01796"/>
    <w:rsid w:val="00B02A90"/>
    <w:rsid w:val="00B06B25"/>
    <w:rsid w:val="00B11D06"/>
    <w:rsid w:val="00B1291B"/>
    <w:rsid w:val="00B14113"/>
    <w:rsid w:val="00B1525C"/>
    <w:rsid w:val="00B165D6"/>
    <w:rsid w:val="00B20CED"/>
    <w:rsid w:val="00B31673"/>
    <w:rsid w:val="00B40462"/>
    <w:rsid w:val="00B42B70"/>
    <w:rsid w:val="00B44146"/>
    <w:rsid w:val="00B46C54"/>
    <w:rsid w:val="00B46FD3"/>
    <w:rsid w:val="00B51B11"/>
    <w:rsid w:val="00B53A5C"/>
    <w:rsid w:val="00B55754"/>
    <w:rsid w:val="00B63F6B"/>
    <w:rsid w:val="00B66DD4"/>
    <w:rsid w:val="00B71BD0"/>
    <w:rsid w:val="00B7396E"/>
    <w:rsid w:val="00B82902"/>
    <w:rsid w:val="00B851C1"/>
    <w:rsid w:val="00B871E5"/>
    <w:rsid w:val="00B9360A"/>
    <w:rsid w:val="00B938E5"/>
    <w:rsid w:val="00B9468A"/>
    <w:rsid w:val="00BA19EA"/>
    <w:rsid w:val="00BA3262"/>
    <w:rsid w:val="00BA4B6E"/>
    <w:rsid w:val="00BA52EB"/>
    <w:rsid w:val="00BA6E0D"/>
    <w:rsid w:val="00BB01F0"/>
    <w:rsid w:val="00BB1875"/>
    <w:rsid w:val="00BB19F4"/>
    <w:rsid w:val="00BB566A"/>
    <w:rsid w:val="00BC1469"/>
    <w:rsid w:val="00BC1F33"/>
    <w:rsid w:val="00BC2DD2"/>
    <w:rsid w:val="00BC2F13"/>
    <w:rsid w:val="00BC4F52"/>
    <w:rsid w:val="00BC5C03"/>
    <w:rsid w:val="00BC611F"/>
    <w:rsid w:val="00BD1228"/>
    <w:rsid w:val="00BD40C0"/>
    <w:rsid w:val="00BD5EF4"/>
    <w:rsid w:val="00BD5EF5"/>
    <w:rsid w:val="00BE2FA6"/>
    <w:rsid w:val="00BE3D5E"/>
    <w:rsid w:val="00BF0B12"/>
    <w:rsid w:val="00BF0F3C"/>
    <w:rsid w:val="00BF0FFA"/>
    <w:rsid w:val="00BF1AAE"/>
    <w:rsid w:val="00BF3BA0"/>
    <w:rsid w:val="00C00445"/>
    <w:rsid w:val="00C04D66"/>
    <w:rsid w:val="00C06055"/>
    <w:rsid w:val="00C07F09"/>
    <w:rsid w:val="00C10B99"/>
    <w:rsid w:val="00C1184E"/>
    <w:rsid w:val="00C1235D"/>
    <w:rsid w:val="00C131BA"/>
    <w:rsid w:val="00C1655E"/>
    <w:rsid w:val="00C16A9C"/>
    <w:rsid w:val="00C2417C"/>
    <w:rsid w:val="00C2497E"/>
    <w:rsid w:val="00C25FEF"/>
    <w:rsid w:val="00C26164"/>
    <w:rsid w:val="00C303CA"/>
    <w:rsid w:val="00C32585"/>
    <w:rsid w:val="00C3476B"/>
    <w:rsid w:val="00C34873"/>
    <w:rsid w:val="00C352A0"/>
    <w:rsid w:val="00C40CC1"/>
    <w:rsid w:val="00C4392D"/>
    <w:rsid w:val="00C45B66"/>
    <w:rsid w:val="00C50CEF"/>
    <w:rsid w:val="00C544AF"/>
    <w:rsid w:val="00C55A7D"/>
    <w:rsid w:val="00C56067"/>
    <w:rsid w:val="00C56C23"/>
    <w:rsid w:val="00C57911"/>
    <w:rsid w:val="00C600EA"/>
    <w:rsid w:val="00C61B17"/>
    <w:rsid w:val="00C61C0F"/>
    <w:rsid w:val="00C6285E"/>
    <w:rsid w:val="00C6792D"/>
    <w:rsid w:val="00C835D2"/>
    <w:rsid w:val="00C862CC"/>
    <w:rsid w:val="00C903F3"/>
    <w:rsid w:val="00C90BB5"/>
    <w:rsid w:val="00C913CC"/>
    <w:rsid w:val="00C914B1"/>
    <w:rsid w:val="00C961F0"/>
    <w:rsid w:val="00C96574"/>
    <w:rsid w:val="00CA08D1"/>
    <w:rsid w:val="00CA0CE8"/>
    <w:rsid w:val="00CA3784"/>
    <w:rsid w:val="00CA56AF"/>
    <w:rsid w:val="00CB0C91"/>
    <w:rsid w:val="00CB0F7B"/>
    <w:rsid w:val="00CB268D"/>
    <w:rsid w:val="00CB5532"/>
    <w:rsid w:val="00CB6174"/>
    <w:rsid w:val="00CB7774"/>
    <w:rsid w:val="00CC232D"/>
    <w:rsid w:val="00CC2DF3"/>
    <w:rsid w:val="00CC7F58"/>
    <w:rsid w:val="00CD01EE"/>
    <w:rsid w:val="00CD5D77"/>
    <w:rsid w:val="00CE2BBE"/>
    <w:rsid w:val="00CE68AE"/>
    <w:rsid w:val="00CE7237"/>
    <w:rsid w:val="00CE7AA8"/>
    <w:rsid w:val="00CF0959"/>
    <w:rsid w:val="00CF453F"/>
    <w:rsid w:val="00CF734D"/>
    <w:rsid w:val="00D0060C"/>
    <w:rsid w:val="00D0379A"/>
    <w:rsid w:val="00D03B0E"/>
    <w:rsid w:val="00D04867"/>
    <w:rsid w:val="00D052F8"/>
    <w:rsid w:val="00D07E98"/>
    <w:rsid w:val="00D11325"/>
    <w:rsid w:val="00D14A1F"/>
    <w:rsid w:val="00D17276"/>
    <w:rsid w:val="00D20313"/>
    <w:rsid w:val="00D21995"/>
    <w:rsid w:val="00D24AF8"/>
    <w:rsid w:val="00D26B92"/>
    <w:rsid w:val="00D27951"/>
    <w:rsid w:val="00D352D4"/>
    <w:rsid w:val="00D363A6"/>
    <w:rsid w:val="00D37A4E"/>
    <w:rsid w:val="00D45624"/>
    <w:rsid w:val="00D477AD"/>
    <w:rsid w:val="00D504CC"/>
    <w:rsid w:val="00D510DE"/>
    <w:rsid w:val="00D5296C"/>
    <w:rsid w:val="00D539FC"/>
    <w:rsid w:val="00D56B74"/>
    <w:rsid w:val="00D579ED"/>
    <w:rsid w:val="00D60FB2"/>
    <w:rsid w:val="00D65CF9"/>
    <w:rsid w:val="00D66983"/>
    <w:rsid w:val="00D70A8A"/>
    <w:rsid w:val="00D74A5E"/>
    <w:rsid w:val="00D84746"/>
    <w:rsid w:val="00D85E7F"/>
    <w:rsid w:val="00D8694F"/>
    <w:rsid w:val="00D86A43"/>
    <w:rsid w:val="00D87589"/>
    <w:rsid w:val="00D92277"/>
    <w:rsid w:val="00D92963"/>
    <w:rsid w:val="00D942D0"/>
    <w:rsid w:val="00D94A11"/>
    <w:rsid w:val="00DA1CBA"/>
    <w:rsid w:val="00DA248B"/>
    <w:rsid w:val="00DA26F8"/>
    <w:rsid w:val="00DA320C"/>
    <w:rsid w:val="00DA3DC9"/>
    <w:rsid w:val="00DA4C99"/>
    <w:rsid w:val="00DA562C"/>
    <w:rsid w:val="00DB03C3"/>
    <w:rsid w:val="00DB0415"/>
    <w:rsid w:val="00DB046D"/>
    <w:rsid w:val="00DB1DF5"/>
    <w:rsid w:val="00DB3FF7"/>
    <w:rsid w:val="00DB4C45"/>
    <w:rsid w:val="00DB4EA6"/>
    <w:rsid w:val="00DB53BB"/>
    <w:rsid w:val="00DB7C53"/>
    <w:rsid w:val="00DC5162"/>
    <w:rsid w:val="00DC5F14"/>
    <w:rsid w:val="00DD21A0"/>
    <w:rsid w:val="00DD2AB9"/>
    <w:rsid w:val="00DD32F1"/>
    <w:rsid w:val="00DD3DAA"/>
    <w:rsid w:val="00DE01F1"/>
    <w:rsid w:val="00DE1091"/>
    <w:rsid w:val="00DE2E39"/>
    <w:rsid w:val="00DE4D8F"/>
    <w:rsid w:val="00DE50C3"/>
    <w:rsid w:val="00DE69EC"/>
    <w:rsid w:val="00DF047E"/>
    <w:rsid w:val="00DF08A6"/>
    <w:rsid w:val="00DF3D6B"/>
    <w:rsid w:val="00DF6C5C"/>
    <w:rsid w:val="00DF7304"/>
    <w:rsid w:val="00DF7A18"/>
    <w:rsid w:val="00E11A91"/>
    <w:rsid w:val="00E17143"/>
    <w:rsid w:val="00E20FBE"/>
    <w:rsid w:val="00E24D04"/>
    <w:rsid w:val="00E24F18"/>
    <w:rsid w:val="00E259DD"/>
    <w:rsid w:val="00E31D7D"/>
    <w:rsid w:val="00E32E6D"/>
    <w:rsid w:val="00E33021"/>
    <w:rsid w:val="00E331AF"/>
    <w:rsid w:val="00E33815"/>
    <w:rsid w:val="00E33A31"/>
    <w:rsid w:val="00E340A5"/>
    <w:rsid w:val="00E35CE0"/>
    <w:rsid w:val="00E35D8A"/>
    <w:rsid w:val="00E42895"/>
    <w:rsid w:val="00E44308"/>
    <w:rsid w:val="00E50B42"/>
    <w:rsid w:val="00E51A59"/>
    <w:rsid w:val="00E55CD1"/>
    <w:rsid w:val="00E569B1"/>
    <w:rsid w:val="00E6124C"/>
    <w:rsid w:val="00E62644"/>
    <w:rsid w:val="00E63F16"/>
    <w:rsid w:val="00E71244"/>
    <w:rsid w:val="00E72D2C"/>
    <w:rsid w:val="00E7391D"/>
    <w:rsid w:val="00E74E1F"/>
    <w:rsid w:val="00E752D5"/>
    <w:rsid w:val="00E8122D"/>
    <w:rsid w:val="00E83C82"/>
    <w:rsid w:val="00E84C0C"/>
    <w:rsid w:val="00E85FD0"/>
    <w:rsid w:val="00E903FF"/>
    <w:rsid w:val="00E908DF"/>
    <w:rsid w:val="00E90C11"/>
    <w:rsid w:val="00E919D3"/>
    <w:rsid w:val="00E92FD2"/>
    <w:rsid w:val="00E960DD"/>
    <w:rsid w:val="00E96E31"/>
    <w:rsid w:val="00E977CA"/>
    <w:rsid w:val="00EA3B3B"/>
    <w:rsid w:val="00EA56F8"/>
    <w:rsid w:val="00EA5CB0"/>
    <w:rsid w:val="00EB5623"/>
    <w:rsid w:val="00EB7FD1"/>
    <w:rsid w:val="00EC0715"/>
    <w:rsid w:val="00EC28CF"/>
    <w:rsid w:val="00EC3864"/>
    <w:rsid w:val="00EC5129"/>
    <w:rsid w:val="00ED0838"/>
    <w:rsid w:val="00ED2A44"/>
    <w:rsid w:val="00ED331A"/>
    <w:rsid w:val="00ED41C0"/>
    <w:rsid w:val="00ED4845"/>
    <w:rsid w:val="00ED5159"/>
    <w:rsid w:val="00ED54B9"/>
    <w:rsid w:val="00EE3551"/>
    <w:rsid w:val="00EE3A64"/>
    <w:rsid w:val="00EE4A12"/>
    <w:rsid w:val="00EE5201"/>
    <w:rsid w:val="00EE5E7F"/>
    <w:rsid w:val="00EE5F16"/>
    <w:rsid w:val="00EE70E0"/>
    <w:rsid w:val="00EE7A85"/>
    <w:rsid w:val="00EE7F8C"/>
    <w:rsid w:val="00EF3992"/>
    <w:rsid w:val="00F00978"/>
    <w:rsid w:val="00F03875"/>
    <w:rsid w:val="00F03892"/>
    <w:rsid w:val="00F05047"/>
    <w:rsid w:val="00F05CBE"/>
    <w:rsid w:val="00F1311C"/>
    <w:rsid w:val="00F13854"/>
    <w:rsid w:val="00F1487F"/>
    <w:rsid w:val="00F15233"/>
    <w:rsid w:val="00F215DE"/>
    <w:rsid w:val="00F24154"/>
    <w:rsid w:val="00F24719"/>
    <w:rsid w:val="00F277D1"/>
    <w:rsid w:val="00F30851"/>
    <w:rsid w:val="00F308E3"/>
    <w:rsid w:val="00F30979"/>
    <w:rsid w:val="00F30AF7"/>
    <w:rsid w:val="00F337A4"/>
    <w:rsid w:val="00F347D2"/>
    <w:rsid w:val="00F34BD8"/>
    <w:rsid w:val="00F35EE3"/>
    <w:rsid w:val="00F41C2E"/>
    <w:rsid w:val="00F4256B"/>
    <w:rsid w:val="00F45492"/>
    <w:rsid w:val="00F459E8"/>
    <w:rsid w:val="00F46C43"/>
    <w:rsid w:val="00F51EE5"/>
    <w:rsid w:val="00F520D6"/>
    <w:rsid w:val="00F5691E"/>
    <w:rsid w:val="00F57229"/>
    <w:rsid w:val="00F600B6"/>
    <w:rsid w:val="00F63BC2"/>
    <w:rsid w:val="00F65B58"/>
    <w:rsid w:val="00F67005"/>
    <w:rsid w:val="00F710BD"/>
    <w:rsid w:val="00F72553"/>
    <w:rsid w:val="00F73043"/>
    <w:rsid w:val="00F75E20"/>
    <w:rsid w:val="00F769D7"/>
    <w:rsid w:val="00F77B2A"/>
    <w:rsid w:val="00F800FC"/>
    <w:rsid w:val="00F82299"/>
    <w:rsid w:val="00F83A1B"/>
    <w:rsid w:val="00F84BE2"/>
    <w:rsid w:val="00F8628D"/>
    <w:rsid w:val="00F9018D"/>
    <w:rsid w:val="00F9040A"/>
    <w:rsid w:val="00F96964"/>
    <w:rsid w:val="00F97326"/>
    <w:rsid w:val="00F9788A"/>
    <w:rsid w:val="00FA082C"/>
    <w:rsid w:val="00FA22FB"/>
    <w:rsid w:val="00FA45CF"/>
    <w:rsid w:val="00FA7D24"/>
    <w:rsid w:val="00FB0F46"/>
    <w:rsid w:val="00FB4C91"/>
    <w:rsid w:val="00FB5000"/>
    <w:rsid w:val="00FB6614"/>
    <w:rsid w:val="00FB67F4"/>
    <w:rsid w:val="00FC18DA"/>
    <w:rsid w:val="00FC66F0"/>
    <w:rsid w:val="00FD1B5B"/>
    <w:rsid w:val="00FD307D"/>
    <w:rsid w:val="00FD37EA"/>
    <w:rsid w:val="00FE495E"/>
    <w:rsid w:val="00FE5543"/>
    <w:rsid w:val="00FF33CB"/>
    <w:rsid w:val="14613498"/>
    <w:rsid w:val="157220D8"/>
    <w:rsid w:val="223C6316"/>
    <w:rsid w:val="234436D4"/>
    <w:rsid w:val="3A05436F"/>
    <w:rsid w:val="3D076FC4"/>
    <w:rsid w:val="48F86443"/>
    <w:rsid w:val="4BDE3E16"/>
    <w:rsid w:val="4D0C4375"/>
    <w:rsid w:val="52FD1026"/>
    <w:rsid w:val="569A4DDE"/>
    <w:rsid w:val="5F66448D"/>
    <w:rsid w:val="60CE40A0"/>
    <w:rsid w:val="67380639"/>
    <w:rsid w:val="757A7102"/>
    <w:rsid w:val="77C3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1599E2"/>
  <w15:docId w15:val="{12801E50-E38C-49F3-91CA-20BB8F9C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00" w:after="100" w:line="360" w:lineRule="auto"/>
      <w:ind w:firstLineChars="200" w:firstLine="200"/>
      <w:outlineLvl w:val="0"/>
    </w:pPr>
    <w:rPr>
      <w:rFonts w:eastAsia="宋体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line="360" w:lineRule="auto"/>
      <w:ind w:firstLineChars="200" w:firstLine="200"/>
      <w:outlineLvl w:val="1"/>
    </w:pPr>
    <w:rPr>
      <w:rFonts w:asciiTheme="majorHAnsi" w:eastAsia="宋体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ind w:firstLineChars="200" w:firstLine="200"/>
      <w:outlineLvl w:val="2"/>
    </w:pPr>
    <w:rPr>
      <w:rFonts w:eastAsia="宋体"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4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1">
    <w:name w:val="1"/>
    <w:basedOn w:val="a"/>
    <w:qFormat/>
    <w:pPr>
      <w:spacing w:line="360" w:lineRule="auto"/>
      <w:ind w:firstLineChars="200" w:firstLine="200"/>
    </w:pPr>
    <w:rPr>
      <w:rFonts w:eastAsia="仿宋"/>
      <w:b/>
      <w:sz w:val="28"/>
    </w:rPr>
  </w:style>
  <w:style w:type="paragraph" w:customStyle="1" w:styleId="af">
    <w:name w:val="仿宋基本"/>
    <w:basedOn w:val="a"/>
    <w:qFormat/>
    <w:pPr>
      <w:spacing w:line="360" w:lineRule="auto"/>
      <w:ind w:firstLineChars="200" w:firstLine="200"/>
    </w:pPr>
    <w:rPr>
      <w:rFonts w:eastAsia="仿宋"/>
      <w:sz w:val="28"/>
    </w:rPr>
  </w:style>
  <w:style w:type="paragraph" w:customStyle="1" w:styleId="af0">
    <w:name w:val="宋体基本"/>
    <w:basedOn w:val="a"/>
    <w:qFormat/>
    <w:pPr>
      <w:spacing w:line="360" w:lineRule="auto"/>
      <w:ind w:firstLineChars="200" w:firstLine="200"/>
    </w:pPr>
    <w:rPr>
      <w:rFonts w:ascii="宋体" w:eastAsia="宋体" w:hAnsi="宋体"/>
      <w:sz w:val="28"/>
      <w:szCs w:val="28"/>
    </w:rPr>
  </w:style>
  <w:style w:type="character" w:customStyle="1" w:styleId="10">
    <w:name w:val="标题 1 字符"/>
    <w:basedOn w:val="a0"/>
    <w:link w:val="1"/>
    <w:uiPriority w:val="9"/>
    <w:qFormat/>
    <w:rPr>
      <w:rFonts w:eastAsia="宋体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宋体" w:hAnsiTheme="majorHAnsi"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eastAsia="宋体"/>
      <w:bCs/>
      <w:sz w:val="28"/>
      <w:szCs w:val="32"/>
    </w:rPr>
  </w:style>
  <w:style w:type="paragraph" w:styleId="af1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0">
    <w:name w:val="宋体11"/>
    <w:basedOn w:val="af0"/>
    <w:qFormat/>
    <w:pPr>
      <w:spacing w:line="240" w:lineRule="auto"/>
    </w:pPr>
    <w:rPr>
      <w:sz w:val="2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szCs w:val="24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2">
    <w:name w:val="List Paragraph"/>
    <w:basedOn w:val="a"/>
    <w:uiPriority w:val="34"/>
    <w:qFormat/>
    <w:pPr>
      <w:ind w:left="720"/>
      <w:contextualSpacing/>
    </w:pPr>
    <w:rPr>
      <w:rFonts w:ascii="Arial" w:eastAsia="楷体_GB2312" w:hAnsi="Arial" w:cs="Times New Roman"/>
      <w:kern w:val="0"/>
      <w:szCs w:val="21"/>
    </w:rPr>
  </w:style>
  <w:style w:type="paragraph" w:customStyle="1" w:styleId="12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character" w:customStyle="1" w:styleId="text-only">
    <w:name w:val="text-only"/>
    <w:basedOn w:val="a0"/>
    <w:qFormat/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1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1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3">
    <w:name w:val="Revision"/>
    <w:hidden/>
    <w:uiPriority w:val="99"/>
    <w:unhideWhenUsed/>
    <w:rsid w:val="00CA08D1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A1887-D6C2-4F1A-8BC2-37A979AD9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shalldo-cheng</dc:creator>
  <cp:lastModifiedBy>万月</cp:lastModifiedBy>
  <cp:revision>17</cp:revision>
  <dcterms:created xsi:type="dcterms:W3CDTF">2025-08-20T05:34:00Z</dcterms:created>
  <dcterms:modified xsi:type="dcterms:W3CDTF">2026-08-28T08:44:00Z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eyJoZGlkIjoiNTE1YjliNDhmNTA1NWFlY2Y2MDJiNmEzOTkxMmJjNzIiLCJ1c2VySWQiOiI0MTkyNjM4MjEifQ==</vt:lpwstr>
  </property>
  <property fmtid="{D5CDD505-2E9C-101B-9397-08002B2CF9AE}" pid="3" name="KSOProductBuildVer">
    <vt:lpwstr>2052-12.1.0.23542</vt:lpwstr>
  </property>
  <property fmtid="{D5CDD505-2E9C-101B-9397-08002B2CF9AE}" pid="4" name="ICV">
    <vt:lpwstr>FB4B758A8CDC4089A754793BFA8E34A4_13</vt:lpwstr>
  </property>
</Properties>
</file>