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96900" w14:textId="2CC79537" w:rsidR="00DC5E46" w:rsidRPr="00880942" w:rsidRDefault="00803BB5" w:rsidP="00DC5E46">
      <w:pPr>
        <w:jc w:val="center"/>
        <w:rPr>
          <w:b/>
          <w:bCs/>
          <w:sz w:val="28"/>
          <w:szCs w:val="28"/>
        </w:rPr>
      </w:pPr>
      <w:r w:rsidRPr="00803BB5">
        <w:rPr>
          <w:rFonts w:hint="eastAsia"/>
          <w:b/>
          <w:bCs/>
          <w:sz w:val="28"/>
          <w:szCs w:val="28"/>
        </w:rPr>
        <w:t>泰凌微电子（上海）股份有限公司</w:t>
      </w:r>
    </w:p>
    <w:p w14:paraId="2ACD5126" w14:textId="0DEB9301" w:rsidR="000E1009" w:rsidRDefault="00DC5E46" w:rsidP="00DC5E46">
      <w:pPr>
        <w:jc w:val="center"/>
        <w:rPr>
          <w:b/>
          <w:bCs/>
          <w:sz w:val="28"/>
          <w:szCs w:val="28"/>
        </w:rPr>
      </w:pPr>
      <w:r w:rsidRPr="00880942">
        <w:rPr>
          <w:rFonts w:hint="eastAsia"/>
          <w:b/>
          <w:bCs/>
          <w:sz w:val="28"/>
          <w:szCs w:val="28"/>
        </w:rPr>
        <w:t>投资者关系活动记录表</w:t>
      </w:r>
    </w:p>
    <w:p w14:paraId="2B3E34F8" w14:textId="77777777" w:rsidR="00803BB5" w:rsidRPr="00880942" w:rsidRDefault="00803BB5" w:rsidP="00DC5E46">
      <w:pPr>
        <w:jc w:val="center"/>
        <w:rPr>
          <w:b/>
          <w:bCs/>
          <w:sz w:val="28"/>
          <w:szCs w:val="28"/>
        </w:rPr>
      </w:pPr>
    </w:p>
    <w:p w14:paraId="21734988" w14:textId="588B0663" w:rsidR="00DC5E46" w:rsidRPr="00880942" w:rsidRDefault="00E9000F" w:rsidP="00E9000F">
      <w:pPr>
        <w:ind w:firstLineChars="100" w:firstLine="241"/>
        <w:rPr>
          <w:b/>
          <w:bCs/>
          <w:szCs w:val="24"/>
        </w:rPr>
      </w:pPr>
      <w:r>
        <w:rPr>
          <w:rFonts w:hint="eastAsia"/>
          <w:b/>
          <w:bCs/>
          <w:szCs w:val="24"/>
        </w:rPr>
        <w:t>证券简称：</w:t>
      </w:r>
      <w:r w:rsidR="00803BB5">
        <w:rPr>
          <w:rFonts w:hint="eastAsia"/>
          <w:b/>
          <w:bCs/>
          <w:szCs w:val="24"/>
        </w:rPr>
        <w:t>泰凌</w:t>
      </w:r>
      <w:proofErr w:type="gramStart"/>
      <w:r w:rsidR="00803BB5">
        <w:rPr>
          <w:rFonts w:hint="eastAsia"/>
          <w:b/>
          <w:bCs/>
          <w:szCs w:val="24"/>
        </w:rPr>
        <w:t>微</w:t>
      </w:r>
      <w:r>
        <w:rPr>
          <w:rFonts w:hint="eastAsia"/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         </w:t>
      </w:r>
      <w:r>
        <w:rPr>
          <w:rFonts w:hint="eastAsia"/>
          <w:b/>
          <w:bCs/>
          <w:szCs w:val="24"/>
        </w:rPr>
        <w:t>证券</w:t>
      </w:r>
      <w:proofErr w:type="gramEnd"/>
      <w:r>
        <w:rPr>
          <w:rFonts w:hint="eastAsia"/>
          <w:b/>
          <w:bCs/>
          <w:szCs w:val="24"/>
        </w:rPr>
        <w:t>代码：</w:t>
      </w:r>
      <w:proofErr w:type="gramStart"/>
      <w:r w:rsidR="00803BB5">
        <w:rPr>
          <w:rFonts w:hint="eastAsia"/>
          <w:b/>
          <w:bCs/>
          <w:szCs w:val="24"/>
        </w:rPr>
        <w:t>6</w:t>
      </w:r>
      <w:r w:rsidR="00803BB5">
        <w:rPr>
          <w:b/>
          <w:bCs/>
          <w:szCs w:val="24"/>
        </w:rPr>
        <w:t>88591</w:t>
      </w:r>
      <w:r>
        <w:rPr>
          <w:rFonts w:hint="eastAsia"/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          </w:t>
      </w:r>
      <w:r w:rsidR="00DC5E46" w:rsidRPr="00880942">
        <w:rPr>
          <w:rFonts w:hint="eastAsia"/>
          <w:b/>
          <w:bCs/>
          <w:szCs w:val="24"/>
        </w:rPr>
        <w:t>编号</w:t>
      </w:r>
      <w:proofErr w:type="gramEnd"/>
      <w:r w:rsidR="00DC5E46" w:rsidRPr="00880942">
        <w:rPr>
          <w:rFonts w:hint="eastAsia"/>
          <w:b/>
          <w:bCs/>
          <w:szCs w:val="24"/>
        </w:rPr>
        <w:t>：</w:t>
      </w:r>
      <w:r w:rsidR="00803BB5">
        <w:rPr>
          <w:rFonts w:hint="eastAsia"/>
          <w:b/>
          <w:bCs/>
          <w:szCs w:val="24"/>
        </w:rPr>
        <w:t>2</w:t>
      </w:r>
      <w:r w:rsidR="00803BB5">
        <w:rPr>
          <w:b/>
          <w:bCs/>
          <w:szCs w:val="24"/>
        </w:rPr>
        <w:t>02</w:t>
      </w:r>
      <w:r w:rsidR="00212E7E">
        <w:rPr>
          <w:rFonts w:hint="eastAsia"/>
          <w:b/>
          <w:bCs/>
          <w:szCs w:val="24"/>
        </w:rPr>
        <w:t>6</w:t>
      </w:r>
      <w:r w:rsidR="00803BB5">
        <w:rPr>
          <w:b/>
          <w:bCs/>
          <w:szCs w:val="24"/>
        </w:rPr>
        <w:t>-</w:t>
      </w:r>
      <w:r w:rsidR="00430CB8">
        <w:rPr>
          <w:rFonts w:hint="eastAsia"/>
          <w:b/>
          <w:bCs/>
          <w:szCs w:val="24"/>
        </w:rPr>
        <w:t>0</w:t>
      </w:r>
      <w:r w:rsidR="00212E7E">
        <w:rPr>
          <w:rFonts w:hint="eastAsia"/>
          <w:b/>
          <w:bCs/>
          <w:szCs w:val="24"/>
        </w:rPr>
        <w:t>0</w:t>
      </w:r>
      <w:r w:rsidR="00A40365">
        <w:rPr>
          <w:rFonts w:hint="eastAsia"/>
          <w:b/>
          <w:bCs/>
          <w:szCs w:val="24"/>
        </w:rPr>
        <w:t>5</w:t>
      </w:r>
    </w:p>
    <w:tbl>
      <w:tblPr>
        <w:tblStyle w:val="a3"/>
        <w:tblW w:w="8784" w:type="dxa"/>
        <w:jc w:val="center"/>
        <w:tblLook w:val="04A0" w:firstRow="1" w:lastRow="0" w:firstColumn="1" w:lastColumn="0" w:noHBand="0" w:noVBand="1"/>
      </w:tblPr>
      <w:tblGrid>
        <w:gridCol w:w="2405"/>
        <w:gridCol w:w="6379"/>
      </w:tblGrid>
      <w:tr w:rsidR="00DC5E46" w:rsidRPr="009F4679" w14:paraId="425DEA75" w14:textId="77777777" w:rsidTr="00212E7E">
        <w:trPr>
          <w:jc w:val="center"/>
        </w:trPr>
        <w:tc>
          <w:tcPr>
            <w:tcW w:w="2405" w:type="dxa"/>
            <w:vAlign w:val="center"/>
          </w:tcPr>
          <w:p w14:paraId="3ACC6E6D" w14:textId="77777777" w:rsidR="009F4679" w:rsidRPr="009F4679" w:rsidRDefault="009F4679" w:rsidP="00212E7E">
            <w:pPr>
              <w:jc w:val="center"/>
              <w:rPr>
                <w:b/>
                <w:bCs/>
                <w:szCs w:val="24"/>
              </w:rPr>
            </w:pPr>
          </w:p>
          <w:p w14:paraId="0C0CBDA3" w14:textId="77777777" w:rsidR="009F4679" w:rsidRPr="009F4679" w:rsidRDefault="009F4679" w:rsidP="00212E7E">
            <w:pPr>
              <w:jc w:val="center"/>
              <w:rPr>
                <w:b/>
                <w:bCs/>
                <w:szCs w:val="24"/>
              </w:rPr>
            </w:pPr>
          </w:p>
          <w:p w14:paraId="59CCC54C" w14:textId="6E2B3E95" w:rsidR="009F4679" w:rsidRPr="009F4679" w:rsidRDefault="00DC5E46" w:rsidP="00212E7E">
            <w:pPr>
              <w:jc w:val="center"/>
              <w:rPr>
                <w:b/>
                <w:bCs/>
                <w:szCs w:val="24"/>
              </w:rPr>
            </w:pPr>
            <w:r w:rsidRPr="009F4679">
              <w:rPr>
                <w:rFonts w:hint="eastAsia"/>
                <w:b/>
                <w:bCs/>
                <w:szCs w:val="24"/>
              </w:rPr>
              <w:t>投资者关系活动</w:t>
            </w:r>
          </w:p>
          <w:p w14:paraId="6FE21B58" w14:textId="66CCCC76" w:rsidR="00DC5E46" w:rsidRPr="009F4679" w:rsidRDefault="00DC5E46" w:rsidP="00212E7E">
            <w:pPr>
              <w:jc w:val="center"/>
              <w:rPr>
                <w:b/>
                <w:bCs/>
                <w:szCs w:val="24"/>
              </w:rPr>
            </w:pPr>
            <w:r w:rsidRPr="009F4679">
              <w:rPr>
                <w:rFonts w:hint="eastAsia"/>
                <w:b/>
                <w:bCs/>
                <w:szCs w:val="24"/>
              </w:rPr>
              <w:t>类别</w:t>
            </w:r>
          </w:p>
        </w:tc>
        <w:tc>
          <w:tcPr>
            <w:tcW w:w="6379" w:type="dxa"/>
          </w:tcPr>
          <w:p w14:paraId="141B7BCD" w14:textId="1207D622" w:rsidR="009F4679" w:rsidRPr="009F4679" w:rsidRDefault="00212E7E" w:rsidP="009F4679">
            <w:pPr>
              <w:spacing w:line="360" w:lineRule="auto"/>
              <w:rPr>
                <w:rFonts w:ascii="宋体" w:hAnsi="宋体" w:hint="eastAsia"/>
                <w:szCs w:val="24"/>
              </w:rPr>
            </w:pPr>
            <w:r w:rsidRPr="009F4679">
              <w:rPr>
                <w:rFonts w:ascii="宋体" w:hAnsi="宋体" w:hint="eastAsia"/>
                <w:szCs w:val="24"/>
              </w:rPr>
              <w:t>□</w:t>
            </w:r>
            <w:r w:rsidR="009F4679" w:rsidRPr="009F4679">
              <w:rPr>
                <w:rFonts w:ascii="宋体" w:hAnsi="宋体" w:hint="eastAsia"/>
                <w:szCs w:val="24"/>
              </w:rPr>
              <w:t>特定对象</w:t>
            </w:r>
            <w:proofErr w:type="gramStart"/>
            <w:r w:rsidR="009F4679" w:rsidRPr="009F4679">
              <w:rPr>
                <w:rFonts w:ascii="宋体" w:hAnsi="宋体" w:hint="eastAsia"/>
                <w:szCs w:val="24"/>
              </w:rPr>
              <w:t xml:space="preserve">调研 </w:t>
            </w:r>
            <w:r w:rsidR="009F4679" w:rsidRPr="009F4679">
              <w:rPr>
                <w:rFonts w:ascii="宋体" w:hAnsi="宋体"/>
                <w:szCs w:val="24"/>
              </w:rPr>
              <w:t xml:space="preserve">   </w:t>
            </w:r>
            <w:r w:rsidR="00DC5E46" w:rsidRPr="009F4679">
              <w:rPr>
                <w:rFonts w:ascii="宋体" w:hAnsi="宋体" w:hint="eastAsia"/>
                <w:szCs w:val="24"/>
              </w:rPr>
              <w:t>□</w:t>
            </w:r>
            <w:proofErr w:type="gramEnd"/>
            <w:r w:rsidR="009F4679" w:rsidRPr="009F4679">
              <w:rPr>
                <w:rFonts w:ascii="宋体" w:hAnsi="宋体" w:hint="eastAsia"/>
                <w:szCs w:val="24"/>
              </w:rPr>
              <w:t>分析师会议</w:t>
            </w:r>
          </w:p>
          <w:p w14:paraId="44EB060F" w14:textId="10D09EE0" w:rsidR="009F4679" w:rsidRPr="009F4679" w:rsidRDefault="00DC5E46" w:rsidP="009F4679">
            <w:pPr>
              <w:spacing w:line="360" w:lineRule="auto"/>
              <w:rPr>
                <w:rFonts w:ascii="宋体" w:hAnsi="宋体" w:hint="eastAsia"/>
                <w:szCs w:val="24"/>
              </w:rPr>
            </w:pPr>
            <w:r w:rsidRPr="009F4679">
              <w:rPr>
                <w:rFonts w:ascii="宋体" w:hAnsi="宋体" w:hint="eastAsia"/>
                <w:szCs w:val="24"/>
              </w:rPr>
              <w:t>□</w:t>
            </w:r>
            <w:r w:rsidR="009F4679" w:rsidRPr="009F4679">
              <w:rPr>
                <w:rFonts w:ascii="宋体" w:hAnsi="宋体" w:hint="eastAsia"/>
                <w:szCs w:val="24"/>
              </w:rPr>
              <w:t>媒体</w:t>
            </w:r>
            <w:proofErr w:type="gramStart"/>
            <w:r w:rsidR="009F4679" w:rsidRPr="009F4679">
              <w:rPr>
                <w:rFonts w:ascii="宋体" w:hAnsi="宋体" w:hint="eastAsia"/>
                <w:szCs w:val="24"/>
              </w:rPr>
              <w:t xml:space="preserve">采访 </w:t>
            </w:r>
            <w:r w:rsidR="009F4679" w:rsidRPr="009F4679">
              <w:rPr>
                <w:rFonts w:ascii="宋体" w:hAnsi="宋体"/>
                <w:szCs w:val="24"/>
              </w:rPr>
              <w:t xml:space="preserve">       </w:t>
            </w:r>
            <w:r w:rsidR="00A40365" w:rsidRPr="00803BB5">
              <w:rPr>
                <w:rFonts w:ascii="宋体" w:hAnsi="宋体" w:hint="eastAsia"/>
                <w:szCs w:val="24"/>
              </w:rPr>
              <w:t>√</w:t>
            </w:r>
            <w:proofErr w:type="gramEnd"/>
            <w:r w:rsidR="009F4679" w:rsidRPr="00E301B2">
              <w:rPr>
                <w:rFonts w:ascii="宋体" w:hAnsi="宋体" w:hint="eastAsia"/>
                <w:szCs w:val="24"/>
              </w:rPr>
              <w:t>业绩说明会</w:t>
            </w:r>
          </w:p>
          <w:p w14:paraId="3D3BF3E3" w14:textId="35C07EAB" w:rsidR="009F4679" w:rsidRPr="009F4679" w:rsidRDefault="00DC5E46" w:rsidP="009F4679">
            <w:pPr>
              <w:spacing w:line="360" w:lineRule="auto"/>
              <w:rPr>
                <w:rFonts w:ascii="宋体" w:hAnsi="宋体" w:hint="eastAsia"/>
                <w:szCs w:val="24"/>
              </w:rPr>
            </w:pPr>
            <w:r w:rsidRPr="009F4679">
              <w:rPr>
                <w:rFonts w:ascii="宋体" w:hAnsi="宋体" w:hint="eastAsia"/>
                <w:szCs w:val="24"/>
              </w:rPr>
              <w:t>□</w:t>
            </w:r>
            <w:r w:rsidR="009F4679" w:rsidRPr="009F4679">
              <w:rPr>
                <w:rFonts w:ascii="宋体" w:hAnsi="宋体" w:hint="eastAsia"/>
                <w:szCs w:val="24"/>
              </w:rPr>
              <w:t>新闻</w:t>
            </w:r>
            <w:proofErr w:type="gramStart"/>
            <w:r w:rsidR="009F4679" w:rsidRPr="009F4679">
              <w:rPr>
                <w:rFonts w:ascii="宋体" w:hAnsi="宋体" w:hint="eastAsia"/>
                <w:szCs w:val="24"/>
              </w:rPr>
              <w:t xml:space="preserve">发布会 </w:t>
            </w:r>
            <w:r w:rsidR="009F4679" w:rsidRPr="009F4679">
              <w:rPr>
                <w:rFonts w:ascii="宋体" w:hAnsi="宋体"/>
                <w:szCs w:val="24"/>
              </w:rPr>
              <w:t xml:space="preserve">     </w:t>
            </w:r>
            <w:r w:rsidRPr="009F4679">
              <w:rPr>
                <w:rFonts w:ascii="宋体" w:hAnsi="宋体" w:hint="eastAsia"/>
                <w:szCs w:val="24"/>
              </w:rPr>
              <w:t>□</w:t>
            </w:r>
            <w:proofErr w:type="gramEnd"/>
            <w:r w:rsidR="009F4679" w:rsidRPr="009F4679">
              <w:rPr>
                <w:rFonts w:ascii="宋体" w:hAnsi="宋体" w:hint="eastAsia"/>
                <w:szCs w:val="24"/>
              </w:rPr>
              <w:t>路演活动</w:t>
            </w:r>
          </w:p>
          <w:p w14:paraId="50400072" w14:textId="0CF2BBF6" w:rsidR="00DC5E46" w:rsidRPr="009F4679" w:rsidRDefault="005E416B" w:rsidP="009F4679">
            <w:pPr>
              <w:spacing w:line="360" w:lineRule="auto"/>
              <w:rPr>
                <w:szCs w:val="24"/>
              </w:rPr>
            </w:pPr>
            <w:r w:rsidRPr="009F4679">
              <w:rPr>
                <w:rFonts w:ascii="宋体" w:hAnsi="宋体" w:hint="eastAsia"/>
                <w:szCs w:val="24"/>
              </w:rPr>
              <w:t>□</w:t>
            </w:r>
            <w:r w:rsidR="009F4679" w:rsidRPr="009F4679">
              <w:rPr>
                <w:rFonts w:ascii="宋体" w:hAnsi="宋体" w:hint="eastAsia"/>
                <w:szCs w:val="24"/>
              </w:rPr>
              <w:t>现场</w:t>
            </w:r>
            <w:proofErr w:type="gramStart"/>
            <w:r w:rsidR="009F4679" w:rsidRPr="009F4679">
              <w:rPr>
                <w:rFonts w:ascii="宋体" w:hAnsi="宋体" w:hint="eastAsia"/>
                <w:szCs w:val="24"/>
              </w:rPr>
              <w:t>参观</w:t>
            </w:r>
            <w:r w:rsidR="00803BB5">
              <w:rPr>
                <w:rFonts w:ascii="宋体" w:hAnsi="宋体" w:hint="eastAsia"/>
                <w:szCs w:val="24"/>
              </w:rPr>
              <w:t xml:space="preserve"> </w:t>
            </w:r>
            <w:r w:rsidR="00803BB5">
              <w:rPr>
                <w:rFonts w:ascii="宋体" w:hAnsi="宋体"/>
                <w:szCs w:val="24"/>
              </w:rPr>
              <w:t xml:space="preserve">       </w:t>
            </w:r>
            <w:r w:rsidR="00A40365" w:rsidRPr="009F4679">
              <w:rPr>
                <w:rFonts w:ascii="宋体" w:hAnsi="宋体" w:hint="eastAsia"/>
                <w:szCs w:val="24"/>
              </w:rPr>
              <w:t>□</w:t>
            </w:r>
            <w:proofErr w:type="gramEnd"/>
            <w:r w:rsidR="009F4679" w:rsidRPr="009F4679">
              <w:rPr>
                <w:rFonts w:ascii="宋体" w:hAnsi="宋体" w:hint="eastAsia"/>
                <w:szCs w:val="24"/>
              </w:rPr>
              <w:t>其他</w:t>
            </w:r>
          </w:p>
        </w:tc>
      </w:tr>
      <w:tr w:rsidR="00DC5E46" w:rsidRPr="009F4679" w14:paraId="706CA2E4" w14:textId="77777777" w:rsidTr="00212E7E">
        <w:trPr>
          <w:trHeight w:val="614"/>
          <w:jc w:val="center"/>
        </w:trPr>
        <w:tc>
          <w:tcPr>
            <w:tcW w:w="2405" w:type="dxa"/>
            <w:vAlign w:val="center"/>
          </w:tcPr>
          <w:p w14:paraId="73198EFA" w14:textId="61B16EC2" w:rsidR="009F4679" w:rsidRPr="00586E10" w:rsidRDefault="00DC5E46" w:rsidP="00212E7E">
            <w:pPr>
              <w:jc w:val="center"/>
              <w:rPr>
                <w:b/>
                <w:bCs/>
                <w:szCs w:val="24"/>
              </w:rPr>
            </w:pPr>
            <w:r w:rsidRPr="00586E10">
              <w:rPr>
                <w:rFonts w:hint="eastAsia"/>
                <w:b/>
                <w:bCs/>
                <w:szCs w:val="24"/>
              </w:rPr>
              <w:t>参与单位名称</w:t>
            </w:r>
          </w:p>
          <w:p w14:paraId="27F86A90" w14:textId="4FB52357" w:rsidR="00DC5E46" w:rsidRPr="009F4679" w:rsidRDefault="00DC5E46" w:rsidP="00212E7E">
            <w:pPr>
              <w:jc w:val="center"/>
              <w:rPr>
                <w:b/>
                <w:bCs/>
                <w:szCs w:val="24"/>
              </w:rPr>
            </w:pPr>
            <w:r w:rsidRPr="00586E10">
              <w:rPr>
                <w:rFonts w:hint="eastAsia"/>
                <w:b/>
                <w:bCs/>
                <w:szCs w:val="24"/>
              </w:rPr>
              <w:t>及人员姓名</w:t>
            </w:r>
          </w:p>
        </w:tc>
        <w:tc>
          <w:tcPr>
            <w:tcW w:w="6379" w:type="dxa"/>
            <w:vAlign w:val="center"/>
          </w:tcPr>
          <w:p w14:paraId="001CEAE9" w14:textId="3E516F30" w:rsidR="004A0E47" w:rsidRPr="00B9047B" w:rsidRDefault="00212E7E" w:rsidP="00212E7E">
            <w:pPr>
              <w:rPr>
                <w:szCs w:val="24"/>
              </w:rPr>
            </w:pPr>
            <w:r w:rsidRPr="00212E7E">
              <w:rPr>
                <w:szCs w:val="24"/>
              </w:rPr>
              <w:t>通过上证路演中心网络互动</w:t>
            </w:r>
            <w:r w:rsidR="00F5053D">
              <w:rPr>
                <w:rFonts w:hint="eastAsia"/>
                <w:szCs w:val="24"/>
              </w:rPr>
              <w:t>方式</w:t>
            </w:r>
            <w:r w:rsidRPr="00212E7E">
              <w:rPr>
                <w:szCs w:val="24"/>
              </w:rPr>
              <w:t>参与</w:t>
            </w:r>
            <w:r w:rsidR="00F5053D">
              <w:rPr>
                <w:rFonts w:hint="eastAsia"/>
                <w:szCs w:val="24"/>
              </w:rPr>
              <w:t>本次</w:t>
            </w:r>
            <w:r w:rsidR="00A40365">
              <w:rPr>
                <w:rFonts w:hint="eastAsia"/>
                <w:szCs w:val="24"/>
              </w:rPr>
              <w:t>业绩</w:t>
            </w:r>
            <w:r w:rsidRPr="00212E7E">
              <w:rPr>
                <w:szCs w:val="24"/>
              </w:rPr>
              <w:t>说明会的投资者</w:t>
            </w:r>
          </w:p>
        </w:tc>
      </w:tr>
      <w:tr w:rsidR="00DC5E46" w:rsidRPr="009F4679" w14:paraId="4F23F2BF" w14:textId="77777777" w:rsidTr="00212E7E">
        <w:trPr>
          <w:trHeight w:val="131"/>
          <w:jc w:val="center"/>
        </w:trPr>
        <w:tc>
          <w:tcPr>
            <w:tcW w:w="2405" w:type="dxa"/>
            <w:vAlign w:val="center"/>
          </w:tcPr>
          <w:p w14:paraId="12B1F227" w14:textId="5E374A71" w:rsidR="00DC5E46" w:rsidRPr="009F4679" w:rsidRDefault="00DC5E46" w:rsidP="00212E7E">
            <w:pPr>
              <w:jc w:val="center"/>
              <w:rPr>
                <w:b/>
                <w:bCs/>
                <w:szCs w:val="24"/>
              </w:rPr>
            </w:pPr>
            <w:r w:rsidRPr="009F4679">
              <w:rPr>
                <w:rFonts w:hint="eastAsia"/>
                <w:b/>
                <w:bCs/>
                <w:szCs w:val="24"/>
              </w:rPr>
              <w:t>时间</w:t>
            </w:r>
          </w:p>
        </w:tc>
        <w:tc>
          <w:tcPr>
            <w:tcW w:w="6379" w:type="dxa"/>
            <w:vAlign w:val="center"/>
          </w:tcPr>
          <w:p w14:paraId="4FA384A1" w14:textId="5D291AD2" w:rsidR="009F4679" w:rsidRPr="009F4679" w:rsidRDefault="00212E7E" w:rsidP="00212E7E">
            <w:pPr>
              <w:rPr>
                <w:szCs w:val="24"/>
              </w:rPr>
            </w:pPr>
            <w:r w:rsidRPr="00212E7E">
              <w:rPr>
                <w:szCs w:val="24"/>
              </w:rPr>
              <w:t>202</w:t>
            </w:r>
            <w:r w:rsidR="00660CB2">
              <w:rPr>
                <w:rFonts w:hint="eastAsia"/>
                <w:szCs w:val="24"/>
              </w:rPr>
              <w:t>6</w:t>
            </w:r>
            <w:r w:rsidRPr="00212E7E">
              <w:rPr>
                <w:szCs w:val="24"/>
              </w:rPr>
              <w:t>年</w:t>
            </w:r>
            <w:r w:rsidR="00A40365">
              <w:rPr>
                <w:rFonts w:hint="eastAsia"/>
                <w:szCs w:val="24"/>
              </w:rPr>
              <w:t>9</w:t>
            </w:r>
            <w:r w:rsidRPr="00212E7E">
              <w:rPr>
                <w:szCs w:val="24"/>
              </w:rPr>
              <w:t>月</w:t>
            </w:r>
            <w:r w:rsidR="00A40365">
              <w:rPr>
                <w:rFonts w:hint="eastAsia"/>
                <w:szCs w:val="24"/>
              </w:rPr>
              <w:t>8</w:t>
            </w:r>
            <w:r w:rsidRPr="00212E7E">
              <w:rPr>
                <w:szCs w:val="24"/>
              </w:rPr>
              <w:t>日</w:t>
            </w:r>
            <w:r w:rsidRPr="00212E7E">
              <w:rPr>
                <w:szCs w:val="24"/>
              </w:rPr>
              <w:t xml:space="preserve"> 15:00-1</w:t>
            </w:r>
            <w:r w:rsidR="00A40365">
              <w:rPr>
                <w:rFonts w:hint="eastAsia"/>
                <w:szCs w:val="24"/>
              </w:rPr>
              <w:t>7</w:t>
            </w:r>
            <w:r w:rsidRPr="00212E7E">
              <w:rPr>
                <w:szCs w:val="24"/>
              </w:rPr>
              <w:t>:00</w:t>
            </w:r>
          </w:p>
        </w:tc>
      </w:tr>
      <w:tr w:rsidR="00DC5E46" w:rsidRPr="009F4679" w14:paraId="15E4FF35" w14:textId="77777777" w:rsidTr="00212E7E">
        <w:trPr>
          <w:jc w:val="center"/>
        </w:trPr>
        <w:tc>
          <w:tcPr>
            <w:tcW w:w="2405" w:type="dxa"/>
            <w:vAlign w:val="center"/>
          </w:tcPr>
          <w:p w14:paraId="3124768F" w14:textId="1FBA5ECA" w:rsidR="00DC5E46" w:rsidRPr="009F4679" w:rsidRDefault="00DC5E46" w:rsidP="00212E7E">
            <w:pPr>
              <w:jc w:val="center"/>
              <w:rPr>
                <w:b/>
                <w:bCs/>
                <w:szCs w:val="24"/>
              </w:rPr>
            </w:pPr>
            <w:r w:rsidRPr="009F4679">
              <w:rPr>
                <w:rFonts w:hint="eastAsia"/>
                <w:b/>
                <w:bCs/>
                <w:szCs w:val="24"/>
              </w:rPr>
              <w:t>地点</w:t>
            </w:r>
          </w:p>
        </w:tc>
        <w:tc>
          <w:tcPr>
            <w:tcW w:w="6379" w:type="dxa"/>
            <w:vAlign w:val="center"/>
          </w:tcPr>
          <w:p w14:paraId="29B1AEDE" w14:textId="77777777" w:rsidR="00212E7E" w:rsidRDefault="00212E7E" w:rsidP="00212E7E">
            <w:pPr>
              <w:rPr>
                <w:rFonts w:cs="Times New Roman"/>
                <w:bCs/>
                <w:iCs/>
                <w:szCs w:val="24"/>
              </w:rPr>
            </w:pPr>
            <w:r w:rsidRPr="00212E7E">
              <w:rPr>
                <w:rFonts w:cs="Times New Roman"/>
                <w:bCs/>
                <w:iCs/>
                <w:szCs w:val="24"/>
              </w:rPr>
              <w:t>上海证券交易所上证路演中心</w:t>
            </w:r>
          </w:p>
          <w:p w14:paraId="5EE51860" w14:textId="5DD0AE0A" w:rsidR="009F4679" w:rsidRPr="009F4679" w:rsidRDefault="00212E7E" w:rsidP="00212E7E">
            <w:pPr>
              <w:rPr>
                <w:szCs w:val="24"/>
              </w:rPr>
            </w:pPr>
            <w:r w:rsidRPr="00212E7E">
              <w:rPr>
                <w:rFonts w:cs="Times New Roman"/>
                <w:bCs/>
                <w:iCs/>
                <w:szCs w:val="24"/>
              </w:rPr>
              <w:t>（网址：</w:t>
            </w:r>
            <w:r w:rsidRPr="00212E7E">
              <w:rPr>
                <w:rFonts w:cs="Times New Roman"/>
                <w:bCs/>
                <w:iCs/>
                <w:szCs w:val="24"/>
              </w:rPr>
              <w:t>https://roadshow.sseinfo.com/</w:t>
            </w:r>
            <w:r w:rsidRPr="00212E7E">
              <w:rPr>
                <w:rFonts w:cs="Times New Roman"/>
                <w:bCs/>
                <w:iCs/>
                <w:szCs w:val="24"/>
              </w:rPr>
              <w:t>）</w:t>
            </w:r>
          </w:p>
        </w:tc>
      </w:tr>
      <w:tr w:rsidR="00DC5E46" w:rsidRPr="009F4679" w14:paraId="3765D790" w14:textId="77777777" w:rsidTr="00212E7E">
        <w:trPr>
          <w:jc w:val="center"/>
        </w:trPr>
        <w:tc>
          <w:tcPr>
            <w:tcW w:w="2405" w:type="dxa"/>
            <w:vAlign w:val="center"/>
          </w:tcPr>
          <w:p w14:paraId="0BE2A0E8" w14:textId="023B749A" w:rsidR="009F4679" w:rsidRPr="009F4679" w:rsidRDefault="00DC5E46" w:rsidP="00212E7E">
            <w:pPr>
              <w:jc w:val="center"/>
              <w:rPr>
                <w:b/>
                <w:bCs/>
                <w:szCs w:val="24"/>
              </w:rPr>
            </w:pPr>
            <w:r w:rsidRPr="009F4679">
              <w:rPr>
                <w:rFonts w:hint="eastAsia"/>
                <w:b/>
                <w:bCs/>
                <w:szCs w:val="24"/>
              </w:rPr>
              <w:t>上市公司接待人员</w:t>
            </w:r>
          </w:p>
          <w:p w14:paraId="0D1F500D" w14:textId="014D41D1" w:rsidR="00DC5E46" w:rsidRPr="009F4679" w:rsidRDefault="009F4679" w:rsidP="00212E7E">
            <w:pPr>
              <w:jc w:val="center"/>
              <w:rPr>
                <w:b/>
                <w:bCs/>
                <w:szCs w:val="24"/>
              </w:rPr>
            </w:pPr>
            <w:r w:rsidRPr="009F4679">
              <w:rPr>
                <w:rFonts w:hint="eastAsia"/>
                <w:b/>
                <w:bCs/>
                <w:szCs w:val="24"/>
              </w:rPr>
              <w:t>姓名</w:t>
            </w:r>
          </w:p>
        </w:tc>
        <w:tc>
          <w:tcPr>
            <w:tcW w:w="6379" w:type="dxa"/>
          </w:tcPr>
          <w:p w14:paraId="3CCE062B" w14:textId="77777777" w:rsidR="00212E7E" w:rsidRDefault="00212E7E" w:rsidP="00212E7E">
            <w:pPr>
              <w:rPr>
                <w:szCs w:val="24"/>
              </w:rPr>
            </w:pPr>
            <w:r w:rsidRPr="00212E7E">
              <w:rPr>
                <w:szCs w:val="24"/>
              </w:rPr>
              <w:t>董事、总经理：盛文军</w:t>
            </w:r>
          </w:p>
          <w:p w14:paraId="46CF6C93" w14:textId="77777777" w:rsidR="00212E7E" w:rsidRDefault="00212E7E" w:rsidP="00212E7E">
            <w:pPr>
              <w:rPr>
                <w:szCs w:val="24"/>
              </w:rPr>
            </w:pPr>
            <w:r w:rsidRPr="00212E7E">
              <w:rPr>
                <w:szCs w:val="24"/>
              </w:rPr>
              <w:t>副总经理、董事会秘书：李鹏</w:t>
            </w:r>
          </w:p>
          <w:p w14:paraId="1E850BC9" w14:textId="77777777" w:rsidR="00212E7E" w:rsidRDefault="00212E7E" w:rsidP="00212E7E">
            <w:pPr>
              <w:rPr>
                <w:szCs w:val="24"/>
              </w:rPr>
            </w:pPr>
            <w:r w:rsidRPr="00212E7E">
              <w:rPr>
                <w:szCs w:val="24"/>
              </w:rPr>
              <w:t>财务总监：边丽娜</w:t>
            </w:r>
          </w:p>
          <w:p w14:paraId="054EB441" w14:textId="74A07732" w:rsidR="00F5053D" w:rsidRPr="009F4679" w:rsidRDefault="00212E7E" w:rsidP="00212E7E">
            <w:pPr>
              <w:rPr>
                <w:szCs w:val="24"/>
              </w:rPr>
            </w:pPr>
            <w:r w:rsidRPr="00212E7E">
              <w:rPr>
                <w:szCs w:val="24"/>
              </w:rPr>
              <w:t>独立董事：刘宁</w:t>
            </w:r>
          </w:p>
        </w:tc>
      </w:tr>
      <w:tr w:rsidR="00DC5E46" w:rsidRPr="009F4679" w14:paraId="1C6FB3BE" w14:textId="77777777" w:rsidTr="00212E7E">
        <w:trPr>
          <w:jc w:val="center"/>
        </w:trPr>
        <w:tc>
          <w:tcPr>
            <w:tcW w:w="2405" w:type="dxa"/>
            <w:vAlign w:val="center"/>
          </w:tcPr>
          <w:p w14:paraId="4A252254" w14:textId="77777777" w:rsidR="009F4679" w:rsidRPr="009F4679" w:rsidRDefault="009F4679" w:rsidP="00212E7E">
            <w:pPr>
              <w:jc w:val="center"/>
              <w:rPr>
                <w:b/>
                <w:bCs/>
                <w:szCs w:val="24"/>
              </w:rPr>
            </w:pPr>
          </w:p>
          <w:p w14:paraId="5836CF61" w14:textId="77777777" w:rsidR="009F4679" w:rsidRPr="009F4679" w:rsidRDefault="009F4679" w:rsidP="00212E7E">
            <w:pPr>
              <w:jc w:val="center"/>
              <w:rPr>
                <w:b/>
                <w:bCs/>
                <w:szCs w:val="24"/>
              </w:rPr>
            </w:pPr>
          </w:p>
          <w:p w14:paraId="2018A058" w14:textId="77777777" w:rsidR="009F4679" w:rsidRPr="009F4679" w:rsidRDefault="009F4679" w:rsidP="00212E7E">
            <w:pPr>
              <w:jc w:val="center"/>
              <w:rPr>
                <w:b/>
                <w:bCs/>
                <w:szCs w:val="24"/>
              </w:rPr>
            </w:pPr>
          </w:p>
          <w:p w14:paraId="590B80C2" w14:textId="3890A50C" w:rsidR="00DC5E46" w:rsidRPr="009F4679" w:rsidRDefault="00DC5E46" w:rsidP="00212E7E">
            <w:pPr>
              <w:jc w:val="center"/>
              <w:rPr>
                <w:b/>
                <w:bCs/>
                <w:szCs w:val="24"/>
              </w:rPr>
            </w:pPr>
            <w:r w:rsidRPr="009F4679">
              <w:rPr>
                <w:rFonts w:hint="eastAsia"/>
                <w:b/>
                <w:bCs/>
                <w:szCs w:val="24"/>
              </w:rPr>
              <w:t>投资者关系活动主要内容介绍</w:t>
            </w:r>
          </w:p>
        </w:tc>
        <w:tc>
          <w:tcPr>
            <w:tcW w:w="6379" w:type="dxa"/>
          </w:tcPr>
          <w:p w14:paraId="594602DF" w14:textId="4B09BA57" w:rsidR="0021748D" w:rsidRPr="003B06A7" w:rsidRDefault="0021748D" w:rsidP="003B06A7">
            <w:pPr>
              <w:pStyle w:val="aa"/>
              <w:numPr>
                <w:ilvl w:val="0"/>
                <w:numId w:val="13"/>
              </w:numPr>
              <w:ind w:firstLineChars="0"/>
              <w:jc w:val="left"/>
              <w:rPr>
                <w:szCs w:val="24"/>
              </w:rPr>
            </w:pPr>
            <w:bookmarkStart w:id="0" w:name="5yNF-1734583604891"/>
            <w:bookmarkStart w:id="1" w:name="glT0-1734583604902"/>
            <w:bookmarkEnd w:id="0"/>
            <w:bookmarkEnd w:id="1"/>
            <w:r w:rsidRPr="003B06A7">
              <w:rPr>
                <w:rFonts w:hint="eastAsia"/>
                <w:szCs w:val="24"/>
              </w:rPr>
              <w:t>交流环节：</w:t>
            </w:r>
          </w:p>
          <w:p w14:paraId="29094739" w14:textId="79BB6EC4" w:rsidR="009F45E0" w:rsidRDefault="0067069B" w:rsidP="00A74A3F">
            <w:pPr>
              <w:rPr>
                <w:szCs w:val="24"/>
              </w:rPr>
            </w:pPr>
            <w:bookmarkStart w:id="2" w:name="OLE_LINK5"/>
            <w:r w:rsidRPr="0067069B">
              <w:rPr>
                <w:rFonts w:hint="eastAsia"/>
                <w:szCs w:val="24"/>
              </w:rPr>
              <w:t>Q1</w:t>
            </w:r>
            <w:r w:rsidRPr="00EA7327">
              <w:rPr>
                <w:rFonts w:hint="eastAsia"/>
                <w:szCs w:val="24"/>
              </w:rPr>
              <w:t>：</w:t>
            </w:r>
            <w:r w:rsidR="00A40365" w:rsidRPr="00A40365">
              <w:rPr>
                <w:szCs w:val="24"/>
              </w:rPr>
              <w:t>今年上游代工厂、封测、材料普遍上调价格，公司的产品价格调整情况是怎么样的？还有公司在应对供应链成本压力方面，是怎么做的？</w:t>
            </w:r>
          </w:p>
          <w:p w14:paraId="33FF216A" w14:textId="1369205A" w:rsidR="00AE3117" w:rsidRPr="00271057" w:rsidRDefault="0067069B" w:rsidP="00A74A3F">
            <w:pPr>
              <w:rPr>
                <w:szCs w:val="24"/>
              </w:rPr>
            </w:pPr>
            <w:r w:rsidRPr="0067069B">
              <w:rPr>
                <w:rFonts w:hint="eastAsia"/>
                <w:szCs w:val="24"/>
              </w:rPr>
              <w:t>A1</w:t>
            </w:r>
            <w:r w:rsidRPr="0067069B">
              <w:rPr>
                <w:rFonts w:hint="eastAsia"/>
                <w:szCs w:val="24"/>
              </w:rPr>
              <w:t>：</w:t>
            </w:r>
            <w:bookmarkStart w:id="3" w:name="OLE_LINK2"/>
            <w:r w:rsidR="00A40365" w:rsidRPr="00A40365">
              <w:rPr>
                <w:szCs w:val="24"/>
              </w:rPr>
              <w:t>尊敬的投资者，您好！上半年半导体行业供应链持续偏紧，存储等原材料价格有所上涨。公司主要采购的</w:t>
            </w:r>
            <w:r w:rsidR="00A40365" w:rsidRPr="00A40365">
              <w:rPr>
                <w:szCs w:val="24"/>
              </w:rPr>
              <w:t>NOR Flash</w:t>
            </w:r>
            <w:r w:rsidR="00A40365" w:rsidRPr="00A40365">
              <w:rPr>
                <w:szCs w:val="24"/>
              </w:rPr>
              <w:t>存储涨幅相对有限且在公司产品成本中占比较低，成本波动整体可控。公司已与上下游保持积极有效沟通，确保产能与供应总体保障到位，并对下游客户价格进行了适当调整，有效缓解了成本压力。谢谢！</w:t>
            </w:r>
            <w:bookmarkEnd w:id="3"/>
          </w:p>
          <w:p w14:paraId="49BC4BFE" w14:textId="77777777" w:rsidR="00A74A3F" w:rsidRPr="00AE3117" w:rsidRDefault="00A74A3F" w:rsidP="00A74A3F">
            <w:pPr>
              <w:rPr>
                <w:szCs w:val="24"/>
              </w:rPr>
            </w:pPr>
          </w:p>
          <w:p w14:paraId="196C302B" w14:textId="3B4E1704" w:rsidR="00AE6BD1" w:rsidRDefault="001B0CBC" w:rsidP="00A74A3F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Q2</w:t>
            </w:r>
            <w:r>
              <w:rPr>
                <w:rFonts w:hint="eastAsia"/>
                <w:szCs w:val="24"/>
              </w:rPr>
              <w:t>：</w:t>
            </w:r>
            <w:r w:rsidR="00A40365" w:rsidRPr="00A40365">
              <w:rPr>
                <w:szCs w:val="24"/>
              </w:rPr>
              <w:t>请问下半年晶圆、封测供应链成本变化情况，公司如何维护毛利率水平？</w:t>
            </w:r>
          </w:p>
          <w:p w14:paraId="3FEE1719" w14:textId="56FC008A" w:rsidR="001B0CBC" w:rsidRPr="007D6459" w:rsidRDefault="001B0CBC" w:rsidP="00A74A3F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A2</w:t>
            </w:r>
            <w:r w:rsidR="007D6459">
              <w:rPr>
                <w:rFonts w:hint="eastAsia"/>
                <w:szCs w:val="24"/>
              </w:rPr>
              <w:t>：</w:t>
            </w:r>
            <w:r w:rsidR="00A40365" w:rsidRPr="00A40365">
              <w:rPr>
                <w:szCs w:val="24"/>
              </w:rPr>
              <w:t>尊敬的投资者，您好！我们将继续对供应链成本保持关注，并根据市场变化情况及时调整策略，同时，我们也将与上下游保持积极有效沟通，确保公司毛利率水平的总体稳定，谢谢！</w:t>
            </w:r>
          </w:p>
          <w:p w14:paraId="297A1C40" w14:textId="77777777" w:rsidR="00AE6BD1" w:rsidRDefault="00AE6BD1" w:rsidP="00A74A3F">
            <w:pPr>
              <w:rPr>
                <w:szCs w:val="24"/>
              </w:rPr>
            </w:pPr>
          </w:p>
          <w:p w14:paraId="5926245E" w14:textId="660F6715" w:rsidR="00AE6BD1" w:rsidRDefault="00925A06" w:rsidP="00A74A3F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Q3</w:t>
            </w:r>
            <w:r>
              <w:rPr>
                <w:rFonts w:hint="eastAsia"/>
                <w:szCs w:val="24"/>
              </w:rPr>
              <w:t>：</w:t>
            </w:r>
            <w:r w:rsidR="00A40365" w:rsidRPr="00A40365">
              <w:rPr>
                <w:szCs w:val="24"/>
              </w:rPr>
              <w:t>端侧</w:t>
            </w:r>
            <w:r w:rsidR="00A40365" w:rsidRPr="00A40365">
              <w:rPr>
                <w:szCs w:val="24"/>
              </w:rPr>
              <w:t>AI</w:t>
            </w:r>
            <w:r w:rsidR="00A40365" w:rsidRPr="00A40365">
              <w:rPr>
                <w:szCs w:val="24"/>
              </w:rPr>
              <w:t>领域对公司接下来业务的带动作用，将体现在哪些方面？怎么看这一块市场未来的成长性</w:t>
            </w:r>
            <w:r w:rsidR="009F45E0" w:rsidRPr="009F45E0">
              <w:rPr>
                <w:szCs w:val="24"/>
              </w:rPr>
              <w:t>？</w:t>
            </w:r>
          </w:p>
          <w:p w14:paraId="185922CA" w14:textId="77777777" w:rsidR="00A40365" w:rsidRPr="00A40365" w:rsidRDefault="00925A06" w:rsidP="00A4036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A3</w:t>
            </w:r>
            <w:r>
              <w:rPr>
                <w:rFonts w:hint="eastAsia"/>
                <w:szCs w:val="24"/>
              </w:rPr>
              <w:t>：</w:t>
            </w:r>
            <w:r w:rsidR="00A40365" w:rsidRPr="00A40365">
              <w:rPr>
                <w:rFonts w:hint="eastAsia"/>
                <w:szCs w:val="24"/>
              </w:rPr>
              <w:t>尊敬的投资者，您好！公司端侧</w:t>
            </w:r>
            <w:r w:rsidR="00A40365" w:rsidRPr="00A40365">
              <w:rPr>
                <w:rFonts w:hint="eastAsia"/>
                <w:szCs w:val="24"/>
              </w:rPr>
              <w:t>AI</w:t>
            </w:r>
            <w:r w:rsidR="00A40365" w:rsidRPr="00A40365">
              <w:rPr>
                <w:rFonts w:hint="eastAsia"/>
                <w:szCs w:val="24"/>
              </w:rPr>
              <w:t>芯片应用不断拓宽，广泛应用于智能耳机、会议麦克风、低延时麦克风等音频领</w:t>
            </w:r>
            <w:r w:rsidR="00A40365" w:rsidRPr="00A40365">
              <w:rPr>
                <w:rFonts w:hint="eastAsia"/>
                <w:szCs w:val="24"/>
              </w:rPr>
              <w:lastRenderedPageBreak/>
              <w:t>域，且在智能家居、工业、健康、室内定位等领域的项目落地正持续推进。</w:t>
            </w:r>
          </w:p>
          <w:p w14:paraId="2E986D89" w14:textId="77777777" w:rsidR="00A40365" w:rsidRPr="00A40365" w:rsidRDefault="00A40365" w:rsidP="00A40365">
            <w:pPr>
              <w:rPr>
                <w:szCs w:val="24"/>
              </w:rPr>
            </w:pPr>
            <w:r w:rsidRPr="00A40365">
              <w:rPr>
                <w:rFonts w:hint="eastAsia"/>
                <w:szCs w:val="24"/>
              </w:rPr>
              <w:t>2026</w:t>
            </w:r>
            <w:r w:rsidRPr="00A40365">
              <w:rPr>
                <w:rFonts w:hint="eastAsia"/>
                <w:szCs w:val="24"/>
              </w:rPr>
              <w:t>年公司端侧</w:t>
            </w:r>
            <w:r w:rsidRPr="00A40365">
              <w:rPr>
                <w:rFonts w:hint="eastAsia"/>
                <w:szCs w:val="24"/>
              </w:rPr>
              <w:t>AI</w:t>
            </w:r>
            <w:r w:rsidRPr="00A40365">
              <w:rPr>
                <w:rFonts w:hint="eastAsia"/>
                <w:szCs w:val="24"/>
              </w:rPr>
              <w:t>芯片出货规模持续增长，智能家居、工业、健康、室内定位等领域的项目将逐步落地，成为公司新的业绩增长极；同时公司</w:t>
            </w:r>
            <w:r w:rsidRPr="00A40365">
              <w:rPr>
                <w:rFonts w:hint="eastAsia"/>
                <w:szCs w:val="24"/>
              </w:rPr>
              <w:t>TL-EdgeAI</w:t>
            </w:r>
            <w:r w:rsidRPr="00A40365">
              <w:rPr>
                <w:rFonts w:hint="eastAsia"/>
                <w:szCs w:val="24"/>
              </w:rPr>
              <w:t>开发平台支持</w:t>
            </w:r>
            <w:r w:rsidRPr="00A40365">
              <w:rPr>
                <w:rFonts w:hint="eastAsia"/>
                <w:szCs w:val="24"/>
              </w:rPr>
              <w:t>LiteRT</w:t>
            </w:r>
            <w:r w:rsidRPr="00A40365">
              <w:rPr>
                <w:rFonts w:hint="eastAsia"/>
                <w:szCs w:val="24"/>
              </w:rPr>
              <w:t>、</w:t>
            </w:r>
            <w:r w:rsidRPr="00A40365">
              <w:rPr>
                <w:rFonts w:hint="eastAsia"/>
                <w:szCs w:val="24"/>
              </w:rPr>
              <w:t>TVM</w:t>
            </w:r>
            <w:r w:rsidRPr="00A40365">
              <w:rPr>
                <w:rFonts w:hint="eastAsia"/>
                <w:szCs w:val="24"/>
              </w:rPr>
              <w:t>等多种</w:t>
            </w:r>
            <w:r w:rsidRPr="00A40365">
              <w:rPr>
                <w:rFonts w:hint="eastAsia"/>
                <w:szCs w:val="24"/>
              </w:rPr>
              <w:t>AI</w:t>
            </w:r>
            <w:r w:rsidRPr="00A40365">
              <w:rPr>
                <w:rFonts w:hint="eastAsia"/>
                <w:szCs w:val="24"/>
              </w:rPr>
              <w:t>模型，可转换</w:t>
            </w:r>
            <w:r w:rsidRPr="00A40365">
              <w:rPr>
                <w:rFonts w:hint="eastAsia"/>
                <w:szCs w:val="24"/>
              </w:rPr>
              <w:t>TensorFlow</w:t>
            </w:r>
            <w:r w:rsidRPr="00A40365">
              <w:rPr>
                <w:rFonts w:hint="eastAsia"/>
                <w:szCs w:val="24"/>
              </w:rPr>
              <w:t>、</w:t>
            </w:r>
            <w:r w:rsidRPr="00A40365">
              <w:rPr>
                <w:rFonts w:hint="eastAsia"/>
                <w:szCs w:val="24"/>
              </w:rPr>
              <w:t>PyTorch</w:t>
            </w:r>
            <w:r w:rsidRPr="00A40365">
              <w:rPr>
                <w:rFonts w:hint="eastAsia"/>
                <w:szCs w:val="24"/>
              </w:rPr>
              <w:t>、</w:t>
            </w:r>
            <w:r w:rsidRPr="00A40365">
              <w:rPr>
                <w:rFonts w:hint="eastAsia"/>
                <w:szCs w:val="24"/>
              </w:rPr>
              <w:t>JAX</w:t>
            </w:r>
            <w:r w:rsidRPr="00A40365">
              <w:rPr>
                <w:rFonts w:hint="eastAsia"/>
                <w:szCs w:val="24"/>
              </w:rPr>
              <w:t>等主流框架训练的模型，实现</w:t>
            </w:r>
            <w:r w:rsidRPr="00A40365">
              <w:rPr>
                <w:rFonts w:hint="eastAsia"/>
                <w:szCs w:val="24"/>
              </w:rPr>
              <w:t>AI</w:t>
            </w:r>
            <w:r w:rsidRPr="00A40365">
              <w:rPr>
                <w:rFonts w:hint="eastAsia"/>
                <w:szCs w:val="24"/>
              </w:rPr>
              <w:t>模型的快速移植，大幅降低开发者的应用门槛。</w:t>
            </w:r>
          </w:p>
          <w:p w14:paraId="1A815F19" w14:textId="676E4E5B" w:rsidR="00AE6BD1" w:rsidRPr="00925A06" w:rsidRDefault="00A40365" w:rsidP="00A40365">
            <w:pPr>
              <w:rPr>
                <w:szCs w:val="24"/>
              </w:rPr>
            </w:pPr>
            <w:r w:rsidRPr="00A40365">
              <w:rPr>
                <w:rFonts w:hint="eastAsia"/>
                <w:szCs w:val="24"/>
              </w:rPr>
              <w:t>公司产品正从“连接芯片”升级为“智能节点核心控制与通信平台”，在端侧</w:t>
            </w:r>
            <w:r w:rsidRPr="00A40365">
              <w:rPr>
                <w:rFonts w:hint="eastAsia"/>
                <w:szCs w:val="24"/>
              </w:rPr>
              <w:t>AI</w:t>
            </w:r>
            <w:r w:rsidRPr="00A40365">
              <w:rPr>
                <w:rFonts w:hint="eastAsia"/>
                <w:szCs w:val="24"/>
              </w:rPr>
              <w:t>时代具备更广阔的应用空间和更高的价值承载能力。谢谢！</w:t>
            </w:r>
          </w:p>
          <w:p w14:paraId="0A2BA326" w14:textId="77777777" w:rsidR="00AE6BD1" w:rsidRDefault="00AE6BD1" w:rsidP="00A74A3F">
            <w:pPr>
              <w:rPr>
                <w:szCs w:val="24"/>
              </w:rPr>
            </w:pPr>
          </w:p>
          <w:p w14:paraId="282F47EB" w14:textId="0DC0DE37" w:rsidR="0036292B" w:rsidRDefault="00BE261D" w:rsidP="00A74A3F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Q4</w:t>
            </w:r>
            <w:bookmarkStart w:id="4" w:name="OLE_LINK1"/>
            <w:r>
              <w:rPr>
                <w:rFonts w:hint="eastAsia"/>
                <w:szCs w:val="24"/>
              </w:rPr>
              <w:t>：</w:t>
            </w:r>
            <w:r w:rsidR="00A40365" w:rsidRPr="00A40365">
              <w:rPr>
                <w:szCs w:val="24"/>
              </w:rPr>
              <w:t>公司端侧</w:t>
            </w:r>
            <w:r w:rsidR="00A40365" w:rsidRPr="00A40365">
              <w:rPr>
                <w:szCs w:val="24"/>
              </w:rPr>
              <w:t>AI</w:t>
            </w:r>
            <w:r w:rsidR="00A40365" w:rsidRPr="00A40365">
              <w:rPr>
                <w:szCs w:val="24"/>
              </w:rPr>
              <w:t>、游戏外设、车规芯片是重点新赛道，下半年这几块业务预计何时可以形成明显的营收贡献</w:t>
            </w:r>
            <w:r w:rsidR="00A40365">
              <w:rPr>
                <w:rFonts w:hint="eastAsia"/>
                <w:szCs w:val="24"/>
              </w:rPr>
              <w:t>？</w:t>
            </w:r>
          </w:p>
          <w:p w14:paraId="4770633E" w14:textId="78F83C12" w:rsidR="00BE261D" w:rsidRDefault="00BE261D" w:rsidP="00A74A3F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A4</w:t>
            </w:r>
            <w:r>
              <w:rPr>
                <w:rFonts w:hint="eastAsia"/>
                <w:szCs w:val="24"/>
              </w:rPr>
              <w:t>：</w:t>
            </w:r>
            <w:r w:rsidR="00A40365" w:rsidRPr="00A40365">
              <w:rPr>
                <w:szCs w:val="24"/>
              </w:rPr>
              <w:t>尊敬的投资者，您好！公司端侧</w:t>
            </w:r>
            <w:r w:rsidR="00A40365" w:rsidRPr="00A40365">
              <w:rPr>
                <w:szCs w:val="24"/>
              </w:rPr>
              <w:t>AI</w:t>
            </w:r>
            <w:r w:rsidR="00A40365" w:rsidRPr="00A40365">
              <w:rPr>
                <w:szCs w:val="24"/>
              </w:rPr>
              <w:t>芯片进入放量出货阶段，</w:t>
            </w:r>
            <w:r w:rsidR="00A40365" w:rsidRPr="00A40365">
              <w:rPr>
                <w:szCs w:val="24"/>
              </w:rPr>
              <w:t>2025</w:t>
            </w:r>
            <w:r w:rsidR="00A40365" w:rsidRPr="00A40365">
              <w:rPr>
                <w:szCs w:val="24"/>
              </w:rPr>
              <w:t>年二季度端侧</w:t>
            </w:r>
            <w:r w:rsidR="00A40365" w:rsidRPr="00A40365">
              <w:rPr>
                <w:szCs w:val="24"/>
              </w:rPr>
              <w:t>AI</w:t>
            </w:r>
            <w:r w:rsidR="00A40365" w:rsidRPr="00A40365">
              <w:rPr>
                <w:szCs w:val="24"/>
              </w:rPr>
              <w:t>新品销售额已达人民币千万元规模，进入规模化量产阶段，后续随智能家居、工业、健康、室内定位等项目在</w:t>
            </w:r>
            <w:r w:rsidR="00A40365" w:rsidRPr="00A40365">
              <w:rPr>
                <w:szCs w:val="24"/>
              </w:rPr>
              <w:t>2026</w:t>
            </w:r>
            <w:r w:rsidR="00A40365" w:rsidRPr="00A40365">
              <w:rPr>
                <w:szCs w:val="24"/>
              </w:rPr>
              <w:t>年逐步落地，贡献程度不断扩大，成为公司新的业绩增长极；公司在高端电竞游戏领域通过无线真</w:t>
            </w:r>
            <w:r w:rsidR="00A40365" w:rsidRPr="00A40365">
              <w:rPr>
                <w:szCs w:val="24"/>
              </w:rPr>
              <w:t>8K</w:t>
            </w:r>
            <w:r w:rsidR="00A40365" w:rsidRPr="00A40365">
              <w:rPr>
                <w:szCs w:val="24"/>
              </w:rPr>
              <w:t>，</w:t>
            </w:r>
            <w:r w:rsidR="00A40365" w:rsidRPr="00A40365">
              <w:rPr>
                <w:szCs w:val="24"/>
              </w:rPr>
              <w:t>TKRH</w:t>
            </w:r>
            <w:r w:rsidR="00A40365" w:rsidRPr="00A40365">
              <w:rPr>
                <w:szCs w:val="24"/>
              </w:rPr>
              <w:t>高速扫描专利技术等快速突破并形成壁垒，公司新产品</w:t>
            </w:r>
            <w:r w:rsidR="00A40365" w:rsidRPr="00A40365">
              <w:rPr>
                <w:szCs w:val="24"/>
              </w:rPr>
              <w:t>TL3228</w:t>
            </w:r>
            <w:r w:rsidR="00A40365" w:rsidRPr="00A40365">
              <w:rPr>
                <w:szCs w:val="24"/>
              </w:rPr>
              <w:t>，已实现量产，广泛覆盖多种电竞设备和头部一线品牌客户；汽车领域数字钥匙、胎压监测等项目推进顺利，实现多家厂商定点，为未来逐步放量奠定扎实基础。感谢您的关注！</w:t>
            </w:r>
          </w:p>
          <w:bookmarkEnd w:id="4"/>
          <w:p w14:paraId="462E77BA" w14:textId="77777777" w:rsidR="00BE261D" w:rsidRDefault="00BE261D" w:rsidP="00A74A3F">
            <w:pPr>
              <w:rPr>
                <w:szCs w:val="24"/>
              </w:rPr>
            </w:pPr>
          </w:p>
          <w:p w14:paraId="36D964A0" w14:textId="669692AD" w:rsidR="00BE261D" w:rsidRPr="00E2737A" w:rsidRDefault="007E012C" w:rsidP="00A74A3F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Q5</w:t>
            </w:r>
            <w:r>
              <w:rPr>
                <w:rFonts w:hint="eastAsia"/>
                <w:szCs w:val="24"/>
              </w:rPr>
              <w:t>：</w:t>
            </w:r>
            <w:r w:rsidR="00A40365" w:rsidRPr="00A40365">
              <w:rPr>
                <w:szCs w:val="24"/>
              </w:rPr>
              <w:t>公司后面有没有什么可以提升投资者回报的安排？</w:t>
            </w:r>
          </w:p>
          <w:p w14:paraId="1D20AF59" w14:textId="77777777" w:rsidR="00A40365" w:rsidRPr="00A40365" w:rsidRDefault="007E012C" w:rsidP="00A4036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A5</w:t>
            </w:r>
            <w:r>
              <w:rPr>
                <w:rFonts w:hint="eastAsia"/>
                <w:szCs w:val="24"/>
              </w:rPr>
              <w:t>：</w:t>
            </w:r>
            <w:r w:rsidR="00A40365" w:rsidRPr="00A40365">
              <w:rPr>
                <w:rFonts w:hint="eastAsia"/>
                <w:szCs w:val="24"/>
              </w:rPr>
              <w:t>尊敬的投资者，您好！为长期回馈股东，不断增强投资者的获得感，综合考虑投资者的回报需求和公司的长远发展的资金需求，持续为投资者提供连续、稳定的现金分红，</w:t>
            </w:r>
            <w:r w:rsidR="00A40365" w:rsidRPr="00A40365">
              <w:rPr>
                <w:rFonts w:hint="eastAsia"/>
                <w:szCs w:val="24"/>
              </w:rPr>
              <w:t>2026</w:t>
            </w:r>
            <w:r w:rsidR="00A40365" w:rsidRPr="00A40365">
              <w:rPr>
                <w:rFonts w:hint="eastAsia"/>
                <w:szCs w:val="24"/>
              </w:rPr>
              <w:t>年上半年，公司已实施并完成</w:t>
            </w:r>
            <w:r w:rsidR="00A40365" w:rsidRPr="00A40365">
              <w:rPr>
                <w:rFonts w:hint="eastAsia"/>
                <w:szCs w:val="24"/>
              </w:rPr>
              <w:t>2025</w:t>
            </w:r>
            <w:r w:rsidR="00A40365" w:rsidRPr="00A40365">
              <w:rPr>
                <w:rFonts w:hint="eastAsia"/>
                <w:szCs w:val="24"/>
              </w:rPr>
              <w:t>年度现金分红派发。剔除回购专用证券账户中的股份，每股派发现金红利</w:t>
            </w:r>
            <w:r w:rsidR="00A40365" w:rsidRPr="00A40365">
              <w:rPr>
                <w:rFonts w:hint="eastAsia"/>
                <w:szCs w:val="24"/>
              </w:rPr>
              <w:t>0.266</w:t>
            </w:r>
            <w:r w:rsidR="00A40365" w:rsidRPr="00A40365">
              <w:rPr>
                <w:rFonts w:hint="eastAsia"/>
                <w:szCs w:val="24"/>
              </w:rPr>
              <w:t>元（含税），以此计算派发现金红利</w:t>
            </w:r>
            <w:r w:rsidR="00A40365" w:rsidRPr="00A40365">
              <w:rPr>
                <w:rFonts w:hint="eastAsia"/>
                <w:szCs w:val="24"/>
              </w:rPr>
              <w:t>63,493,679.17</w:t>
            </w:r>
            <w:r w:rsidR="00A40365" w:rsidRPr="00A40365">
              <w:rPr>
                <w:rFonts w:hint="eastAsia"/>
                <w:szCs w:val="24"/>
              </w:rPr>
              <w:t>元（含税），占</w:t>
            </w:r>
            <w:r w:rsidR="00A40365" w:rsidRPr="00A40365">
              <w:rPr>
                <w:rFonts w:hint="eastAsia"/>
                <w:szCs w:val="24"/>
              </w:rPr>
              <w:t>2025</w:t>
            </w:r>
            <w:r w:rsidR="00A40365" w:rsidRPr="00A40365">
              <w:rPr>
                <w:rFonts w:hint="eastAsia"/>
                <w:szCs w:val="24"/>
              </w:rPr>
              <w:t>年度合并报表归属于上市公司股东净利润的</w:t>
            </w:r>
            <w:r w:rsidR="00A40365" w:rsidRPr="00A40365">
              <w:rPr>
                <w:rFonts w:hint="eastAsia"/>
                <w:szCs w:val="24"/>
              </w:rPr>
              <w:t>49.88%</w:t>
            </w:r>
            <w:r w:rsidR="00A40365" w:rsidRPr="00A40365">
              <w:rPr>
                <w:rFonts w:hint="eastAsia"/>
                <w:szCs w:val="24"/>
              </w:rPr>
              <w:t>。</w:t>
            </w:r>
          </w:p>
          <w:p w14:paraId="29577D53" w14:textId="357E57FC" w:rsidR="006A3347" w:rsidRPr="009E385E" w:rsidRDefault="00A40365" w:rsidP="0036292B">
            <w:pPr>
              <w:rPr>
                <w:szCs w:val="24"/>
              </w:rPr>
            </w:pPr>
            <w:r w:rsidRPr="00A40365">
              <w:rPr>
                <w:rFonts w:hint="eastAsia"/>
                <w:szCs w:val="24"/>
              </w:rPr>
              <w:t>2026</w:t>
            </w:r>
            <w:r w:rsidRPr="00A40365">
              <w:rPr>
                <w:rFonts w:hint="eastAsia"/>
                <w:szCs w:val="24"/>
              </w:rPr>
              <w:t>年下半年，公司将继续密切关注资本市场动态，立足业务发展现状与行业演进趋势，结合公司中长期战略规划，持续提升治理水平。公司将努力以优良的经营业绩和规范的公司治理，为投资者创造长期价值，切实履行上市公司的责任与义务，谢谢！</w:t>
            </w:r>
            <w:bookmarkEnd w:id="2"/>
          </w:p>
        </w:tc>
      </w:tr>
      <w:tr w:rsidR="00DC5E46" w:rsidRPr="009F4679" w14:paraId="457C3860" w14:textId="77777777" w:rsidTr="000F5B68">
        <w:trPr>
          <w:jc w:val="center"/>
        </w:trPr>
        <w:tc>
          <w:tcPr>
            <w:tcW w:w="2405" w:type="dxa"/>
          </w:tcPr>
          <w:p w14:paraId="39920BE8" w14:textId="2BC55F36" w:rsidR="00DC5E46" w:rsidRPr="009F4679" w:rsidRDefault="004A55DA" w:rsidP="00DC5E4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lastRenderedPageBreak/>
              <w:t>上传</w:t>
            </w:r>
            <w:r w:rsidR="00DC5E46" w:rsidRPr="009F4679">
              <w:rPr>
                <w:rFonts w:hint="eastAsia"/>
                <w:b/>
                <w:bCs/>
                <w:szCs w:val="24"/>
              </w:rPr>
              <w:t>日期</w:t>
            </w:r>
          </w:p>
        </w:tc>
        <w:tc>
          <w:tcPr>
            <w:tcW w:w="6379" w:type="dxa"/>
          </w:tcPr>
          <w:p w14:paraId="32DF8EF6" w14:textId="04CE545C" w:rsidR="009F4679" w:rsidRPr="009F4679" w:rsidRDefault="00803BB5" w:rsidP="00803BB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02</w:t>
            </w:r>
            <w:r w:rsidR="00A51A57">
              <w:rPr>
                <w:rFonts w:hint="eastAsia"/>
                <w:szCs w:val="24"/>
              </w:rPr>
              <w:t>6</w:t>
            </w:r>
            <w:r>
              <w:rPr>
                <w:rFonts w:hint="eastAsia"/>
                <w:szCs w:val="24"/>
              </w:rPr>
              <w:t>年</w:t>
            </w:r>
            <w:r w:rsidR="00A40365">
              <w:rPr>
                <w:rFonts w:hint="eastAsia"/>
                <w:szCs w:val="24"/>
              </w:rPr>
              <w:t>9</w:t>
            </w:r>
            <w:r>
              <w:rPr>
                <w:rFonts w:hint="eastAsia"/>
                <w:szCs w:val="24"/>
              </w:rPr>
              <w:t>月</w:t>
            </w:r>
            <w:r w:rsidR="00A40365">
              <w:rPr>
                <w:rFonts w:hint="eastAsia"/>
                <w:szCs w:val="24"/>
              </w:rPr>
              <w:t>9</w:t>
            </w:r>
            <w:r w:rsidR="00D84024">
              <w:rPr>
                <w:rFonts w:hint="eastAsia"/>
                <w:szCs w:val="24"/>
              </w:rPr>
              <w:t>日</w:t>
            </w:r>
          </w:p>
        </w:tc>
      </w:tr>
    </w:tbl>
    <w:p w14:paraId="7DB5DA99" w14:textId="315DD5EC" w:rsidR="009D5B30" w:rsidRDefault="00212E7E" w:rsidP="00212E7E">
      <w:pPr>
        <w:widowControl/>
        <w:jc w:val="left"/>
        <w:rPr>
          <w:rFonts w:ascii="宋体" w:hAnsi="宋体" w:cs="宋体" w:hint="eastAsia"/>
          <w:color w:val="000000"/>
          <w:kern w:val="0"/>
          <w:szCs w:val="24"/>
        </w:rPr>
      </w:pPr>
      <w:r>
        <w:rPr>
          <w:rFonts w:ascii="宋体" w:hAnsi="宋体" w:cs="宋体" w:hint="eastAsia"/>
          <w:color w:val="000000"/>
          <w:kern w:val="0"/>
          <w:szCs w:val="24"/>
        </w:rPr>
        <w:t xml:space="preserve"> </w:t>
      </w:r>
    </w:p>
    <w:sectPr w:rsidR="009D5B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84EE2" w14:textId="77777777" w:rsidR="00906C11" w:rsidRDefault="00906C11" w:rsidP="00E9000F">
      <w:r>
        <w:separator/>
      </w:r>
    </w:p>
  </w:endnote>
  <w:endnote w:type="continuationSeparator" w:id="0">
    <w:p w14:paraId="7B81CFA8" w14:textId="77777777" w:rsidR="00906C11" w:rsidRDefault="00906C11" w:rsidP="00E90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03495" w14:textId="77777777" w:rsidR="00906C11" w:rsidRDefault="00906C11" w:rsidP="00E9000F">
      <w:r>
        <w:separator/>
      </w:r>
    </w:p>
  </w:footnote>
  <w:footnote w:type="continuationSeparator" w:id="0">
    <w:p w14:paraId="1D4BD5C6" w14:textId="77777777" w:rsidR="00906C11" w:rsidRDefault="00906C11" w:rsidP="00E90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05476"/>
    <w:multiLevelType w:val="hybridMultilevel"/>
    <w:tmpl w:val="109E050A"/>
    <w:lvl w:ilvl="0" w:tplc="7B90CE46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E2C63C7"/>
    <w:multiLevelType w:val="hybridMultilevel"/>
    <w:tmpl w:val="B7248CB8"/>
    <w:lvl w:ilvl="0" w:tplc="1842F37E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0D44A6C"/>
    <w:multiLevelType w:val="hybridMultilevel"/>
    <w:tmpl w:val="B1F4781C"/>
    <w:lvl w:ilvl="0" w:tplc="3BA44C68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94C777E"/>
    <w:multiLevelType w:val="hybridMultilevel"/>
    <w:tmpl w:val="B17A2ED4"/>
    <w:lvl w:ilvl="0" w:tplc="E78A4F68">
      <w:start w:val="2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B420B4D"/>
    <w:multiLevelType w:val="hybridMultilevel"/>
    <w:tmpl w:val="304AD1CA"/>
    <w:lvl w:ilvl="0" w:tplc="F55C7FB8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58F467F"/>
    <w:multiLevelType w:val="hybridMultilevel"/>
    <w:tmpl w:val="58F663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8A35F4B"/>
    <w:multiLevelType w:val="hybridMultilevel"/>
    <w:tmpl w:val="7E4831AC"/>
    <w:lvl w:ilvl="0" w:tplc="3402A1C4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68616885">
    <w:abstractNumId w:val="4"/>
  </w:num>
  <w:num w:numId="2" w16cid:durableId="1727683710">
    <w:abstractNumId w:val="2"/>
  </w:num>
  <w:num w:numId="3" w16cid:durableId="1682193948">
    <w:abstractNumId w:val="5"/>
    <w:lvlOverride w:ilvl="0">
      <w:startOverride w:val="1"/>
    </w:lvlOverride>
  </w:num>
  <w:num w:numId="4" w16cid:durableId="1999992074">
    <w:abstractNumId w:val="5"/>
    <w:lvlOverride w:ilvl="0">
      <w:startOverride w:val="1"/>
    </w:lvlOverride>
  </w:num>
  <w:num w:numId="5" w16cid:durableId="1835342109">
    <w:abstractNumId w:val="5"/>
    <w:lvlOverride w:ilvl="0">
      <w:startOverride w:val="1"/>
    </w:lvlOverride>
  </w:num>
  <w:num w:numId="6" w16cid:durableId="244800006">
    <w:abstractNumId w:val="5"/>
    <w:lvlOverride w:ilvl="0">
      <w:startOverride w:val="1"/>
    </w:lvlOverride>
  </w:num>
  <w:num w:numId="7" w16cid:durableId="696395094">
    <w:abstractNumId w:val="5"/>
    <w:lvlOverride w:ilvl="0">
      <w:startOverride w:val="1"/>
    </w:lvlOverride>
  </w:num>
  <w:num w:numId="8" w16cid:durableId="1030035737">
    <w:abstractNumId w:val="5"/>
    <w:lvlOverride w:ilvl="0">
      <w:startOverride w:val="1"/>
    </w:lvlOverride>
  </w:num>
  <w:num w:numId="9" w16cid:durableId="332801216">
    <w:abstractNumId w:val="6"/>
  </w:num>
  <w:num w:numId="10" w16cid:durableId="1701205335">
    <w:abstractNumId w:val="5"/>
  </w:num>
  <w:num w:numId="11" w16cid:durableId="309022618">
    <w:abstractNumId w:val="1"/>
  </w:num>
  <w:num w:numId="12" w16cid:durableId="667250618">
    <w:abstractNumId w:val="3"/>
  </w:num>
  <w:num w:numId="13" w16cid:durableId="9723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E46"/>
    <w:rsid w:val="00000634"/>
    <w:rsid w:val="00000D47"/>
    <w:rsid w:val="0000101D"/>
    <w:rsid w:val="0000218A"/>
    <w:rsid w:val="00005AED"/>
    <w:rsid w:val="00011BD0"/>
    <w:rsid w:val="000127A8"/>
    <w:rsid w:val="000134F3"/>
    <w:rsid w:val="00013F48"/>
    <w:rsid w:val="0002215A"/>
    <w:rsid w:val="00022287"/>
    <w:rsid w:val="00023A75"/>
    <w:rsid w:val="00031C10"/>
    <w:rsid w:val="000331C0"/>
    <w:rsid w:val="00044523"/>
    <w:rsid w:val="000459DB"/>
    <w:rsid w:val="000464EE"/>
    <w:rsid w:val="00047B51"/>
    <w:rsid w:val="00051231"/>
    <w:rsid w:val="00054B69"/>
    <w:rsid w:val="00055630"/>
    <w:rsid w:val="000623A5"/>
    <w:rsid w:val="00067BB5"/>
    <w:rsid w:val="00070451"/>
    <w:rsid w:val="0007145B"/>
    <w:rsid w:val="00073AA9"/>
    <w:rsid w:val="00081FB0"/>
    <w:rsid w:val="000823AB"/>
    <w:rsid w:val="000825B6"/>
    <w:rsid w:val="00084C60"/>
    <w:rsid w:val="0009124D"/>
    <w:rsid w:val="000A2093"/>
    <w:rsid w:val="000A2921"/>
    <w:rsid w:val="000A544F"/>
    <w:rsid w:val="000B3793"/>
    <w:rsid w:val="000B61FC"/>
    <w:rsid w:val="000C0231"/>
    <w:rsid w:val="000C218D"/>
    <w:rsid w:val="000C3725"/>
    <w:rsid w:val="000C6C3F"/>
    <w:rsid w:val="000C7011"/>
    <w:rsid w:val="000D2872"/>
    <w:rsid w:val="000D5A03"/>
    <w:rsid w:val="000E1009"/>
    <w:rsid w:val="000E3C3E"/>
    <w:rsid w:val="000E435E"/>
    <w:rsid w:val="000F5067"/>
    <w:rsid w:val="000F5B68"/>
    <w:rsid w:val="000F5BA4"/>
    <w:rsid w:val="000F5C72"/>
    <w:rsid w:val="000F5D0A"/>
    <w:rsid w:val="000F5D12"/>
    <w:rsid w:val="000F7546"/>
    <w:rsid w:val="00100471"/>
    <w:rsid w:val="0010219A"/>
    <w:rsid w:val="00103270"/>
    <w:rsid w:val="00103D9F"/>
    <w:rsid w:val="00105C4B"/>
    <w:rsid w:val="001066D4"/>
    <w:rsid w:val="00113D6D"/>
    <w:rsid w:val="001155E4"/>
    <w:rsid w:val="00116AF6"/>
    <w:rsid w:val="00120D5A"/>
    <w:rsid w:val="00120FF0"/>
    <w:rsid w:val="00124473"/>
    <w:rsid w:val="001266F7"/>
    <w:rsid w:val="00132E00"/>
    <w:rsid w:val="00136C66"/>
    <w:rsid w:val="00136CF3"/>
    <w:rsid w:val="001441B3"/>
    <w:rsid w:val="00144B43"/>
    <w:rsid w:val="00145997"/>
    <w:rsid w:val="0014628F"/>
    <w:rsid w:val="00147A45"/>
    <w:rsid w:val="00151A76"/>
    <w:rsid w:val="0015218C"/>
    <w:rsid w:val="00156745"/>
    <w:rsid w:val="00160A55"/>
    <w:rsid w:val="001622A3"/>
    <w:rsid w:val="00164878"/>
    <w:rsid w:val="00165B6C"/>
    <w:rsid w:val="001670DA"/>
    <w:rsid w:val="00167639"/>
    <w:rsid w:val="00171B17"/>
    <w:rsid w:val="001728AD"/>
    <w:rsid w:val="00176946"/>
    <w:rsid w:val="00193463"/>
    <w:rsid w:val="00197012"/>
    <w:rsid w:val="001A0234"/>
    <w:rsid w:val="001A4A53"/>
    <w:rsid w:val="001A53B5"/>
    <w:rsid w:val="001A5B78"/>
    <w:rsid w:val="001B04FA"/>
    <w:rsid w:val="001B0CBC"/>
    <w:rsid w:val="001B1AC9"/>
    <w:rsid w:val="001B44D9"/>
    <w:rsid w:val="001B75C9"/>
    <w:rsid w:val="001C2161"/>
    <w:rsid w:val="001C3BC9"/>
    <w:rsid w:val="001C6D6D"/>
    <w:rsid w:val="001D16BA"/>
    <w:rsid w:val="001E2178"/>
    <w:rsid w:val="001E2A79"/>
    <w:rsid w:val="001E5D2F"/>
    <w:rsid w:val="001F0F88"/>
    <w:rsid w:val="001F1B38"/>
    <w:rsid w:val="001F1C44"/>
    <w:rsid w:val="001F5731"/>
    <w:rsid w:val="001F5E92"/>
    <w:rsid w:val="001F7EA7"/>
    <w:rsid w:val="002030E2"/>
    <w:rsid w:val="0020500F"/>
    <w:rsid w:val="0020576F"/>
    <w:rsid w:val="0020666A"/>
    <w:rsid w:val="00206863"/>
    <w:rsid w:val="00206A19"/>
    <w:rsid w:val="00207CC1"/>
    <w:rsid w:val="00212AB4"/>
    <w:rsid w:val="00212D64"/>
    <w:rsid w:val="00212E7E"/>
    <w:rsid w:val="0021748D"/>
    <w:rsid w:val="00221C87"/>
    <w:rsid w:val="00224EF3"/>
    <w:rsid w:val="002279B9"/>
    <w:rsid w:val="0023062A"/>
    <w:rsid w:val="00231BE0"/>
    <w:rsid w:val="00233389"/>
    <w:rsid w:val="00235F3A"/>
    <w:rsid w:val="00241B8B"/>
    <w:rsid w:val="00252714"/>
    <w:rsid w:val="00254D73"/>
    <w:rsid w:val="00263631"/>
    <w:rsid w:val="002636D7"/>
    <w:rsid w:val="0026498E"/>
    <w:rsid w:val="00266BD4"/>
    <w:rsid w:val="00270322"/>
    <w:rsid w:val="00270CCF"/>
    <w:rsid w:val="00271057"/>
    <w:rsid w:val="002755C0"/>
    <w:rsid w:val="002755E7"/>
    <w:rsid w:val="00286617"/>
    <w:rsid w:val="002867D4"/>
    <w:rsid w:val="002922A7"/>
    <w:rsid w:val="00293C4F"/>
    <w:rsid w:val="00295769"/>
    <w:rsid w:val="0029592C"/>
    <w:rsid w:val="00295FE9"/>
    <w:rsid w:val="00297B62"/>
    <w:rsid w:val="002A3D78"/>
    <w:rsid w:val="002A4037"/>
    <w:rsid w:val="002A6A9D"/>
    <w:rsid w:val="002B0347"/>
    <w:rsid w:val="002B7086"/>
    <w:rsid w:val="002C6AC1"/>
    <w:rsid w:val="002C6B64"/>
    <w:rsid w:val="002C7561"/>
    <w:rsid w:val="002D05F7"/>
    <w:rsid w:val="002D2C59"/>
    <w:rsid w:val="002D2EED"/>
    <w:rsid w:val="002D65FB"/>
    <w:rsid w:val="002E22FB"/>
    <w:rsid w:val="002E29B3"/>
    <w:rsid w:val="002E3DC8"/>
    <w:rsid w:val="002F540F"/>
    <w:rsid w:val="002F5FDB"/>
    <w:rsid w:val="00304031"/>
    <w:rsid w:val="00305974"/>
    <w:rsid w:val="00306B78"/>
    <w:rsid w:val="00310306"/>
    <w:rsid w:val="003103FA"/>
    <w:rsid w:val="00311CB3"/>
    <w:rsid w:val="00316BA7"/>
    <w:rsid w:val="00321701"/>
    <w:rsid w:val="003232F1"/>
    <w:rsid w:val="00323303"/>
    <w:rsid w:val="0032355F"/>
    <w:rsid w:val="003250CE"/>
    <w:rsid w:val="00326F2B"/>
    <w:rsid w:val="00327195"/>
    <w:rsid w:val="00327E5A"/>
    <w:rsid w:val="00330178"/>
    <w:rsid w:val="003308DB"/>
    <w:rsid w:val="00335236"/>
    <w:rsid w:val="00337B84"/>
    <w:rsid w:val="00340896"/>
    <w:rsid w:val="00344AE2"/>
    <w:rsid w:val="003460A8"/>
    <w:rsid w:val="00350AED"/>
    <w:rsid w:val="00350DF0"/>
    <w:rsid w:val="003553FB"/>
    <w:rsid w:val="00361EBE"/>
    <w:rsid w:val="0036292B"/>
    <w:rsid w:val="00365301"/>
    <w:rsid w:val="0037098A"/>
    <w:rsid w:val="00373547"/>
    <w:rsid w:val="00375ECF"/>
    <w:rsid w:val="00377A2A"/>
    <w:rsid w:val="00377CCF"/>
    <w:rsid w:val="00377D95"/>
    <w:rsid w:val="003803D4"/>
    <w:rsid w:val="0039276D"/>
    <w:rsid w:val="003943E2"/>
    <w:rsid w:val="00396AF2"/>
    <w:rsid w:val="00396D60"/>
    <w:rsid w:val="003A17FF"/>
    <w:rsid w:val="003A2AA3"/>
    <w:rsid w:val="003A3A46"/>
    <w:rsid w:val="003A5218"/>
    <w:rsid w:val="003A5D82"/>
    <w:rsid w:val="003A619D"/>
    <w:rsid w:val="003A6BFA"/>
    <w:rsid w:val="003B06A7"/>
    <w:rsid w:val="003B14EC"/>
    <w:rsid w:val="003B49F3"/>
    <w:rsid w:val="003B5289"/>
    <w:rsid w:val="003B645F"/>
    <w:rsid w:val="003B7A66"/>
    <w:rsid w:val="003C3E86"/>
    <w:rsid w:val="003C5FF1"/>
    <w:rsid w:val="003C7AE1"/>
    <w:rsid w:val="003C7B85"/>
    <w:rsid w:val="003D579D"/>
    <w:rsid w:val="003D6642"/>
    <w:rsid w:val="003D76A8"/>
    <w:rsid w:val="003E210D"/>
    <w:rsid w:val="003E253A"/>
    <w:rsid w:val="003E496C"/>
    <w:rsid w:val="003F0EF1"/>
    <w:rsid w:val="003F1251"/>
    <w:rsid w:val="003F3C92"/>
    <w:rsid w:val="004029BB"/>
    <w:rsid w:val="004048E8"/>
    <w:rsid w:val="0041021E"/>
    <w:rsid w:val="00414376"/>
    <w:rsid w:val="00415CC8"/>
    <w:rsid w:val="00417803"/>
    <w:rsid w:val="0042017B"/>
    <w:rsid w:val="0042271B"/>
    <w:rsid w:val="00423DC0"/>
    <w:rsid w:val="00424242"/>
    <w:rsid w:val="004256B7"/>
    <w:rsid w:val="00427003"/>
    <w:rsid w:val="00430CB8"/>
    <w:rsid w:val="00432420"/>
    <w:rsid w:val="00432F4E"/>
    <w:rsid w:val="00433C64"/>
    <w:rsid w:val="00443B78"/>
    <w:rsid w:val="00451742"/>
    <w:rsid w:val="0045258D"/>
    <w:rsid w:val="00454211"/>
    <w:rsid w:val="004572A2"/>
    <w:rsid w:val="00460186"/>
    <w:rsid w:val="00462F57"/>
    <w:rsid w:val="004675A6"/>
    <w:rsid w:val="004701EB"/>
    <w:rsid w:val="00470305"/>
    <w:rsid w:val="00470F26"/>
    <w:rsid w:val="004754E9"/>
    <w:rsid w:val="00475E8B"/>
    <w:rsid w:val="00483524"/>
    <w:rsid w:val="00486BE8"/>
    <w:rsid w:val="00490B59"/>
    <w:rsid w:val="00492387"/>
    <w:rsid w:val="0049256C"/>
    <w:rsid w:val="00496322"/>
    <w:rsid w:val="00496F44"/>
    <w:rsid w:val="004A0E47"/>
    <w:rsid w:val="004A55DA"/>
    <w:rsid w:val="004A67FB"/>
    <w:rsid w:val="004A6801"/>
    <w:rsid w:val="004A772B"/>
    <w:rsid w:val="004A7B49"/>
    <w:rsid w:val="004B1510"/>
    <w:rsid w:val="004B23D7"/>
    <w:rsid w:val="004B4231"/>
    <w:rsid w:val="004B453D"/>
    <w:rsid w:val="004B699C"/>
    <w:rsid w:val="004B7A49"/>
    <w:rsid w:val="004B7BF9"/>
    <w:rsid w:val="004C249B"/>
    <w:rsid w:val="004C3F1A"/>
    <w:rsid w:val="004C53AA"/>
    <w:rsid w:val="004D11C7"/>
    <w:rsid w:val="004D220F"/>
    <w:rsid w:val="004D777E"/>
    <w:rsid w:val="004E2D0B"/>
    <w:rsid w:val="004E40CA"/>
    <w:rsid w:val="004F3A42"/>
    <w:rsid w:val="004F5392"/>
    <w:rsid w:val="004F556C"/>
    <w:rsid w:val="00502C9D"/>
    <w:rsid w:val="005044CC"/>
    <w:rsid w:val="00504640"/>
    <w:rsid w:val="0050606D"/>
    <w:rsid w:val="00506F0B"/>
    <w:rsid w:val="00506FFC"/>
    <w:rsid w:val="00510AD5"/>
    <w:rsid w:val="00513BB5"/>
    <w:rsid w:val="0052156D"/>
    <w:rsid w:val="0052324A"/>
    <w:rsid w:val="0052674F"/>
    <w:rsid w:val="00531BAE"/>
    <w:rsid w:val="005371B8"/>
    <w:rsid w:val="0053765A"/>
    <w:rsid w:val="00537FCB"/>
    <w:rsid w:val="00540FF3"/>
    <w:rsid w:val="005416E8"/>
    <w:rsid w:val="00542793"/>
    <w:rsid w:val="0054282B"/>
    <w:rsid w:val="00550F56"/>
    <w:rsid w:val="005513CA"/>
    <w:rsid w:val="00552182"/>
    <w:rsid w:val="00553E81"/>
    <w:rsid w:val="00554CC0"/>
    <w:rsid w:val="0055584E"/>
    <w:rsid w:val="005575E6"/>
    <w:rsid w:val="005608A3"/>
    <w:rsid w:val="00560A34"/>
    <w:rsid w:val="00561297"/>
    <w:rsid w:val="00561FA3"/>
    <w:rsid w:val="0056373F"/>
    <w:rsid w:val="00563E1D"/>
    <w:rsid w:val="00564907"/>
    <w:rsid w:val="00567E99"/>
    <w:rsid w:val="00570392"/>
    <w:rsid w:val="00570EE9"/>
    <w:rsid w:val="0057315D"/>
    <w:rsid w:val="00577508"/>
    <w:rsid w:val="00577A1C"/>
    <w:rsid w:val="0058429C"/>
    <w:rsid w:val="00586E10"/>
    <w:rsid w:val="00590154"/>
    <w:rsid w:val="005934A8"/>
    <w:rsid w:val="00593E17"/>
    <w:rsid w:val="0059470E"/>
    <w:rsid w:val="005977EF"/>
    <w:rsid w:val="00597FFC"/>
    <w:rsid w:val="005A08E8"/>
    <w:rsid w:val="005A25FA"/>
    <w:rsid w:val="005A4103"/>
    <w:rsid w:val="005A61C8"/>
    <w:rsid w:val="005A62E9"/>
    <w:rsid w:val="005A7025"/>
    <w:rsid w:val="005B015C"/>
    <w:rsid w:val="005B038C"/>
    <w:rsid w:val="005B1126"/>
    <w:rsid w:val="005B11BD"/>
    <w:rsid w:val="005B367E"/>
    <w:rsid w:val="005B3B21"/>
    <w:rsid w:val="005B5155"/>
    <w:rsid w:val="005C3FB3"/>
    <w:rsid w:val="005C4B0D"/>
    <w:rsid w:val="005D3276"/>
    <w:rsid w:val="005D4742"/>
    <w:rsid w:val="005D4B4B"/>
    <w:rsid w:val="005D54FB"/>
    <w:rsid w:val="005D76DA"/>
    <w:rsid w:val="005E0122"/>
    <w:rsid w:val="005E416B"/>
    <w:rsid w:val="005E4191"/>
    <w:rsid w:val="005E52A4"/>
    <w:rsid w:val="005E5B66"/>
    <w:rsid w:val="005F2587"/>
    <w:rsid w:val="005F3A27"/>
    <w:rsid w:val="005F424D"/>
    <w:rsid w:val="00603C95"/>
    <w:rsid w:val="00604597"/>
    <w:rsid w:val="0060724D"/>
    <w:rsid w:val="006101E4"/>
    <w:rsid w:val="00610CF4"/>
    <w:rsid w:val="00612BDF"/>
    <w:rsid w:val="00613306"/>
    <w:rsid w:val="00615B2B"/>
    <w:rsid w:val="0062071A"/>
    <w:rsid w:val="00621CE1"/>
    <w:rsid w:val="00622336"/>
    <w:rsid w:val="0062419B"/>
    <w:rsid w:val="00625B46"/>
    <w:rsid w:val="00626542"/>
    <w:rsid w:val="0063260B"/>
    <w:rsid w:val="00632DB8"/>
    <w:rsid w:val="00633A4C"/>
    <w:rsid w:val="00634EF7"/>
    <w:rsid w:val="006352A8"/>
    <w:rsid w:val="006360A6"/>
    <w:rsid w:val="006361BA"/>
    <w:rsid w:val="00637142"/>
    <w:rsid w:val="006400FA"/>
    <w:rsid w:val="00640727"/>
    <w:rsid w:val="00640D54"/>
    <w:rsid w:val="006445A4"/>
    <w:rsid w:val="00646373"/>
    <w:rsid w:val="00652843"/>
    <w:rsid w:val="00653B21"/>
    <w:rsid w:val="006550B3"/>
    <w:rsid w:val="006578D1"/>
    <w:rsid w:val="00660CB2"/>
    <w:rsid w:val="00661882"/>
    <w:rsid w:val="00663EF7"/>
    <w:rsid w:val="00665362"/>
    <w:rsid w:val="006661FD"/>
    <w:rsid w:val="00667CA9"/>
    <w:rsid w:val="0067069B"/>
    <w:rsid w:val="0067255C"/>
    <w:rsid w:val="006858CD"/>
    <w:rsid w:val="00686F81"/>
    <w:rsid w:val="00690EF7"/>
    <w:rsid w:val="00693301"/>
    <w:rsid w:val="00694C59"/>
    <w:rsid w:val="006A0EFB"/>
    <w:rsid w:val="006A20FA"/>
    <w:rsid w:val="006A3347"/>
    <w:rsid w:val="006A4E7D"/>
    <w:rsid w:val="006A6E0F"/>
    <w:rsid w:val="006A7899"/>
    <w:rsid w:val="006A7CF6"/>
    <w:rsid w:val="006B0489"/>
    <w:rsid w:val="006B12CD"/>
    <w:rsid w:val="006B332E"/>
    <w:rsid w:val="006B5B40"/>
    <w:rsid w:val="006B67D0"/>
    <w:rsid w:val="006B731B"/>
    <w:rsid w:val="006B7AB7"/>
    <w:rsid w:val="006C2338"/>
    <w:rsid w:val="006C3BE2"/>
    <w:rsid w:val="006C58EB"/>
    <w:rsid w:val="006D06A6"/>
    <w:rsid w:val="006D2129"/>
    <w:rsid w:val="006D21AE"/>
    <w:rsid w:val="006D336B"/>
    <w:rsid w:val="006E7317"/>
    <w:rsid w:val="006F221D"/>
    <w:rsid w:val="006F4F43"/>
    <w:rsid w:val="006F54A5"/>
    <w:rsid w:val="006F6D58"/>
    <w:rsid w:val="006F760D"/>
    <w:rsid w:val="00706C63"/>
    <w:rsid w:val="00711C63"/>
    <w:rsid w:val="00715E6A"/>
    <w:rsid w:val="00727866"/>
    <w:rsid w:val="0073103C"/>
    <w:rsid w:val="0073126C"/>
    <w:rsid w:val="00733DF7"/>
    <w:rsid w:val="007342F4"/>
    <w:rsid w:val="007350BA"/>
    <w:rsid w:val="007350F8"/>
    <w:rsid w:val="0074519A"/>
    <w:rsid w:val="00752EFF"/>
    <w:rsid w:val="0075628A"/>
    <w:rsid w:val="00757577"/>
    <w:rsid w:val="00757D97"/>
    <w:rsid w:val="0076042C"/>
    <w:rsid w:val="00763C05"/>
    <w:rsid w:val="007649F4"/>
    <w:rsid w:val="00770CB7"/>
    <w:rsid w:val="007710AC"/>
    <w:rsid w:val="00773E29"/>
    <w:rsid w:val="007741A4"/>
    <w:rsid w:val="00775AEC"/>
    <w:rsid w:val="00780CD7"/>
    <w:rsid w:val="00781FCA"/>
    <w:rsid w:val="00782E7C"/>
    <w:rsid w:val="00787839"/>
    <w:rsid w:val="007907D3"/>
    <w:rsid w:val="007915C6"/>
    <w:rsid w:val="007916CF"/>
    <w:rsid w:val="007A42B2"/>
    <w:rsid w:val="007A51B6"/>
    <w:rsid w:val="007A68B7"/>
    <w:rsid w:val="007A702C"/>
    <w:rsid w:val="007A7879"/>
    <w:rsid w:val="007B2565"/>
    <w:rsid w:val="007B37DA"/>
    <w:rsid w:val="007B5000"/>
    <w:rsid w:val="007B5A9D"/>
    <w:rsid w:val="007B63D0"/>
    <w:rsid w:val="007C060B"/>
    <w:rsid w:val="007C419C"/>
    <w:rsid w:val="007C4B8F"/>
    <w:rsid w:val="007C5A45"/>
    <w:rsid w:val="007D17A3"/>
    <w:rsid w:val="007D1CAE"/>
    <w:rsid w:val="007D504B"/>
    <w:rsid w:val="007D6459"/>
    <w:rsid w:val="007D67CC"/>
    <w:rsid w:val="007D73B7"/>
    <w:rsid w:val="007E012C"/>
    <w:rsid w:val="007E224E"/>
    <w:rsid w:val="007E3EF6"/>
    <w:rsid w:val="007E7C16"/>
    <w:rsid w:val="007F0E54"/>
    <w:rsid w:val="007F0F1D"/>
    <w:rsid w:val="007F1C12"/>
    <w:rsid w:val="007F2845"/>
    <w:rsid w:val="007F54E2"/>
    <w:rsid w:val="007F5CD0"/>
    <w:rsid w:val="007F6D8F"/>
    <w:rsid w:val="00800D3A"/>
    <w:rsid w:val="0080150A"/>
    <w:rsid w:val="00801F4A"/>
    <w:rsid w:val="00803BB5"/>
    <w:rsid w:val="00806066"/>
    <w:rsid w:val="008062D4"/>
    <w:rsid w:val="00807403"/>
    <w:rsid w:val="00812B27"/>
    <w:rsid w:val="00812CE5"/>
    <w:rsid w:val="00814C81"/>
    <w:rsid w:val="008154C1"/>
    <w:rsid w:val="008174A7"/>
    <w:rsid w:val="00820498"/>
    <w:rsid w:val="008259AA"/>
    <w:rsid w:val="00825EEA"/>
    <w:rsid w:val="00826277"/>
    <w:rsid w:val="008268BA"/>
    <w:rsid w:val="0082695C"/>
    <w:rsid w:val="00830E89"/>
    <w:rsid w:val="0083236B"/>
    <w:rsid w:val="00833D8F"/>
    <w:rsid w:val="00835A25"/>
    <w:rsid w:val="008365FE"/>
    <w:rsid w:val="0083703F"/>
    <w:rsid w:val="0084181D"/>
    <w:rsid w:val="00844572"/>
    <w:rsid w:val="00846F6B"/>
    <w:rsid w:val="00852889"/>
    <w:rsid w:val="008538A1"/>
    <w:rsid w:val="00856802"/>
    <w:rsid w:val="00857E33"/>
    <w:rsid w:val="008638BC"/>
    <w:rsid w:val="0086404E"/>
    <w:rsid w:val="008644C0"/>
    <w:rsid w:val="008719C8"/>
    <w:rsid w:val="00873E23"/>
    <w:rsid w:val="0087682B"/>
    <w:rsid w:val="008776F1"/>
    <w:rsid w:val="00880942"/>
    <w:rsid w:val="008810D9"/>
    <w:rsid w:val="00884996"/>
    <w:rsid w:val="00887E13"/>
    <w:rsid w:val="0089024D"/>
    <w:rsid w:val="008920B2"/>
    <w:rsid w:val="00896DAE"/>
    <w:rsid w:val="008A02E2"/>
    <w:rsid w:val="008A4A28"/>
    <w:rsid w:val="008A7D56"/>
    <w:rsid w:val="008B187D"/>
    <w:rsid w:val="008B2C23"/>
    <w:rsid w:val="008C0AB7"/>
    <w:rsid w:val="008C37D2"/>
    <w:rsid w:val="008C5881"/>
    <w:rsid w:val="008D1360"/>
    <w:rsid w:val="008D1F39"/>
    <w:rsid w:val="008D4D9E"/>
    <w:rsid w:val="008D7A4D"/>
    <w:rsid w:val="008D7ADA"/>
    <w:rsid w:val="008E01CB"/>
    <w:rsid w:val="008E38EB"/>
    <w:rsid w:val="008E5C78"/>
    <w:rsid w:val="008E6749"/>
    <w:rsid w:val="008F0C36"/>
    <w:rsid w:val="008F0F6C"/>
    <w:rsid w:val="008F1D91"/>
    <w:rsid w:val="00901F4B"/>
    <w:rsid w:val="009027AD"/>
    <w:rsid w:val="009027DE"/>
    <w:rsid w:val="009031BE"/>
    <w:rsid w:val="00903527"/>
    <w:rsid w:val="00905C61"/>
    <w:rsid w:val="00906C11"/>
    <w:rsid w:val="00907A11"/>
    <w:rsid w:val="00907DCB"/>
    <w:rsid w:val="00912624"/>
    <w:rsid w:val="00913187"/>
    <w:rsid w:val="0091746E"/>
    <w:rsid w:val="00917AA2"/>
    <w:rsid w:val="009212E5"/>
    <w:rsid w:val="00921C2F"/>
    <w:rsid w:val="00921D19"/>
    <w:rsid w:val="00922976"/>
    <w:rsid w:val="00925A06"/>
    <w:rsid w:val="009274BA"/>
    <w:rsid w:val="00927E82"/>
    <w:rsid w:val="009316DF"/>
    <w:rsid w:val="00933260"/>
    <w:rsid w:val="0093453D"/>
    <w:rsid w:val="00934F30"/>
    <w:rsid w:val="009374FC"/>
    <w:rsid w:val="009431DC"/>
    <w:rsid w:val="00950154"/>
    <w:rsid w:val="009508BA"/>
    <w:rsid w:val="009526D3"/>
    <w:rsid w:val="009531D9"/>
    <w:rsid w:val="00954A04"/>
    <w:rsid w:val="00956EEC"/>
    <w:rsid w:val="00960098"/>
    <w:rsid w:val="00963BEE"/>
    <w:rsid w:val="00963CC2"/>
    <w:rsid w:val="00965B11"/>
    <w:rsid w:val="009662F3"/>
    <w:rsid w:val="00966D95"/>
    <w:rsid w:val="009725F8"/>
    <w:rsid w:val="00974E38"/>
    <w:rsid w:val="00975D1F"/>
    <w:rsid w:val="00981CB0"/>
    <w:rsid w:val="009857CA"/>
    <w:rsid w:val="00985AC7"/>
    <w:rsid w:val="009902C7"/>
    <w:rsid w:val="00990347"/>
    <w:rsid w:val="0099258B"/>
    <w:rsid w:val="009949E7"/>
    <w:rsid w:val="00994CBB"/>
    <w:rsid w:val="009A0AA8"/>
    <w:rsid w:val="009A1427"/>
    <w:rsid w:val="009A1C35"/>
    <w:rsid w:val="009A3714"/>
    <w:rsid w:val="009A4C6D"/>
    <w:rsid w:val="009A5713"/>
    <w:rsid w:val="009B0FE3"/>
    <w:rsid w:val="009B2C49"/>
    <w:rsid w:val="009B3776"/>
    <w:rsid w:val="009B3819"/>
    <w:rsid w:val="009B42F4"/>
    <w:rsid w:val="009B57F4"/>
    <w:rsid w:val="009B785D"/>
    <w:rsid w:val="009C3FCB"/>
    <w:rsid w:val="009C4C32"/>
    <w:rsid w:val="009C556D"/>
    <w:rsid w:val="009D2D2A"/>
    <w:rsid w:val="009D3557"/>
    <w:rsid w:val="009D5B30"/>
    <w:rsid w:val="009D6017"/>
    <w:rsid w:val="009E071C"/>
    <w:rsid w:val="009E1A7D"/>
    <w:rsid w:val="009E385E"/>
    <w:rsid w:val="009E4E96"/>
    <w:rsid w:val="009E4EE7"/>
    <w:rsid w:val="009E5C9B"/>
    <w:rsid w:val="009E6810"/>
    <w:rsid w:val="009E7687"/>
    <w:rsid w:val="009F20D5"/>
    <w:rsid w:val="009F3F5A"/>
    <w:rsid w:val="009F45E0"/>
    <w:rsid w:val="009F4679"/>
    <w:rsid w:val="009F58B3"/>
    <w:rsid w:val="00A008EB"/>
    <w:rsid w:val="00A022A5"/>
    <w:rsid w:val="00A05389"/>
    <w:rsid w:val="00A0743C"/>
    <w:rsid w:val="00A110F0"/>
    <w:rsid w:val="00A1156F"/>
    <w:rsid w:val="00A13B20"/>
    <w:rsid w:val="00A13D1C"/>
    <w:rsid w:val="00A15509"/>
    <w:rsid w:val="00A216C4"/>
    <w:rsid w:val="00A24145"/>
    <w:rsid w:val="00A24801"/>
    <w:rsid w:val="00A2615D"/>
    <w:rsid w:val="00A300B7"/>
    <w:rsid w:val="00A304BF"/>
    <w:rsid w:val="00A34194"/>
    <w:rsid w:val="00A40365"/>
    <w:rsid w:val="00A40F46"/>
    <w:rsid w:val="00A42411"/>
    <w:rsid w:val="00A427D7"/>
    <w:rsid w:val="00A435CF"/>
    <w:rsid w:val="00A44F5D"/>
    <w:rsid w:val="00A46CBA"/>
    <w:rsid w:val="00A51772"/>
    <w:rsid w:val="00A51A57"/>
    <w:rsid w:val="00A60A90"/>
    <w:rsid w:val="00A665E4"/>
    <w:rsid w:val="00A7078C"/>
    <w:rsid w:val="00A747AD"/>
    <w:rsid w:val="00A74A3F"/>
    <w:rsid w:val="00A76092"/>
    <w:rsid w:val="00A767A6"/>
    <w:rsid w:val="00A77B85"/>
    <w:rsid w:val="00A80AE9"/>
    <w:rsid w:val="00A80E28"/>
    <w:rsid w:val="00A85EE4"/>
    <w:rsid w:val="00A90273"/>
    <w:rsid w:val="00A920B5"/>
    <w:rsid w:val="00A92B9F"/>
    <w:rsid w:val="00A95B2C"/>
    <w:rsid w:val="00A96563"/>
    <w:rsid w:val="00AA0E46"/>
    <w:rsid w:val="00AA2F20"/>
    <w:rsid w:val="00AA4943"/>
    <w:rsid w:val="00AA4D03"/>
    <w:rsid w:val="00AA58E4"/>
    <w:rsid w:val="00AA7987"/>
    <w:rsid w:val="00AA7C7A"/>
    <w:rsid w:val="00AA7E80"/>
    <w:rsid w:val="00AB0514"/>
    <w:rsid w:val="00AB3995"/>
    <w:rsid w:val="00AB4064"/>
    <w:rsid w:val="00AB5CFB"/>
    <w:rsid w:val="00AB67E7"/>
    <w:rsid w:val="00AC205E"/>
    <w:rsid w:val="00AC38EB"/>
    <w:rsid w:val="00AC41D6"/>
    <w:rsid w:val="00AC4D29"/>
    <w:rsid w:val="00AC72E3"/>
    <w:rsid w:val="00AC78A1"/>
    <w:rsid w:val="00AD553E"/>
    <w:rsid w:val="00AD55DD"/>
    <w:rsid w:val="00AD5F7A"/>
    <w:rsid w:val="00AD665F"/>
    <w:rsid w:val="00AE2162"/>
    <w:rsid w:val="00AE22FE"/>
    <w:rsid w:val="00AE3117"/>
    <w:rsid w:val="00AE4A94"/>
    <w:rsid w:val="00AE596A"/>
    <w:rsid w:val="00AE6BD1"/>
    <w:rsid w:val="00AE7CAC"/>
    <w:rsid w:val="00AF1065"/>
    <w:rsid w:val="00AF3B4F"/>
    <w:rsid w:val="00B03545"/>
    <w:rsid w:val="00B03CF8"/>
    <w:rsid w:val="00B0664D"/>
    <w:rsid w:val="00B11190"/>
    <w:rsid w:val="00B11B74"/>
    <w:rsid w:val="00B126C7"/>
    <w:rsid w:val="00B12A06"/>
    <w:rsid w:val="00B130AC"/>
    <w:rsid w:val="00B13461"/>
    <w:rsid w:val="00B13525"/>
    <w:rsid w:val="00B14468"/>
    <w:rsid w:val="00B235C3"/>
    <w:rsid w:val="00B26E42"/>
    <w:rsid w:val="00B3730B"/>
    <w:rsid w:val="00B37930"/>
    <w:rsid w:val="00B438B0"/>
    <w:rsid w:val="00B44E16"/>
    <w:rsid w:val="00B44F1B"/>
    <w:rsid w:val="00B46F87"/>
    <w:rsid w:val="00B5231E"/>
    <w:rsid w:val="00B53230"/>
    <w:rsid w:val="00B55444"/>
    <w:rsid w:val="00B554AA"/>
    <w:rsid w:val="00B57937"/>
    <w:rsid w:val="00B618C2"/>
    <w:rsid w:val="00B71EE6"/>
    <w:rsid w:val="00B744CC"/>
    <w:rsid w:val="00B7753A"/>
    <w:rsid w:val="00B818CA"/>
    <w:rsid w:val="00B872E0"/>
    <w:rsid w:val="00B90366"/>
    <w:rsid w:val="00B9047B"/>
    <w:rsid w:val="00B926C7"/>
    <w:rsid w:val="00B955A1"/>
    <w:rsid w:val="00B95B78"/>
    <w:rsid w:val="00B95C41"/>
    <w:rsid w:val="00B9723E"/>
    <w:rsid w:val="00BA1336"/>
    <w:rsid w:val="00BA303A"/>
    <w:rsid w:val="00BA4196"/>
    <w:rsid w:val="00BA5ACC"/>
    <w:rsid w:val="00BA683A"/>
    <w:rsid w:val="00BA6E46"/>
    <w:rsid w:val="00BB33E4"/>
    <w:rsid w:val="00BB354D"/>
    <w:rsid w:val="00BB4EB1"/>
    <w:rsid w:val="00BC1C62"/>
    <w:rsid w:val="00BD0992"/>
    <w:rsid w:val="00BD0FFA"/>
    <w:rsid w:val="00BD3D9D"/>
    <w:rsid w:val="00BD5B40"/>
    <w:rsid w:val="00BD7120"/>
    <w:rsid w:val="00BD7987"/>
    <w:rsid w:val="00BE1E66"/>
    <w:rsid w:val="00BE261D"/>
    <w:rsid w:val="00BE3D21"/>
    <w:rsid w:val="00BE5DE9"/>
    <w:rsid w:val="00C038C4"/>
    <w:rsid w:val="00C04074"/>
    <w:rsid w:val="00C079F4"/>
    <w:rsid w:val="00C103A0"/>
    <w:rsid w:val="00C10571"/>
    <w:rsid w:val="00C14BCE"/>
    <w:rsid w:val="00C26BB5"/>
    <w:rsid w:val="00C3074F"/>
    <w:rsid w:val="00C31772"/>
    <w:rsid w:val="00C31F80"/>
    <w:rsid w:val="00C32603"/>
    <w:rsid w:val="00C32DE5"/>
    <w:rsid w:val="00C33815"/>
    <w:rsid w:val="00C36119"/>
    <w:rsid w:val="00C366F1"/>
    <w:rsid w:val="00C4118A"/>
    <w:rsid w:val="00C417E6"/>
    <w:rsid w:val="00C43C01"/>
    <w:rsid w:val="00C466F3"/>
    <w:rsid w:val="00C52D92"/>
    <w:rsid w:val="00C5379D"/>
    <w:rsid w:val="00C57CA3"/>
    <w:rsid w:val="00C604F2"/>
    <w:rsid w:val="00C64A75"/>
    <w:rsid w:val="00C65760"/>
    <w:rsid w:val="00C6792D"/>
    <w:rsid w:val="00C67B3B"/>
    <w:rsid w:val="00C724C9"/>
    <w:rsid w:val="00C7405B"/>
    <w:rsid w:val="00C8379D"/>
    <w:rsid w:val="00C842E3"/>
    <w:rsid w:val="00C854CD"/>
    <w:rsid w:val="00C902B0"/>
    <w:rsid w:val="00C91842"/>
    <w:rsid w:val="00C91BA9"/>
    <w:rsid w:val="00C93BE2"/>
    <w:rsid w:val="00C950B7"/>
    <w:rsid w:val="00CA29E5"/>
    <w:rsid w:val="00CB208F"/>
    <w:rsid w:val="00CB2729"/>
    <w:rsid w:val="00CB2A70"/>
    <w:rsid w:val="00CB392B"/>
    <w:rsid w:val="00CB5187"/>
    <w:rsid w:val="00CC1BA8"/>
    <w:rsid w:val="00CC1E1E"/>
    <w:rsid w:val="00CC38AC"/>
    <w:rsid w:val="00CC5DCE"/>
    <w:rsid w:val="00CC5EAB"/>
    <w:rsid w:val="00CC61DE"/>
    <w:rsid w:val="00CC734F"/>
    <w:rsid w:val="00CC746D"/>
    <w:rsid w:val="00CD1999"/>
    <w:rsid w:val="00CD7D14"/>
    <w:rsid w:val="00CE7CCE"/>
    <w:rsid w:val="00CF0304"/>
    <w:rsid w:val="00CF3E06"/>
    <w:rsid w:val="00CF42CB"/>
    <w:rsid w:val="00CF4CD8"/>
    <w:rsid w:val="00CF75BB"/>
    <w:rsid w:val="00D000B6"/>
    <w:rsid w:val="00D0367B"/>
    <w:rsid w:val="00D0430A"/>
    <w:rsid w:val="00D06977"/>
    <w:rsid w:val="00D07649"/>
    <w:rsid w:val="00D13C4C"/>
    <w:rsid w:val="00D21B9F"/>
    <w:rsid w:val="00D227FB"/>
    <w:rsid w:val="00D23678"/>
    <w:rsid w:val="00D23BB3"/>
    <w:rsid w:val="00D23CAA"/>
    <w:rsid w:val="00D24108"/>
    <w:rsid w:val="00D241B8"/>
    <w:rsid w:val="00D26611"/>
    <w:rsid w:val="00D30EDC"/>
    <w:rsid w:val="00D32EE4"/>
    <w:rsid w:val="00D42A9E"/>
    <w:rsid w:val="00D42EA6"/>
    <w:rsid w:val="00D44670"/>
    <w:rsid w:val="00D50A62"/>
    <w:rsid w:val="00D55557"/>
    <w:rsid w:val="00D57BD8"/>
    <w:rsid w:val="00D61334"/>
    <w:rsid w:val="00D61456"/>
    <w:rsid w:val="00D64E18"/>
    <w:rsid w:val="00D672FF"/>
    <w:rsid w:val="00D70715"/>
    <w:rsid w:val="00D7379F"/>
    <w:rsid w:val="00D749A6"/>
    <w:rsid w:val="00D755E8"/>
    <w:rsid w:val="00D7708B"/>
    <w:rsid w:val="00D77554"/>
    <w:rsid w:val="00D84024"/>
    <w:rsid w:val="00D843E0"/>
    <w:rsid w:val="00D913C3"/>
    <w:rsid w:val="00D91459"/>
    <w:rsid w:val="00D977BE"/>
    <w:rsid w:val="00DA01EE"/>
    <w:rsid w:val="00DA10F1"/>
    <w:rsid w:val="00DA63DD"/>
    <w:rsid w:val="00DB1499"/>
    <w:rsid w:val="00DB1E5B"/>
    <w:rsid w:val="00DB28BB"/>
    <w:rsid w:val="00DB4DBF"/>
    <w:rsid w:val="00DB5F3F"/>
    <w:rsid w:val="00DB7B35"/>
    <w:rsid w:val="00DC0644"/>
    <w:rsid w:val="00DC1BD6"/>
    <w:rsid w:val="00DC58DD"/>
    <w:rsid w:val="00DC5E46"/>
    <w:rsid w:val="00DD1A1C"/>
    <w:rsid w:val="00DD3A86"/>
    <w:rsid w:val="00DD48AB"/>
    <w:rsid w:val="00DE0198"/>
    <w:rsid w:val="00DE11D6"/>
    <w:rsid w:val="00DE1209"/>
    <w:rsid w:val="00DE2BC6"/>
    <w:rsid w:val="00DE3483"/>
    <w:rsid w:val="00DE4E48"/>
    <w:rsid w:val="00DE4FD0"/>
    <w:rsid w:val="00DF0C89"/>
    <w:rsid w:val="00DF2C19"/>
    <w:rsid w:val="00DF4E20"/>
    <w:rsid w:val="00DF6255"/>
    <w:rsid w:val="00DF7522"/>
    <w:rsid w:val="00E010BA"/>
    <w:rsid w:val="00E05A89"/>
    <w:rsid w:val="00E10A86"/>
    <w:rsid w:val="00E12F24"/>
    <w:rsid w:val="00E13222"/>
    <w:rsid w:val="00E136BE"/>
    <w:rsid w:val="00E15E21"/>
    <w:rsid w:val="00E16C5F"/>
    <w:rsid w:val="00E20E75"/>
    <w:rsid w:val="00E22795"/>
    <w:rsid w:val="00E25607"/>
    <w:rsid w:val="00E25D50"/>
    <w:rsid w:val="00E2634E"/>
    <w:rsid w:val="00E2646F"/>
    <w:rsid w:val="00E2737A"/>
    <w:rsid w:val="00E27538"/>
    <w:rsid w:val="00E301B2"/>
    <w:rsid w:val="00E301B3"/>
    <w:rsid w:val="00E337B2"/>
    <w:rsid w:val="00E34516"/>
    <w:rsid w:val="00E3684F"/>
    <w:rsid w:val="00E41182"/>
    <w:rsid w:val="00E42443"/>
    <w:rsid w:val="00E4256F"/>
    <w:rsid w:val="00E44FE7"/>
    <w:rsid w:val="00E45A29"/>
    <w:rsid w:val="00E45E33"/>
    <w:rsid w:val="00E47AA0"/>
    <w:rsid w:val="00E501C1"/>
    <w:rsid w:val="00E51460"/>
    <w:rsid w:val="00E52DE9"/>
    <w:rsid w:val="00E564EA"/>
    <w:rsid w:val="00E61F7B"/>
    <w:rsid w:val="00E65AE6"/>
    <w:rsid w:val="00E70F56"/>
    <w:rsid w:val="00E77865"/>
    <w:rsid w:val="00E77E38"/>
    <w:rsid w:val="00E8081F"/>
    <w:rsid w:val="00E80F6D"/>
    <w:rsid w:val="00E83C54"/>
    <w:rsid w:val="00E83D37"/>
    <w:rsid w:val="00E8429A"/>
    <w:rsid w:val="00E847F5"/>
    <w:rsid w:val="00E85675"/>
    <w:rsid w:val="00E859E4"/>
    <w:rsid w:val="00E85A24"/>
    <w:rsid w:val="00E86E5A"/>
    <w:rsid w:val="00E87373"/>
    <w:rsid w:val="00E87764"/>
    <w:rsid w:val="00E9000F"/>
    <w:rsid w:val="00E9076D"/>
    <w:rsid w:val="00E91601"/>
    <w:rsid w:val="00EA08FF"/>
    <w:rsid w:val="00EA1586"/>
    <w:rsid w:val="00EA2892"/>
    <w:rsid w:val="00EA34FD"/>
    <w:rsid w:val="00EA3AF6"/>
    <w:rsid w:val="00EA3F39"/>
    <w:rsid w:val="00EA7327"/>
    <w:rsid w:val="00EB1731"/>
    <w:rsid w:val="00EB2642"/>
    <w:rsid w:val="00EB2847"/>
    <w:rsid w:val="00EB2C15"/>
    <w:rsid w:val="00EB381E"/>
    <w:rsid w:val="00EB3EA8"/>
    <w:rsid w:val="00EB5DF7"/>
    <w:rsid w:val="00EB7F59"/>
    <w:rsid w:val="00EC4A0E"/>
    <w:rsid w:val="00ED090B"/>
    <w:rsid w:val="00EE4438"/>
    <w:rsid w:val="00EE5456"/>
    <w:rsid w:val="00EE7051"/>
    <w:rsid w:val="00EE7F20"/>
    <w:rsid w:val="00EF137F"/>
    <w:rsid w:val="00EF1756"/>
    <w:rsid w:val="00EF2CC3"/>
    <w:rsid w:val="00EF7A8F"/>
    <w:rsid w:val="00F033A1"/>
    <w:rsid w:val="00F052CF"/>
    <w:rsid w:val="00F0629C"/>
    <w:rsid w:val="00F070DB"/>
    <w:rsid w:val="00F13681"/>
    <w:rsid w:val="00F138A5"/>
    <w:rsid w:val="00F1419F"/>
    <w:rsid w:val="00F15509"/>
    <w:rsid w:val="00F15754"/>
    <w:rsid w:val="00F16659"/>
    <w:rsid w:val="00F2008E"/>
    <w:rsid w:val="00F21718"/>
    <w:rsid w:val="00F231C9"/>
    <w:rsid w:val="00F30F57"/>
    <w:rsid w:val="00F33AC3"/>
    <w:rsid w:val="00F35758"/>
    <w:rsid w:val="00F4160E"/>
    <w:rsid w:val="00F42804"/>
    <w:rsid w:val="00F42A2A"/>
    <w:rsid w:val="00F433DD"/>
    <w:rsid w:val="00F46A1F"/>
    <w:rsid w:val="00F47443"/>
    <w:rsid w:val="00F50258"/>
    <w:rsid w:val="00F5053D"/>
    <w:rsid w:val="00F531A1"/>
    <w:rsid w:val="00F54B33"/>
    <w:rsid w:val="00F616B6"/>
    <w:rsid w:val="00F76F6D"/>
    <w:rsid w:val="00F81EF6"/>
    <w:rsid w:val="00F82245"/>
    <w:rsid w:val="00F8470F"/>
    <w:rsid w:val="00F851DB"/>
    <w:rsid w:val="00F85B1D"/>
    <w:rsid w:val="00F90EE3"/>
    <w:rsid w:val="00F9409F"/>
    <w:rsid w:val="00F9417A"/>
    <w:rsid w:val="00F94AF8"/>
    <w:rsid w:val="00F96145"/>
    <w:rsid w:val="00F96727"/>
    <w:rsid w:val="00FA00D6"/>
    <w:rsid w:val="00FA029A"/>
    <w:rsid w:val="00FA22CA"/>
    <w:rsid w:val="00FA325C"/>
    <w:rsid w:val="00FA54B7"/>
    <w:rsid w:val="00FA7B36"/>
    <w:rsid w:val="00FA7EE2"/>
    <w:rsid w:val="00FB3EC7"/>
    <w:rsid w:val="00FB514D"/>
    <w:rsid w:val="00FC38D7"/>
    <w:rsid w:val="00FC3D56"/>
    <w:rsid w:val="00FC4BB7"/>
    <w:rsid w:val="00FC510B"/>
    <w:rsid w:val="00FC764E"/>
    <w:rsid w:val="00FD08FA"/>
    <w:rsid w:val="00FD131A"/>
    <w:rsid w:val="00FD149A"/>
    <w:rsid w:val="00FD349C"/>
    <w:rsid w:val="00FD6F52"/>
    <w:rsid w:val="00FD78BF"/>
    <w:rsid w:val="00FE0D13"/>
    <w:rsid w:val="00FE13CE"/>
    <w:rsid w:val="00FE18CC"/>
    <w:rsid w:val="00FE6B93"/>
    <w:rsid w:val="00FF3D3C"/>
    <w:rsid w:val="00FF4EE3"/>
    <w:rsid w:val="00FF5E82"/>
    <w:rsid w:val="00FF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91A5A0"/>
  <w15:docId w15:val="{682EA92E-90C3-4AA2-968E-4C7620946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E46"/>
    <w:pPr>
      <w:widowControl w:val="0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5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F4679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9F4679"/>
    <w:rPr>
      <w:rFonts w:ascii="Times New Roman" w:eastAsia="宋体" w:hAnsi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900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E9000F"/>
    <w:rPr>
      <w:rFonts w:ascii="Times New Roman" w:eastAsia="宋体" w:hAnsi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E900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E9000F"/>
    <w:rPr>
      <w:rFonts w:ascii="Times New Roman" w:eastAsia="宋体" w:hAnsi="Times New Roman"/>
      <w:sz w:val="18"/>
      <w:szCs w:val="18"/>
    </w:rPr>
  </w:style>
  <w:style w:type="paragraph" w:styleId="aa">
    <w:name w:val="List Paragraph"/>
    <w:basedOn w:val="a"/>
    <w:uiPriority w:val="34"/>
    <w:qFormat/>
    <w:rsid w:val="0029592C"/>
    <w:pPr>
      <w:ind w:firstLineChars="200" w:firstLine="420"/>
    </w:pPr>
  </w:style>
  <w:style w:type="paragraph" w:styleId="ab">
    <w:name w:val="Revision"/>
    <w:hidden/>
    <w:uiPriority w:val="99"/>
    <w:semiHidden/>
    <w:rsid w:val="00FC510B"/>
    <w:rPr>
      <w:rFonts w:ascii="Times New Roman" w:eastAsia="宋体" w:hAnsi="Times New Roman"/>
      <w:sz w:val="24"/>
    </w:rPr>
  </w:style>
  <w:style w:type="character" w:customStyle="1" w:styleId="fontstyle01">
    <w:name w:val="fontstyle01"/>
    <w:basedOn w:val="a0"/>
    <w:rsid w:val="00B872E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styleId="ac">
    <w:name w:val="annotation reference"/>
    <w:basedOn w:val="a0"/>
    <w:uiPriority w:val="99"/>
    <w:semiHidden/>
    <w:unhideWhenUsed/>
    <w:rsid w:val="006A0EFB"/>
    <w:rPr>
      <w:sz w:val="21"/>
      <w:szCs w:val="21"/>
    </w:rPr>
  </w:style>
  <w:style w:type="paragraph" w:styleId="ad">
    <w:name w:val="annotation text"/>
    <w:basedOn w:val="a"/>
    <w:link w:val="ae"/>
    <w:uiPriority w:val="99"/>
    <w:unhideWhenUsed/>
    <w:rsid w:val="006A0EFB"/>
    <w:pPr>
      <w:jc w:val="left"/>
    </w:pPr>
  </w:style>
  <w:style w:type="character" w:customStyle="1" w:styleId="ae">
    <w:name w:val="批注文字 字符"/>
    <w:basedOn w:val="a0"/>
    <w:link w:val="ad"/>
    <w:uiPriority w:val="99"/>
    <w:rsid w:val="006A0EFB"/>
    <w:rPr>
      <w:rFonts w:ascii="Times New Roman" w:eastAsia="宋体" w:hAnsi="Times New Roman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A0EFB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6A0EFB"/>
    <w:rPr>
      <w:rFonts w:ascii="Times New Roman" w:eastAsia="宋体" w:hAnsi="Times New Roman"/>
      <w:b/>
      <w:bCs/>
      <w:sz w:val="24"/>
    </w:rPr>
  </w:style>
  <w:style w:type="character" w:styleId="af1">
    <w:name w:val="Hyperlink"/>
    <w:basedOn w:val="a0"/>
    <w:uiPriority w:val="99"/>
    <w:unhideWhenUsed/>
    <w:rsid w:val="00F851DB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F851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818</Words>
  <Characters>910</Characters>
  <Application>Microsoft Office Word</Application>
  <DocSecurity>0</DocSecurity>
  <Lines>56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荣大-李雷</dc:creator>
  <cp:keywords/>
  <dc:description/>
  <cp:lastModifiedBy>Yunkui Chen</cp:lastModifiedBy>
  <cp:revision>22</cp:revision>
  <cp:lastPrinted>2026-08-11T10:27:00Z</cp:lastPrinted>
  <dcterms:created xsi:type="dcterms:W3CDTF">2026-01-06T07:09:00Z</dcterms:created>
  <dcterms:modified xsi:type="dcterms:W3CDTF">2026-09-09T12:14:00Z</dcterms:modified>
</cp:coreProperties>
</file>