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F929" w14:textId="77777777" w:rsidR="00322FA8" w:rsidRDefault="00000000">
      <w:pPr>
        <w:tabs>
          <w:tab w:val="left" w:pos="7655"/>
        </w:tabs>
        <w:spacing w:before="1"/>
        <w:rPr>
          <w:rFonts w:ascii="Times New Roman" w:eastAsia="宋体" w:hAnsi="Times New Roman"/>
          <w:bCs/>
          <w:sz w:val="24"/>
        </w:rPr>
      </w:pPr>
      <w:r>
        <w:rPr>
          <w:rFonts w:ascii="Times New Roman" w:eastAsia="宋体" w:hAnsi="Times New Roman" w:hint="eastAsia"/>
          <w:bCs/>
          <w:sz w:val="24"/>
        </w:rPr>
        <w:t>证券代码：</w:t>
      </w:r>
      <w:r>
        <w:rPr>
          <w:rFonts w:ascii="Times New Roman" w:eastAsia="宋体" w:hAnsi="Times New Roman" w:cs="Times New Roman"/>
          <w:bCs/>
          <w:sz w:val="24"/>
        </w:rPr>
        <w:t>688180</w:t>
      </w:r>
      <w:r>
        <w:rPr>
          <w:rFonts w:ascii="Times New Roman" w:eastAsia="宋体" w:hAnsi="Times New Roman" w:hint="eastAsia"/>
          <w:bCs/>
          <w:sz w:val="24"/>
        </w:rPr>
        <w:tab/>
      </w:r>
      <w:r>
        <w:rPr>
          <w:rFonts w:ascii="Times New Roman" w:eastAsia="宋体" w:hAnsi="Times New Roman" w:hint="eastAsia"/>
          <w:bCs/>
          <w:sz w:val="24"/>
        </w:rPr>
        <w:t>证券简称：君实生物</w:t>
      </w:r>
    </w:p>
    <w:p w14:paraId="3563A14A" w14:textId="77777777" w:rsidR="00322FA8" w:rsidRDefault="00322FA8">
      <w:pPr>
        <w:pStyle w:val="a5"/>
        <w:spacing w:before="1"/>
        <w:rPr>
          <w:rFonts w:ascii="Times New Roman" w:eastAsia="宋体" w:hAnsi="Times New Roman"/>
          <w:sz w:val="14"/>
        </w:rPr>
      </w:pPr>
    </w:p>
    <w:p w14:paraId="56A4CDC8" w14:textId="77777777" w:rsidR="00322FA8" w:rsidRDefault="00000000">
      <w:pPr>
        <w:pStyle w:val="a5"/>
        <w:spacing w:line="360" w:lineRule="auto"/>
        <w:ind w:right="-51"/>
        <w:jc w:val="center"/>
        <w:rPr>
          <w:rFonts w:ascii="Times New Roman" w:eastAsia="宋体" w:hAnsi="Times New Roman"/>
        </w:rPr>
      </w:pPr>
      <w:r>
        <w:rPr>
          <w:rFonts w:ascii="Times New Roman" w:eastAsia="宋体" w:hAnsi="Times New Roman"/>
        </w:rPr>
        <w:t>上海君实生物医药科技股份有限公司</w:t>
      </w:r>
    </w:p>
    <w:p w14:paraId="4A2F766A" w14:textId="77777777" w:rsidR="00322FA8" w:rsidRDefault="00000000">
      <w:pPr>
        <w:pStyle w:val="a5"/>
        <w:spacing w:line="360" w:lineRule="auto"/>
        <w:ind w:right="-51"/>
        <w:jc w:val="center"/>
        <w:rPr>
          <w:rFonts w:ascii="Times New Roman" w:eastAsia="宋体" w:hAnsi="Times New Roman"/>
        </w:rPr>
      </w:pPr>
      <w:r>
        <w:rPr>
          <w:rFonts w:ascii="Times New Roman" w:eastAsia="宋体" w:hAnsi="Times New Roman"/>
        </w:rPr>
        <w:t>投资者关系活动记录表</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0"/>
        <w:gridCol w:w="2267"/>
        <w:gridCol w:w="5387"/>
      </w:tblGrid>
      <w:tr w:rsidR="00322FA8" w14:paraId="3AECB67F" w14:textId="77777777" w:rsidTr="000018B8">
        <w:trPr>
          <w:trHeight w:val="480"/>
        </w:trPr>
        <w:tc>
          <w:tcPr>
            <w:tcW w:w="1980" w:type="dxa"/>
            <w:vMerge w:val="restart"/>
            <w:vAlign w:val="center"/>
          </w:tcPr>
          <w:p w14:paraId="0B024373" w14:textId="77777777" w:rsidR="00322FA8" w:rsidRDefault="00000000" w:rsidP="00A9362D">
            <w:pPr>
              <w:pStyle w:val="TableParagraph"/>
              <w:spacing w:before="92" w:line="356" w:lineRule="exact"/>
              <w:ind w:left="90" w:right="80"/>
              <w:jc w:val="center"/>
              <w:rPr>
                <w:rFonts w:ascii="Times New Roman" w:eastAsia="宋体" w:hAnsi="Times New Roman"/>
                <w:sz w:val="24"/>
                <w:szCs w:val="24"/>
              </w:rPr>
            </w:pPr>
            <w:r>
              <w:rPr>
                <w:rFonts w:ascii="Times New Roman" w:eastAsia="宋体" w:hAnsi="Times New Roman" w:hint="eastAsia"/>
                <w:b/>
                <w:color w:val="000007"/>
                <w:sz w:val="24"/>
                <w:szCs w:val="24"/>
              </w:rPr>
              <w:t>投资者关系活动类别</w:t>
            </w:r>
          </w:p>
        </w:tc>
        <w:tc>
          <w:tcPr>
            <w:tcW w:w="2267" w:type="dxa"/>
            <w:tcBorders>
              <w:bottom w:val="nil"/>
              <w:right w:val="nil"/>
            </w:tcBorders>
          </w:tcPr>
          <w:p w14:paraId="70E23FBB" w14:textId="77777777" w:rsidR="00322FA8" w:rsidRDefault="00000000">
            <w:pPr>
              <w:pStyle w:val="TableParagraph"/>
              <w:spacing w:before="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特定对象调研</w:t>
            </w:r>
          </w:p>
        </w:tc>
        <w:tc>
          <w:tcPr>
            <w:tcW w:w="5387" w:type="dxa"/>
            <w:tcBorders>
              <w:left w:val="nil"/>
              <w:bottom w:val="nil"/>
            </w:tcBorders>
          </w:tcPr>
          <w:p w14:paraId="32B3E88A" w14:textId="77777777" w:rsidR="00322FA8" w:rsidRDefault="00000000">
            <w:pPr>
              <w:pStyle w:val="TableParagraph"/>
              <w:spacing w:before="84"/>
              <w:ind w:left="4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分析师会议</w:t>
            </w:r>
          </w:p>
        </w:tc>
      </w:tr>
      <w:tr w:rsidR="00322FA8" w14:paraId="09593E87" w14:textId="77777777" w:rsidTr="000018B8">
        <w:trPr>
          <w:trHeight w:val="468"/>
        </w:trPr>
        <w:tc>
          <w:tcPr>
            <w:tcW w:w="1980" w:type="dxa"/>
            <w:vMerge/>
            <w:vAlign w:val="center"/>
          </w:tcPr>
          <w:p w14:paraId="2622011A" w14:textId="77777777" w:rsidR="00322FA8" w:rsidRDefault="00322FA8" w:rsidP="00A9362D">
            <w:pPr>
              <w:pStyle w:val="TableParagraph"/>
              <w:spacing w:line="340" w:lineRule="exact"/>
              <w:ind w:left="10"/>
              <w:jc w:val="center"/>
              <w:rPr>
                <w:rFonts w:ascii="Times New Roman" w:eastAsia="宋体" w:hAnsi="Times New Roman"/>
                <w:b/>
                <w:sz w:val="24"/>
                <w:szCs w:val="24"/>
              </w:rPr>
            </w:pPr>
          </w:p>
        </w:tc>
        <w:tc>
          <w:tcPr>
            <w:tcW w:w="2267" w:type="dxa"/>
            <w:tcBorders>
              <w:top w:val="nil"/>
              <w:bottom w:val="nil"/>
              <w:right w:val="nil"/>
            </w:tcBorders>
          </w:tcPr>
          <w:p w14:paraId="0191098E" w14:textId="77777777" w:rsidR="00322FA8" w:rsidRDefault="00000000">
            <w:pPr>
              <w:pStyle w:val="TableParagraph"/>
              <w:spacing w:before="72"/>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媒体采访</w:t>
            </w:r>
          </w:p>
        </w:tc>
        <w:tc>
          <w:tcPr>
            <w:tcW w:w="5387" w:type="dxa"/>
            <w:tcBorders>
              <w:top w:val="nil"/>
              <w:left w:val="nil"/>
              <w:bottom w:val="nil"/>
            </w:tcBorders>
          </w:tcPr>
          <w:p w14:paraId="34284E86" w14:textId="77777777" w:rsidR="00322FA8" w:rsidRDefault="00000000">
            <w:pPr>
              <w:pStyle w:val="TableParagraph"/>
              <w:spacing w:before="72"/>
              <w:ind w:left="484"/>
              <w:rPr>
                <w:rFonts w:ascii="Times New Roman" w:eastAsia="宋体" w:hAnsi="Times New Roman"/>
                <w:sz w:val="24"/>
                <w:szCs w:val="24"/>
              </w:rPr>
            </w:pPr>
            <w:r>
              <w:rPr>
                <w:rFonts w:ascii="Times New Roman" w:eastAsia="宋体" w:hAnsi="Times New Roman"/>
                <w:sz w:val="24"/>
                <w:szCs w:val="24"/>
              </w:rPr>
              <w:sym w:font="Wingdings 2" w:char="F052"/>
            </w:r>
            <w:r>
              <w:rPr>
                <w:rFonts w:ascii="Times New Roman" w:eastAsia="宋体" w:hAnsi="Times New Roman"/>
                <w:sz w:val="24"/>
                <w:szCs w:val="24"/>
              </w:rPr>
              <w:t>业绩说明会</w:t>
            </w:r>
          </w:p>
        </w:tc>
      </w:tr>
      <w:tr w:rsidR="00322FA8" w14:paraId="1FE6FBD3" w14:textId="77777777" w:rsidTr="000018B8">
        <w:trPr>
          <w:trHeight w:val="467"/>
        </w:trPr>
        <w:tc>
          <w:tcPr>
            <w:tcW w:w="1980" w:type="dxa"/>
            <w:vMerge/>
            <w:vAlign w:val="center"/>
          </w:tcPr>
          <w:p w14:paraId="3FC089D6" w14:textId="77777777" w:rsidR="00322FA8" w:rsidRDefault="00322FA8" w:rsidP="00A9362D">
            <w:pPr>
              <w:pStyle w:val="TableParagraph"/>
              <w:spacing w:line="340" w:lineRule="exact"/>
              <w:ind w:left="10"/>
              <w:jc w:val="center"/>
              <w:rPr>
                <w:rFonts w:ascii="Times New Roman" w:eastAsia="宋体" w:hAnsi="Times New Roman"/>
                <w:b/>
                <w:sz w:val="24"/>
                <w:szCs w:val="24"/>
              </w:rPr>
            </w:pPr>
          </w:p>
        </w:tc>
        <w:tc>
          <w:tcPr>
            <w:tcW w:w="2267" w:type="dxa"/>
            <w:tcBorders>
              <w:top w:val="nil"/>
              <w:bottom w:val="nil"/>
              <w:right w:val="nil"/>
            </w:tcBorders>
          </w:tcPr>
          <w:p w14:paraId="5874AF32" w14:textId="77777777" w:rsidR="00322FA8" w:rsidRDefault="00000000">
            <w:pPr>
              <w:pStyle w:val="TableParagraph"/>
              <w:spacing w:before="72"/>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新闻发布会</w:t>
            </w:r>
          </w:p>
        </w:tc>
        <w:tc>
          <w:tcPr>
            <w:tcW w:w="5387" w:type="dxa"/>
            <w:tcBorders>
              <w:top w:val="nil"/>
              <w:left w:val="nil"/>
              <w:bottom w:val="nil"/>
            </w:tcBorders>
          </w:tcPr>
          <w:p w14:paraId="0F71E83C" w14:textId="77777777" w:rsidR="00322FA8" w:rsidRDefault="00000000">
            <w:pPr>
              <w:pStyle w:val="TableParagraph"/>
              <w:spacing w:before="72"/>
              <w:ind w:left="4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路演活动</w:t>
            </w:r>
          </w:p>
        </w:tc>
      </w:tr>
      <w:tr w:rsidR="00322FA8" w14:paraId="57507543" w14:textId="77777777" w:rsidTr="000018B8">
        <w:trPr>
          <w:trHeight w:val="479"/>
        </w:trPr>
        <w:tc>
          <w:tcPr>
            <w:tcW w:w="1980" w:type="dxa"/>
            <w:vMerge/>
            <w:vAlign w:val="center"/>
          </w:tcPr>
          <w:p w14:paraId="7B577FB3" w14:textId="77777777" w:rsidR="00322FA8" w:rsidRDefault="00322FA8" w:rsidP="000018B8">
            <w:pPr>
              <w:pStyle w:val="TableParagraph"/>
              <w:ind w:left="0"/>
              <w:jc w:val="center"/>
              <w:rPr>
                <w:rFonts w:ascii="Times New Roman" w:eastAsia="宋体" w:hAnsi="Times New Roman"/>
                <w:sz w:val="24"/>
                <w:szCs w:val="24"/>
              </w:rPr>
            </w:pPr>
          </w:p>
        </w:tc>
        <w:tc>
          <w:tcPr>
            <w:tcW w:w="2267" w:type="dxa"/>
            <w:tcBorders>
              <w:top w:val="nil"/>
              <w:right w:val="nil"/>
            </w:tcBorders>
          </w:tcPr>
          <w:p w14:paraId="66CB031E" w14:textId="77777777" w:rsidR="00322FA8" w:rsidRDefault="00000000">
            <w:pPr>
              <w:pStyle w:val="TableParagraph"/>
              <w:spacing w:before="72"/>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现场参观</w:t>
            </w:r>
          </w:p>
        </w:tc>
        <w:tc>
          <w:tcPr>
            <w:tcW w:w="5387" w:type="dxa"/>
            <w:tcBorders>
              <w:top w:val="nil"/>
              <w:left w:val="nil"/>
            </w:tcBorders>
          </w:tcPr>
          <w:p w14:paraId="154370F0" w14:textId="77777777" w:rsidR="00322FA8" w:rsidRDefault="00000000">
            <w:pPr>
              <w:pStyle w:val="TableParagraph"/>
              <w:spacing w:before="72"/>
              <w:ind w:left="484"/>
              <w:rPr>
                <w:rFonts w:ascii="Times New Roman" w:eastAsia="宋体" w:hAnsi="Times New Roman"/>
                <w:sz w:val="24"/>
                <w:szCs w:val="24"/>
              </w:rPr>
            </w:pPr>
            <w:r>
              <w:rPr>
                <w:rFonts w:ascii="Times New Roman" w:eastAsia="宋体" w:hAnsi="Times New Roman"/>
                <w:sz w:val="24"/>
                <w:szCs w:val="24"/>
              </w:rPr>
              <w:t>□</w:t>
            </w:r>
            <w:r>
              <w:rPr>
                <w:rFonts w:ascii="Times New Roman" w:eastAsia="宋体" w:hAnsi="Times New Roman"/>
                <w:sz w:val="24"/>
                <w:szCs w:val="24"/>
              </w:rPr>
              <w:t>其他</w:t>
            </w:r>
          </w:p>
        </w:tc>
      </w:tr>
      <w:tr w:rsidR="00322FA8" w14:paraId="08B3617C" w14:textId="77777777" w:rsidTr="000018B8">
        <w:trPr>
          <w:trHeight w:val="302"/>
        </w:trPr>
        <w:tc>
          <w:tcPr>
            <w:tcW w:w="1980" w:type="dxa"/>
            <w:vAlign w:val="center"/>
          </w:tcPr>
          <w:p w14:paraId="1956158A" w14:textId="77777777" w:rsidR="00322FA8" w:rsidRDefault="00000000" w:rsidP="000018B8">
            <w:pPr>
              <w:pStyle w:val="TableParagraph"/>
              <w:spacing w:before="1"/>
              <w:ind w:left="90" w:right="78"/>
              <w:jc w:val="center"/>
              <w:rPr>
                <w:rFonts w:ascii="Times New Roman" w:eastAsia="宋体" w:hAnsi="Times New Roman"/>
                <w:b/>
                <w:sz w:val="24"/>
                <w:szCs w:val="24"/>
              </w:rPr>
            </w:pPr>
            <w:r>
              <w:rPr>
                <w:rFonts w:ascii="Times New Roman" w:eastAsia="宋体" w:hAnsi="Times New Roman" w:hint="eastAsia"/>
                <w:b/>
                <w:color w:val="000007"/>
                <w:sz w:val="24"/>
                <w:szCs w:val="24"/>
              </w:rPr>
              <w:t>参与单位名称</w:t>
            </w:r>
          </w:p>
        </w:tc>
        <w:tc>
          <w:tcPr>
            <w:tcW w:w="7654" w:type="dxa"/>
            <w:gridSpan w:val="2"/>
          </w:tcPr>
          <w:p w14:paraId="168508E8" w14:textId="50E5F34F" w:rsidR="00322FA8" w:rsidRDefault="00A9362D">
            <w:pPr>
              <w:widowControl/>
              <w:autoSpaceDE/>
              <w:autoSpaceDN/>
              <w:jc w:val="both"/>
              <w:rPr>
                <w:rFonts w:ascii="Times New Roman" w:eastAsia="宋体" w:hAnsi="Times New Roman" w:cs="宋体"/>
                <w:sz w:val="24"/>
                <w:szCs w:val="24"/>
              </w:rPr>
            </w:pPr>
            <w:r>
              <w:rPr>
                <w:rFonts w:ascii="Times New Roman" w:eastAsia="宋体" w:hAnsi="Times New Roman" w:cs="宋体" w:hint="eastAsia"/>
                <w:sz w:val="24"/>
                <w:szCs w:val="24"/>
              </w:rPr>
              <w:t>参加</w:t>
            </w:r>
            <w:r>
              <w:rPr>
                <w:rFonts w:ascii="Times New Roman" w:eastAsia="宋体" w:hAnsi="Times New Roman" w:cs="宋体" w:hint="eastAsia"/>
                <w:sz w:val="24"/>
                <w:szCs w:val="24"/>
              </w:rPr>
              <w:t>2026</w:t>
            </w:r>
            <w:r>
              <w:rPr>
                <w:rFonts w:ascii="Times New Roman" w:eastAsia="宋体" w:hAnsi="Times New Roman" w:cs="宋体" w:hint="eastAsia"/>
                <w:sz w:val="24"/>
                <w:szCs w:val="24"/>
              </w:rPr>
              <w:t>年半年度业绩说明会</w:t>
            </w:r>
            <w:r w:rsidR="000578D7">
              <w:rPr>
                <w:rFonts w:ascii="Times New Roman" w:eastAsia="宋体" w:hAnsi="Times New Roman" w:cs="宋体" w:hint="eastAsia"/>
                <w:sz w:val="24"/>
                <w:szCs w:val="24"/>
              </w:rPr>
              <w:t>的</w:t>
            </w:r>
            <w:r>
              <w:rPr>
                <w:rFonts w:ascii="Times New Roman" w:eastAsia="宋体" w:hAnsi="Times New Roman" w:cs="宋体" w:hint="eastAsia"/>
                <w:sz w:val="24"/>
                <w:szCs w:val="24"/>
              </w:rPr>
              <w:t>线上</w:t>
            </w:r>
            <w:r w:rsidR="000578D7">
              <w:rPr>
                <w:rFonts w:ascii="Times New Roman" w:eastAsia="宋体" w:hAnsi="Times New Roman" w:cs="宋体" w:hint="eastAsia"/>
                <w:sz w:val="24"/>
                <w:szCs w:val="24"/>
              </w:rPr>
              <w:t>投资者</w:t>
            </w:r>
          </w:p>
        </w:tc>
      </w:tr>
      <w:tr w:rsidR="00322FA8" w14:paraId="07FFE392" w14:textId="77777777" w:rsidTr="00E41935">
        <w:trPr>
          <w:trHeight w:val="56"/>
        </w:trPr>
        <w:tc>
          <w:tcPr>
            <w:tcW w:w="1980" w:type="dxa"/>
            <w:vAlign w:val="center"/>
          </w:tcPr>
          <w:p w14:paraId="64AF842C" w14:textId="77777777" w:rsidR="00322FA8" w:rsidRDefault="00000000" w:rsidP="00E41935">
            <w:pPr>
              <w:pStyle w:val="TableParagraph"/>
              <w:ind w:left="91" w:right="79"/>
              <w:jc w:val="center"/>
              <w:rPr>
                <w:rFonts w:ascii="Times New Roman" w:eastAsia="宋体" w:hAnsi="Times New Roman"/>
                <w:b/>
                <w:sz w:val="24"/>
                <w:szCs w:val="24"/>
              </w:rPr>
            </w:pPr>
            <w:r>
              <w:rPr>
                <w:rFonts w:ascii="Times New Roman" w:eastAsia="宋体" w:hAnsi="Times New Roman" w:hint="eastAsia"/>
                <w:b/>
                <w:color w:val="000007"/>
                <w:sz w:val="24"/>
                <w:szCs w:val="24"/>
              </w:rPr>
              <w:t>时间</w:t>
            </w:r>
          </w:p>
        </w:tc>
        <w:tc>
          <w:tcPr>
            <w:tcW w:w="7654" w:type="dxa"/>
            <w:gridSpan w:val="2"/>
            <w:vAlign w:val="center"/>
          </w:tcPr>
          <w:p w14:paraId="753EDF0D" w14:textId="31718EB9" w:rsidR="00322FA8" w:rsidRDefault="00000000" w:rsidP="00E41935">
            <w:pPr>
              <w:pStyle w:val="TableParagraph"/>
              <w:ind w:left="0"/>
              <w:jc w:val="both"/>
              <w:rPr>
                <w:rFonts w:ascii="Times New Roman" w:eastAsia="宋体" w:hAnsi="Times New Roman" w:cs="Times New Roman"/>
                <w:sz w:val="24"/>
                <w:szCs w:val="24"/>
              </w:rPr>
            </w:pPr>
            <w:r>
              <w:rPr>
                <w:rFonts w:ascii="Times New Roman" w:eastAsia="宋体" w:hAnsi="Times New Roman" w:cs="Times New Roman"/>
                <w:sz w:val="24"/>
                <w:szCs w:val="24"/>
              </w:rPr>
              <w:t>202</w:t>
            </w:r>
            <w:r>
              <w:rPr>
                <w:rFonts w:ascii="Times New Roman" w:eastAsia="宋体" w:hAnsi="Times New Roman" w:cs="Times New Roman" w:hint="eastAsia"/>
                <w:sz w:val="24"/>
                <w:szCs w:val="24"/>
              </w:rPr>
              <w:t>6</w:t>
            </w:r>
            <w:r>
              <w:rPr>
                <w:rFonts w:ascii="Times New Roman" w:eastAsia="宋体" w:hAnsi="Times New Roman" w:cs="Times New Roman" w:hint="eastAsia"/>
                <w:sz w:val="24"/>
                <w:szCs w:val="24"/>
              </w:rPr>
              <w:t>年</w:t>
            </w:r>
            <w:r w:rsidR="00A9362D">
              <w:rPr>
                <w:rFonts w:ascii="Times New Roman" w:eastAsia="宋体" w:hAnsi="Times New Roman" w:cs="Times New Roman" w:hint="eastAsia"/>
                <w:sz w:val="24"/>
                <w:szCs w:val="24"/>
              </w:rPr>
              <w:t>9</w:t>
            </w:r>
            <w:r>
              <w:rPr>
                <w:rFonts w:ascii="Times New Roman" w:eastAsia="宋体" w:hAnsi="Times New Roman" w:cs="Times New Roman" w:hint="eastAsia"/>
                <w:sz w:val="24"/>
                <w:szCs w:val="24"/>
              </w:rPr>
              <w:t>月</w:t>
            </w:r>
            <w:r w:rsidR="00A9362D">
              <w:rPr>
                <w:rFonts w:ascii="Times New Roman" w:eastAsia="宋体" w:hAnsi="Times New Roman" w:cs="Times New Roman" w:hint="eastAsia"/>
                <w:sz w:val="24"/>
                <w:szCs w:val="24"/>
              </w:rPr>
              <w:t>14</w:t>
            </w:r>
            <w:r>
              <w:rPr>
                <w:rFonts w:ascii="Times New Roman" w:eastAsia="宋体" w:hAnsi="Times New Roman" w:cs="Times New Roman" w:hint="eastAsia"/>
                <w:sz w:val="24"/>
                <w:szCs w:val="24"/>
              </w:rPr>
              <w:t>日</w:t>
            </w:r>
          </w:p>
        </w:tc>
      </w:tr>
      <w:tr w:rsidR="00322FA8" w14:paraId="7929437B" w14:textId="77777777">
        <w:trPr>
          <w:trHeight w:val="419"/>
        </w:trPr>
        <w:tc>
          <w:tcPr>
            <w:tcW w:w="1980" w:type="dxa"/>
            <w:vAlign w:val="center"/>
          </w:tcPr>
          <w:p w14:paraId="7ECA169A" w14:textId="77777777" w:rsidR="00322FA8" w:rsidRDefault="00000000">
            <w:pPr>
              <w:pStyle w:val="TableParagraph"/>
              <w:spacing w:line="292" w:lineRule="exact"/>
              <w:ind w:left="90" w:right="80"/>
              <w:jc w:val="center"/>
              <w:rPr>
                <w:rFonts w:ascii="Times New Roman" w:eastAsia="宋体" w:hAnsi="Times New Roman"/>
                <w:b/>
                <w:sz w:val="24"/>
                <w:szCs w:val="24"/>
              </w:rPr>
            </w:pPr>
            <w:r>
              <w:rPr>
                <w:rFonts w:ascii="Times New Roman" w:eastAsia="宋体" w:hAnsi="Times New Roman" w:hint="eastAsia"/>
                <w:b/>
                <w:color w:val="000007"/>
                <w:sz w:val="24"/>
                <w:szCs w:val="24"/>
              </w:rPr>
              <w:t>地点</w:t>
            </w:r>
          </w:p>
        </w:tc>
        <w:tc>
          <w:tcPr>
            <w:tcW w:w="7654" w:type="dxa"/>
            <w:gridSpan w:val="2"/>
            <w:vAlign w:val="center"/>
          </w:tcPr>
          <w:p w14:paraId="51BBEE95" w14:textId="66D12377" w:rsidR="000018B8" w:rsidRDefault="00A9362D">
            <w:pPr>
              <w:pStyle w:val="TableParagraph"/>
              <w:spacing w:before="13" w:line="278" w:lineRule="exact"/>
              <w:ind w:left="0"/>
              <w:rPr>
                <w:rFonts w:ascii="Times New Roman" w:eastAsia="宋体" w:hAnsi="Times New Roman"/>
                <w:sz w:val="24"/>
                <w:szCs w:val="24"/>
              </w:rPr>
            </w:pPr>
            <w:r w:rsidRPr="00A9362D">
              <w:rPr>
                <w:rFonts w:ascii="Times New Roman" w:eastAsia="宋体" w:hAnsi="Times New Roman"/>
                <w:sz w:val="24"/>
                <w:szCs w:val="24"/>
              </w:rPr>
              <w:t>上海证券交易所上证路演中心</w:t>
            </w:r>
          </w:p>
          <w:p w14:paraId="29D2057D" w14:textId="6F740A4C" w:rsidR="00322FA8" w:rsidRDefault="00A9362D">
            <w:pPr>
              <w:pStyle w:val="TableParagraph"/>
              <w:spacing w:before="13" w:line="278" w:lineRule="exact"/>
              <w:ind w:left="0"/>
              <w:rPr>
                <w:rFonts w:ascii="Times New Roman" w:eastAsia="宋体" w:hAnsi="Times New Roman"/>
                <w:sz w:val="24"/>
                <w:szCs w:val="24"/>
              </w:rPr>
            </w:pPr>
            <w:r w:rsidRPr="00A9362D">
              <w:rPr>
                <w:rFonts w:ascii="Times New Roman" w:eastAsia="宋体" w:hAnsi="Times New Roman"/>
                <w:sz w:val="24"/>
                <w:szCs w:val="24"/>
              </w:rPr>
              <w:t>（网址：</w:t>
            </w:r>
            <w:r w:rsidRPr="00A9362D">
              <w:rPr>
                <w:rFonts w:ascii="Times New Roman" w:eastAsia="宋体" w:hAnsi="Times New Roman"/>
                <w:sz w:val="24"/>
                <w:szCs w:val="24"/>
              </w:rPr>
              <w:t>https://roadshow.sseinfo.com</w:t>
            </w:r>
            <w:r w:rsidRPr="00A9362D">
              <w:rPr>
                <w:rFonts w:ascii="Times New Roman" w:eastAsia="宋体" w:hAnsi="Times New Roman"/>
                <w:sz w:val="24"/>
                <w:szCs w:val="24"/>
              </w:rPr>
              <w:t>）</w:t>
            </w:r>
          </w:p>
        </w:tc>
      </w:tr>
      <w:tr w:rsidR="00322FA8" w14:paraId="70773B7D" w14:textId="77777777">
        <w:trPr>
          <w:trHeight w:val="318"/>
        </w:trPr>
        <w:tc>
          <w:tcPr>
            <w:tcW w:w="1980" w:type="dxa"/>
            <w:vAlign w:val="center"/>
          </w:tcPr>
          <w:p w14:paraId="3F0EB2EE" w14:textId="77777777" w:rsidR="00322FA8" w:rsidRDefault="00000000">
            <w:pPr>
              <w:pStyle w:val="TableParagraph"/>
              <w:spacing w:line="299" w:lineRule="exact"/>
              <w:ind w:left="90" w:right="78"/>
              <w:jc w:val="center"/>
              <w:rPr>
                <w:rFonts w:ascii="Times New Roman" w:eastAsia="宋体" w:hAnsi="Times New Roman"/>
                <w:b/>
                <w:sz w:val="24"/>
                <w:szCs w:val="24"/>
              </w:rPr>
            </w:pPr>
            <w:r>
              <w:rPr>
                <w:rFonts w:ascii="Times New Roman" w:eastAsia="宋体" w:hAnsi="Times New Roman" w:hint="eastAsia"/>
                <w:b/>
                <w:color w:val="000007"/>
                <w:sz w:val="24"/>
                <w:szCs w:val="24"/>
              </w:rPr>
              <w:t>公司接待人员</w:t>
            </w:r>
          </w:p>
        </w:tc>
        <w:tc>
          <w:tcPr>
            <w:tcW w:w="7654" w:type="dxa"/>
            <w:gridSpan w:val="2"/>
          </w:tcPr>
          <w:p w14:paraId="778141B2" w14:textId="54E59C1F" w:rsidR="00322FA8" w:rsidRDefault="000A641A">
            <w:pPr>
              <w:widowControl/>
              <w:autoSpaceDE/>
              <w:autoSpaceDN/>
              <w:rPr>
                <w:rFonts w:ascii="宋体" w:eastAsia="宋体" w:hAnsi="宋体" w:cs="宋体" w:hint="eastAsia"/>
                <w:sz w:val="24"/>
                <w:szCs w:val="24"/>
              </w:rPr>
            </w:pPr>
            <w:r w:rsidRPr="00A9362D">
              <w:rPr>
                <w:rFonts w:ascii="宋体" w:eastAsia="宋体" w:hAnsi="宋体" w:cs="宋体"/>
                <w:sz w:val="24"/>
                <w:szCs w:val="24"/>
              </w:rPr>
              <w:t>邹建军女士</w:t>
            </w:r>
            <w:r>
              <w:rPr>
                <w:rFonts w:ascii="宋体" w:eastAsia="宋体" w:hAnsi="宋体" w:cs="宋体" w:hint="eastAsia"/>
                <w:sz w:val="24"/>
                <w:szCs w:val="24"/>
              </w:rPr>
              <w:t>：</w:t>
            </w:r>
            <w:r w:rsidR="00A9362D" w:rsidRPr="00A9362D">
              <w:rPr>
                <w:rFonts w:ascii="宋体" w:eastAsia="宋体" w:hAnsi="宋体" w:cs="宋体"/>
                <w:sz w:val="24"/>
                <w:szCs w:val="24"/>
              </w:rPr>
              <w:t>执行董事、总经理、首席执行官</w:t>
            </w:r>
          </w:p>
          <w:p w14:paraId="242F0E34" w14:textId="2605B27C" w:rsidR="00A9362D" w:rsidRDefault="000A641A">
            <w:pPr>
              <w:widowControl/>
              <w:autoSpaceDE/>
              <w:autoSpaceDN/>
              <w:rPr>
                <w:rFonts w:ascii="宋体" w:eastAsia="宋体" w:hAnsi="宋体" w:cs="宋体" w:hint="eastAsia"/>
                <w:sz w:val="24"/>
                <w:szCs w:val="24"/>
              </w:rPr>
            </w:pPr>
            <w:r w:rsidRPr="00A9362D">
              <w:rPr>
                <w:rFonts w:ascii="宋体" w:eastAsia="宋体" w:hAnsi="宋体" w:cs="宋体"/>
                <w:sz w:val="24"/>
                <w:szCs w:val="24"/>
              </w:rPr>
              <w:t>郦仲贤先生</w:t>
            </w:r>
            <w:r>
              <w:rPr>
                <w:rFonts w:ascii="宋体" w:eastAsia="宋体" w:hAnsi="宋体" w:cs="宋体" w:hint="eastAsia"/>
                <w:sz w:val="24"/>
                <w:szCs w:val="24"/>
              </w:rPr>
              <w:t>：</w:t>
            </w:r>
            <w:r w:rsidR="00A9362D" w:rsidRPr="00A9362D">
              <w:rPr>
                <w:rFonts w:ascii="宋体" w:eastAsia="宋体" w:hAnsi="宋体" w:cs="宋体"/>
                <w:sz w:val="24"/>
                <w:szCs w:val="24"/>
              </w:rPr>
              <w:t>独立非执行董事</w:t>
            </w:r>
          </w:p>
          <w:p w14:paraId="3C52143A" w14:textId="210573AD" w:rsidR="000A641A" w:rsidRDefault="000A641A" w:rsidP="000A641A">
            <w:pPr>
              <w:widowControl/>
              <w:autoSpaceDE/>
              <w:autoSpaceDN/>
              <w:rPr>
                <w:rFonts w:ascii="宋体" w:eastAsia="宋体" w:hAnsi="宋体" w:cs="宋体" w:hint="eastAsia"/>
                <w:sz w:val="24"/>
                <w:szCs w:val="24"/>
              </w:rPr>
            </w:pPr>
            <w:r w:rsidRPr="00A9362D">
              <w:rPr>
                <w:rFonts w:ascii="宋体" w:eastAsia="宋体" w:hAnsi="宋体" w:cs="宋体"/>
                <w:sz w:val="24"/>
                <w:szCs w:val="24"/>
              </w:rPr>
              <w:t>许宝红先生</w:t>
            </w:r>
            <w:r>
              <w:rPr>
                <w:rFonts w:ascii="宋体" w:eastAsia="宋体" w:hAnsi="宋体" w:cs="宋体" w:hint="eastAsia"/>
                <w:sz w:val="24"/>
                <w:szCs w:val="24"/>
              </w:rPr>
              <w:t>：</w:t>
            </w:r>
            <w:r w:rsidR="00A9362D" w:rsidRPr="00A9362D">
              <w:rPr>
                <w:rFonts w:ascii="宋体" w:eastAsia="宋体" w:hAnsi="宋体" w:cs="宋体"/>
                <w:sz w:val="24"/>
                <w:szCs w:val="24"/>
              </w:rPr>
              <w:t>财务总监</w:t>
            </w:r>
          </w:p>
          <w:p w14:paraId="77A783C6" w14:textId="7C11DDA6" w:rsidR="00A9362D" w:rsidRPr="00A9362D" w:rsidRDefault="000A641A" w:rsidP="000A641A">
            <w:pPr>
              <w:widowControl/>
              <w:autoSpaceDE/>
              <w:autoSpaceDN/>
              <w:rPr>
                <w:rFonts w:ascii="宋体" w:eastAsia="宋体" w:hAnsi="宋体" w:cs="宋体" w:hint="eastAsia"/>
                <w:sz w:val="24"/>
                <w:szCs w:val="24"/>
              </w:rPr>
            </w:pPr>
            <w:r w:rsidRPr="00A9362D">
              <w:rPr>
                <w:rFonts w:ascii="宋体" w:eastAsia="宋体" w:hAnsi="宋体" w:cs="宋体"/>
                <w:sz w:val="24"/>
                <w:szCs w:val="24"/>
              </w:rPr>
              <w:t>王征宇先生</w:t>
            </w:r>
            <w:r>
              <w:rPr>
                <w:rFonts w:ascii="宋体" w:eastAsia="宋体" w:hAnsi="宋体" w:cs="宋体" w:hint="eastAsia"/>
                <w:sz w:val="24"/>
                <w:szCs w:val="24"/>
              </w:rPr>
              <w:t>：</w:t>
            </w:r>
            <w:r w:rsidR="00A9362D" w:rsidRPr="00A9362D">
              <w:rPr>
                <w:rFonts w:ascii="宋体" w:eastAsia="宋体" w:hAnsi="宋体" w:cs="宋体"/>
                <w:sz w:val="24"/>
                <w:szCs w:val="24"/>
              </w:rPr>
              <w:t>董事会秘书</w:t>
            </w:r>
          </w:p>
        </w:tc>
      </w:tr>
      <w:tr w:rsidR="00322FA8" w14:paraId="39A7001A" w14:textId="77777777">
        <w:trPr>
          <w:trHeight w:val="60"/>
        </w:trPr>
        <w:tc>
          <w:tcPr>
            <w:tcW w:w="9634" w:type="dxa"/>
            <w:gridSpan w:val="3"/>
          </w:tcPr>
          <w:p w14:paraId="3CE6826B" w14:textId="6D7C96E6" w:rsidR="00B86D2C" w:rsidRDefault="00B86D2C" w:rsidP="00B86D2C">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Pr>
                <w:rFonts w:ascii="Times New Roman" w:eastAsia="宋体" w:hAnsi="Times New Roman" w:hint="eastAsia"/>
                <w:b/>
                <w:sz w:val="24"/>
                <w:szCs w:val="24"/>
                <w:lang w:val="en-MY"/>
              </w:rPr>
              <w:t>1</w:t>
            </w:r>
            <w:r>
              <w:rPr>
                <w:rFonts w:ascii="Times New Roman" w:eastAsia="宋体" w:hAnsi="Times New Roman" w:hint="eastAsia"/>
                <w:b/>
                <w:sz w:val="24"/>
                <w:szCs w:val="24"/>
                <w:lang w:val="en-MY"/>
              </w:rPr>
              <w:t>：</w:t>
            </w:r>
            <w:r w:rsidRPr="003B0473">
              <w:rPr>
                <w:rFonts w:ascii="Times New Roman" w:eastAsia="宋体" w:hAnsi="Times New Roman"/>
                <w:b/>
                <w:sz w:val="24"/>
                <w:szCs w:val="24"/>
                <w:lang w:val="en-MY"/>
              </w:rPr>
              <w:t>针对新分子研发，君实正在进行哪些方向？是基于在免疫上着力？还是新靶点抗体，新毒素</w:t>
            </w:r>
            <w:r w:rsidRPr="003B0473">
              <w:rPr>
                <w:rFonts w:ascii="Times New Roman" w:eastAsia="宋体" w:hAnsi="Times New Roman"/>
                <w:b/>
                <w:sz w:val="24"/>
                <w:szCs w:val="24"/>
                <w:lang w:val="en-MY"/>
              </w:rPr>
              <w:t>ADC</w:t>
            </w:r>
            <w:r w:rsidRPr="003B0473">
              <w:rPr>
                <w:rFonts w:ascii="Times New Roman" w:eastAsia="宋体" w:hAnsi="Times New Roman"/>
                <w:b/>
                <w:sz w:val="24"/>
                <w:szCs w:val="24"/>
                <w:lang w:val="en-MY"/>
              </w:rPr>
              <w:t>？有没有继续开发慢病类自身免疫类药物的计划？</w:t>
            </w:r>
          </w:p>
          <w:p w14:paraId="72262540" w14:textId="19A65E76" w:rsidR="00B86D2C" w:rsidRDefault="00B86D2C" w:rsidP="00B86D2C">
            <w:pPr>
              <w:jc w:val="both"/>
              <w:rPr>
                <w:rFonts w:ascii="Times New Roman" w:eastAsia="宋体" w:hAnsi="Times New Roman" w:cs="Times New Roman"/>
                <w:sz w:val="24"/>
                <w:szCs w:val="24"/>
                <w:lang w:bidi="ar"/>
              </w:rPr>
            </w:pPr>
            <w:r>
              <w:rPr>
                <w:rFonts w:ascii="Times New Roman" w:eastAsia="宋体" w:hAnsi="Times New Roman" w:hint="eastAsia"/>
                <w:sz w:val="24"/>
                <w:szCs w:val="24"/>
                <w:lang w:val="en-MY"/>
              </w:rPr>
              <w:t>答：</w:t>
            </w:r>
            <w:r w:rsidRPr="003B0473">
              <w:rPr>
                <w:rFonts w:ascii="Times New Roman" w:eastAsia="宋体" w:hAnsi="Times New Roman"/>
                <w:sz w:val="24"/>
                <w:szCs w:val="24"/>
                <w:lang w:val="en-MY"/>
              </w:rPr>
              <w:t>尊敬的投资人，您好！公司早研立项标准以全球市场为导向，聚焦具备适应症突破潜力、有望实现临床成功并走向全球的候选分子。依托早研、</w:t>
            </w:r>
            <w:r w:rsidRPr="003B0473">
              <w:rPr>
                <w:rFonts w:ascii="Times New Roman" w:eastAsia="宋体" w:hAnsi="Times New Roman"/>
                <w:sz w:val="24"/>
                <w:szCs w:val="24"/>
                <w:lang w:val="en-MY"/>
              </w:rPr>
              <w:t>CMC</w:t>
            </w:r>
            <w:r w:rsidRPr="003B0473">
              <w:rPr>
                <w:rFonts w:ascii="Times New Roman" w:eastAsia="宋体" w:hAnsi="Times New Roman"/>
                <w:sz w:val="24"/>
                <w:szCs w:val="24"/>
                <w:lang w:val="en-MY"/>
              </w:rPr>
              <w:t>工艺、临床效率与中国资源优势，通过效率优势加速推进。当前</w:t>
            </w:r>
            <w:r>
              <w:rPr>
                <w:rFonts w:ascii="Times New Roman" w:eastAsia="宋体" w:hAnsi="Times New Roman" w:hint="eastAsia"/>
                <w:sz w:val="24"/>
                <w:szCs w:val="24"/>
                <w:lang w:val="en-MY"/>
              </w:rPr>
              <w:t>公司</w:t>
            </w:r>
            <w:r w:rsidRPr="003B0473">
              <w:rPr>
                <w:rFonts w:ascii="Times New Roman" w:eastAsia="宋体" w:hAnsi="Times New Roman"/>
                <w:sz w:val="24"/>
                <w:szCs w:val="24"/>
                <w:lang w:val="en-MY"/>
              </w:rPr>
              <w:t>重点布局方向包括双抗、双抗</w:t>
            </w:r>
            <w:r w:rsidRPr="003B0473">
              <w:rPr>
                <w:rFonts w:ascii="Times New Roman" w:eastAsia="宋体" w:hAnsi="Times New Roman"/>
                <w:sz w:val="24"/>
                <w:szCs w:val="24"/>
                <w:lang w:val="en-MY"/>
              </w:rPr>
              <w:t>ADC</w:t>
            </w:r>
            <w:r w:rsidRPr="003B0473">
              <w:rPr>
                <w:rFonts w:ascii="Times New Roman" w:eastAsia="宋体" w:hAnsi="Times New Roman"/>
                <w:sz w:val="24"/>
                <w:szCs w:val="24"/>
                <w:lang w:val="en-MY"/>
              </w:rPr>
              <w:t>、三抗及</w:t>
            </w:r>
            <w:r w:rsidRPr="003B0473">
              <w:rPr>
                <w:rFonts w:ascii="Times New Roman" w:eastAsia="宋体" w:hAnsi="Times New Roman"/>
                <w:sz w:val="24"/>
                <w:szCs w:val="24"/>
                <w:lang w:val="en-MY"/>
              </w:rPr>
              <w:t>TCE</w:t>
            </w:r>
            <w:r w:rsidRPr="003B0473">
              <w:rPr>
                <w:rFonts w:ascii="Times New Roman" w:eastAsia="宋体" w:hAnsi="Times New Roman"/>
                <w:sz w:val="24"/>
                <w:szCs w:val="24"/>
                <w:lang w:val="en-MY"/>
              </w:rPr>
              <w:t>等前沿技术，以抗肿瘤产品为主。针对新分子立项，基础免疫平台升级项目被公司视为核心战略资产，例如</w:t>
            </w:r>
            <w:r w:rsidRPr="003B0473">
              <w:rPr>
                <w:rFonts w:ascii="Times New Roman" w:eastAsia="宋体" w:hAnsi="Times New Roman"/>
                <w:sz w:val="24"/>
                <w:szCs w:val="24"/>
                <w:lang w:val="en-MY"/>
              </w:rPr>
              <w:t>PD-1</w:t>
            </w:r>
            <w:r w:rsidRPr="003B0473">
              <w:rPr>
                <w:rFonts w:ascii="Times New Roman" w:eastAsia="宋体" w:hAnsi="Times New Roman"/>
                <w:sz w:val="24"/>
                <w:szCs w:val="24"/>
                <w:lang w:val="en-MY"/>
              </w:rPr>
              <w:t>单抗、</w:t>
            </w:r>
            <w:r w:rsidRPr="003B0473">
              <w:rPr>
                <w:rFonts w:ascii="Times New Roman" w:eastAsia="宋体" w:hAnsi="Times New Roman"/>
                <w:sz w:val="24"/>
                <w:szCs w:val="24"/>
                <w:lang w:val="en-MY"/>
              </w:rPr>
              <w:t>PD-1/VEGF</w:t>
            </w:r>
            <w:r w:rsidRPr="003B0473">
              <w:rPr>
                <w:rFonts w:ascii="Times New Roman" w:eastAsia="宋体" w:hAnsi="Times New Roman"/>
                <w:sz w:val="24"/>
                <w:szCs w:val="24"/>
                <w:lang w:val="en-MY"/>
              </w:rPr>
              <w:t>双抗、</w:t>
            </w:r>
            <w:r w:rsidRPr="003B0473">
              <w:rPr>
                <w:rFonts w:ascii="Times New Roman" w:eastAsia="宋体" w:hAnsi="Times New Roman"/>
                <w:sz w:val="24"/>
                <w:szCs w:val="24"/>
                <w:lang w:val="en-MY"/>
              </w:rPr>
              <w:t>EGFR/HER3</w:t>
            </w:r>
            <w:r w:rsidRPr="003B0473">
              <w:rPr>
                <w:rFonts w:ascii="Times New Roman" w:eastAsia="宋体" w:hAnsi="Times New Roman"/>
                <w:sz w:val="24"/>
                <w:szCs w:val="24"/>
                <w:lang w:val="en-MY"/>
              </w:rPr>
              <w:t>双抗</w:t>
            </w:r>
            <w:r w:rsidRPr="003B0473">
              <w:rPr>
                <w:rFonts w:ascii="Times New Roman" w:eastAsia="宋体" w:hAnsi="Times New Roman"/>
                <w:sz w:val="24"/>
                <w:szCs w:val="24"/>
                <w:lang w:val="en-MY"/>
              </w:rPr>
              <w:t>ADC</w:t>
            </w:r>
            <w:r w:rsidRPr="003B0473">
              <w:rPr>
                <w:rFonts w:ascii="Times New Roman" w:eastAsia="宋体" w:hAnsi="Times New Roman"/>
                <w:sz w:val="24"/>
                <w:szCs w:val="24"/>
                <w:lang w:val="en-MY"/>
              </w:rPr>
              <w:t>和</w:t>
            </w:r>
            <w:r w:rsidRPr="003B0473">
              <w:rPr>
                <w:rFonts w:ascii="Times New Roman" w:eastAsia="宋体" w:hAnsi="Times New Roman"/>
                <w:sz w:val="24"/>
                <w:szCs w:val="24"/>
                <w:lang w:val="en-MY"/>
              </w:rPr>
              <w:t>PD-1/IL-2</w:t>
            </w:r>
            <w:r w:rsidRPr="003B0473">
              <w:rPr>
                <w:rFonts w:ascii="Times New Roman" w:eastAsia="宋体" w:hAnsi="Times New Roman"/>
                <w:sz w:val="24"/>
                <w:szCs w:val="24"/>
                <w:lang w:val="en-MY"/>
              </w:rPr>
              <w:t>融合蛋白这些平台项目的升级，公司会坚持布局，以巩固长期核心竞争力；在肿瘤免疫联合治疗领域，围绕双抗、双抗</w:t>
            </w:r>
            <w:r w:rsidRPr="003B0473">
              <w:rPr>
                <w:rFonts w:ascii="Times New Roman" w:eastAsia="宋体" w:hAnsi="Times New Roman"/>
                <w:sz w:val="24"/>
                <w:szCs w:val="24"/>
                <w:lang w:val="en-MY"/>
              </w:rPr>
              <w:t>ADC</w:t>
            </w:r>
            <w:r w:rsidRPr="003B0473">
              <w:rPr>
                <w:rFonts w:ascii="Times New Roman" w:eastAsia="宋体" w:hAnsi="Times New Roman"/>
                <w:sz w:val="24"/>
                <w:szCs w:val="24"/>
                <w:lang w:val="en-MY"/>
              </w:rPr>
              <w:t>、三抗等方向，公司要求相同机制下在研产品进入临床时做到全球前列，依托自有资源，力争在国际市场占据一席之地；公司早年在国内生物医药领域开展了投融资布局，旨在参与</w:t>
            </w:r>
            <w:r w:rsidRPr="003B0473">
              <w:rPr>
                <w:rFonts w:ascii="Times New Roman" w:eastAsia="宋体" w:hAnsi="Times New Roman"/>
                <w:sz w:val="24"/>
                <w:szCs w:val="24"/>
                <w:lang w:val="en-MY"/>
              </w:rPr>
              <w:t>First-in-Class/Best-in-Class</w:t>
            </w:r>
            <w:r w:rsidRPr="003B0473">
              <w:rPr>
                <w:rFonts w:ascii="Times New Roman" w:eastAsia="宋体" w:hAnsi="Times New Roman"/>
                <w:sz w:val="24"/>
                <w:szCs w:val="24"/>
                <w:lang w:val="en-MY"/>
              </w:rPr>
              <w:t>品种开发，并结合现有管线资源，探索联合治疗方案，最终实现国际化突破。</w:t>
            </w:r>
          </w:p>
          <w:p w14:paraId="3E8ABDEE" w14:textId="77777777" w:rsidR="00B86D2C" w:rsidRPr="003B2E7E" w:rsidRDefault="00B86D2C">
            <w:pPr>
              <w:jc w:val="both"/>
              <w:rPr>
                <w:rFonts w:ascii="Times New Roman" w:eastAsia="宋体" w:hAnsi="Times New Roman"/>
                <w:b/>
                <w:sz w:val="24"/>
                <w:szCs w:val="24"/>
              </w:rPr>
            </w:pPr>
          </w:p>
          <w:p w14:paraId="3D912F73" w14:textId="34BFF4C6" w:rsidR="009D439B"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2</w:t>
            </w:r>
            <w:r>
              <w:rPr>
                <w:rFonts w:ascii="Times New Roman" w:eastAsia="宋体" w:hAnsi="Times New Roman" w:hint="eastAsia"/>
                <w:b/>
                <w:sz w:val="24"/>
                <w:szCs w:val="24"/>
                <w:lang w:val="en-MY"/>
              </w:rPr>
              <w:t>：</w:t>
            </w:r>
            <w:r w:rsidR="00A9362D" w:rsidRPr="00A9362D">
              <w:rPr>
                <w:rFonts w:ascii="Times New Roman" w:eastAsia="宋体" w:hAnsi="Times New Roman"/>
                <w:b/>
                <w:sz w:val="24"/>
                <w:szCs w:val="24"/>
                <w:lang w:val="en-MY"/>
              </w:rPr>
              <w:t>公司通过了港股回购股东大会，然而却迟迟不公布港股回购方案，请问公司会回购吗？</w:t>
            </w:r>
          </w:p>
          <w:p w14:paraId="17939A3C" w14:textId="1EF05A95" w:rsidR="00EC5038" w:rsidRDefault="00000000" w:rsidP="000018B8">
            <w:pPr>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A9362D" w:rsidRPr="00A9362D">
              <w:rPr>
                <w:rFonts w:ascii="Times New Roman" w:eastAsia="宋体" w:hAnsi="Times New Roman"/>
                <w:sz w:val="24"/>
                <w:szCs w:val="24"/>
                <w:lang w:val="en-MY"/>
              </w:rPr>
              <w:t>尊敬的投资人，您好！公司会持续关注市场变化，结合公司经营发展、资金状况等因素综合考虑相关安排，并将严格按照相关规定及时履行信息披露义务。</w:t>
            </w:r>
          </w:p>
          <w:p w14:paraId="48FA9068" w14:textId="77777777" w:rsidR="00E701E6" w:rsidRPr="00A9362D" w:rsidRDefault="00E701E6" w:rsidP="00E701E6">
            <w:pPr>
              <w:ind w:firstLineChars="200" w:firstLine="480"/>
              <w:jc w:val="both"/>
              <w:rPr>
                <w:rFonts w:ascii="Times New Roman" w:eastAsia="宋体" w:hAnsi="Times New Roman"/>
                <w:sz w:val="24"/>
                <w:szCs w:val="24"/>
                <w:lang w:val="en-MY"/>
              </w:rPr>
            </w:pPr>
          </w:p>
          <w:p w14:paraId="72D45927" w14:textId="431E23B3"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3</w:t>
            </w:r>
            <w:r>
              <w:rPr>
                <w:rFonts w:ascii="Times New Roman" w:eastAsia="宋体" w:hAnsi="Times New Roman" w:hint="eastAsia"/>
                <w:b/>
                <w:sz w:val="24"/>
                <w:szCs w:val="24"/>
                <w:lang w:val="en-MY"/>
              </w:rPr>
              <w:t>：</w:t>
            </w:r>
            <w:r w:rsidR="00A9362D" w:rsidRPr="00A9362D">
              <w:rPr>
                <w:rFonts w:ascii="Times New Roman" w:eastAsia="宋体" w:hAnsi="Times New Roman"/>
                <w:b/>
                <w:sz w:val="24"/>
                <w:szCs w:val="24"/>
                <w:lang w:val="en-MY"/>
              </w:rPr>
              <w:t>JS004</w:t>
            </w:r>
            <w:r w:rsidR="00A9362D" w:rsidRPr="00A9362D">
              <w:rPr>
                <w:rFonts w:ascii="Times New Roman" w:eastAsia="宋体" w:hAnsi="Times New Roman"/>
                <w:b/>
                <w:sz w:val="24"/>
                <w:szCs w:val="24"/>
                <w:lang w:val="en-MY"/>
              </w:rPr>
              <w:t>根据目前的临床数据有多大机会能成功，什么时候会有数据披露</w:t>
            </w:r>
            <w:r w:rsidR="00E701E6" w:rsidRPr="00E701E6">
              <w:rPr>
                <w:rFonts w:ascii="Times New Roman" w:eastAsia="宋体" w:hAnsi="Times New Roman"/>
                <w:b/>
                <w:sz w:val="24"/>
                <w:szCs w:val="24"/>
                <w:lang w:val="en-MY"/>
              </w:rPr>
              <w:t>？</w:t>
            </w:r>
          </w:p>
          <w:p w14:paraId="1256848D" w14:textId="12AEF2F5" w:rsidR="00322FA8" w:rsidRDefault="00000000" w:rsidP="000018B8">
            <w:pPr>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A9362D" w:rsidRPr="00A9362D">
              <w:rPr>
                <w:rFonts w:ascii="Times New Roman" w:eastAsia="宋体" w:hAnsi="Times New Roman"/>
                <w:sz w:val="24"/>
                <w:szCs w:val="24"/>
                <w:lang w:val="en-MY"/>
              </w:rPr>
              <w:t>尊敬的投资人，您好！</w:t>
            </w:r>
            <w:r w:rsidR="00A9362D" w:rsidRPr="00A9362D">
              <w:rPr>
                <w:rFonts w:ascii="Times New Roman" w:eastAsia="宋体" w:hAnsi="Times New Roman"/>
                <w:sz w:val="24"/>
                <w:szCs w:val="24"/>
                <w:lang w:val="en-MY"/>
              </w:rPr>
              <w:t>Tifcemalimab</w:t>
            </w:r>
            <w:r w:rsidR="00A9362D" w:rsidRPr="00A9362D">
              <w:rPr>
                <w:rFonts w:ascii="Times New Roman" w:eastAsia="宋体" w:hAnsi="Times New Roman"/>
                <w:sz w:val="24"/>
                <w:szCs w:val="24"/>
                <w:lang w:val="en-MY"/>
              </w:rPr>
              <w:t>（</w:t>
            </w:r>
            <w:r w:rsidR="00A9362D" w:rsidRPr="00A9362D">
              <w:rPr>
                <w:rFonts w:ascii="Times New Roman" w:eastAsia="宋体" w:hAnsi="Times New Roman"/>
                <w:sz w:val="24"/>
                <w:szCs w:val="24"/>
                <w:lang w:val="en-MY"/>
              </w:rPr>
              <w:t>BTLA</w:t>
            </w:r>
            <w:r w:rsidR="00A9362D" w:rsidRPr="00A9362D">
              <w:rPr>
                <w:rFonts w:ascii="Times New Roman" w:eastAsia="宋体" w:hAnsi="Times New Roman"/>
                <w:sz w:val="24"/>
                <w:szCs w:val="24"/>
                <w:lang w:val="en-MY"/>
              </w:rPr>
              <w:t>单抗</w:t>
            </w:r>
            <w:r w:rsidR="00A9362D" w:rsidRPr="00A9362D">
              <w:rPr>
                <w:rFonts w:ascii="Times New Roman" w:eastAsia="宋体" w:hAnsi="Times New Roman"/>
                <w:sz w:val="24"/>
                <w:szCs w:val="24"/>
                <w:lang w:val="en-MY"/>
              </w:rPr>
              <w:t>/JS004</w:t>
            </w:r>
            <w:r w:rsidR="00A9362D" w:rsidRPr="00A9362D">
              <w:rPr>
                <w:rFonts w:ascii="Times New Roman" w:eastAsia="宋体" w:hAnsi="Times New Roman"/>
                <w:sz w:val="24"/>
                <w:szCs w:val="24"/>
                <w:lang w:val="en-MY"/>
              </w:rPr>
              <w:t>）联合特瑞普利单抗已进入</w:t>
            </w:r>
            <w:r w:rsidR="00A9362D" w:rsidRPr="00A9362D">
              <w:rPr>
                <w:rFonts w:ascii="Times New Roman" w:eastAsia="宋体" w:hAnsi="Times New Roman"/>
                <w:sz w:val="24"/>
                <w:szCs w:val="24"/>
                <w:lang w:val="en-MY"/>
              </w:rPr>
              <w:t>III</w:t>
            </w:r>
            <w:r w:rsidR="00A9362D" w:rsidRPr="00A9362D">
              <w:rPr>
                <w:rFonts w:ascii="Times New Roman" w:eastAsia="宋体" w:hAnsi="Times New Roman"/>
                <w:sz w:val="24"/>
                <w:szCs w:val="24"/>
                <w:lang w:val="en-MY"/>
              </w:rPr>
              <w:t>期临床研究阶段。截至</w:t>
            </w:r>
            <w:r w:rsidR="00A9362D" w:rsidRPr="00A9362D">
              <w:rPr>
                <w:rFonts w:ascii="Times New Roman" w:eastAsia="宋体" w:hAnsi="Times New Roman"/>
                <w:sz w:val="24"/>
                <w:szCs w:val="24"/>
                <w:lang w:val="en-MY"/>
              </w:rPr>
              <w:t>2026</w:t>
            </w:r>
            <w:r w:rsidR="00A9362D" w:rsidRPr="00A9362D">
              <w:rPr>
                <w:rFonts w:ascii="Times New Roman" w:eastAsia="宋体" w:hAnsi="Times New Roman"/>
                <w:sz w:val="24"/>
                <w:szCs w:val="24"/>
                <w:lang w:val="en-MY"/>
              </w:rPr>
              <w:t>年半年报披露日，该临床研究在</w:t>
            </w:r>
            <w:r w:rsidR="00A9362D" w:rsidRPr="00A9362D">
              <w:rPr>
                <w:rFonts w:ascii="Times New Roman" w:eastAsia="宋体" w:hAnsi="Times New Roman"/>
                <w:sz w:val="24"/>
                <w:szCs w:val="24"/>
                <w:lang w:val="en-MY"/>
              </w:rPr>
              <w:t>15</w:t>
            </w:r>
            <w:r w:rsidR="00A9362D" w:rsidRPr="00A9362D">
              <w:rPr>
                <w:rFonts w:ascii="Times New Roman" w:eastAsia="宋体" w:hAnsi="Times New Roman"/>
                <w:sz w:val="24"/>
                <w:szCs w:val="24"/>
                <w:lang w:val="en-MY"/>
              </w:rPr>
              <w:t>个国家</w:t>
            </w:r>
            <w:r w:rsidR="00A9362D" w:rsidRPr="00A9362D">
              <w:rPr>
                <w:rFonts w:ascii="Times New Roman" w:eastAsia="宋体" w:hAnsi="Times New Roman"/>
                <w:sz w:val="24"/>
                <w:szCs w:val="24"/>
                <w:lang w:val="en-MY"/>
              </w:rPr>
              <w:t>/</w:t>
            </w:r>
            <w:r w:rsidR="00A9362D" w:rsidRPr="00A9362D">
              <w:rPr>
                <w:rFonts w:ascii="Times New Roman" w:eastAsia="宋体" w:hAnsi="Times New Roman"/>
                <w:sz w:val="24"/>
                <w:szCs w:val="24"/>
                <w:lang w:val="en-MY"/>
              </w:rPr>
              <w:t>地区的超过</w:t>
            </w:r>
            <w:r w:rsidR="00A9362D" w:rsidRPr="00A9362D">
              <w:rPr>
                <w:rFonts w:ascii="Times New Roman" w:eastAsia="宋体" w:hAnsi="Times New Roman"/>
                <w:sz w:val="24"/>
                <w:szCs w:val="24"/>
                <w:lang w:val="en-MY"/>
              </w:rPr>
              <w:t>200</w:t>
            </w:r>
            <w:r w:rsidR="00A9362D" w:rsidRPr="00A9362D">
              <w:rPr>
                <w:rFonts w:ascii="Times New Roman" w:eastAsia="宋体" w:hAnsi="Times New Roman"/>
                <w:sz w:val="24"/>
                <w:szCs w:val="24"/>
                <w:lang w:val="en-MY"/>
              </w:rPr>
              <w:t>个中心开展，共入组超过</w:t>
            </w:r>
            <w:r w:rsidR="00A9362D" w:rsidRPr="00A9362D">
              <w:rPr>
                <w:rFonts w:ascii="Times New Roman" w:eastAsia="宋体" w:hAnsi="Times New Roman"/>
                <w:sz w:val="24"/>
                <w:szCs w:val="24"/>
                <w:lang w:val="en-MY"/>
              </w:rPr>
              <w:t>730</w:t>
            </w:r>
            <w:r w:rsidR="00A9362D" w:rsidRPr="00A9362D">
              <w:rPr>
                <w:rFonts w:ascii="Times New Roman" w:eastAsia="宋体" w:hAnsi="Times New Roman"/>
                <w:sz w:val="24"/>
                <w:szCs w:val="24"/>
                <w:lang w:val="en-MY"/>
              </w:rPr>
              <w:t>名患者，预计于</w:t>
            </w:r>
            <w:r w:rsidR="00A9362D" w:rsidRPr="00A9362D">
              <w:rPr>
                <w:rFonts w:ascii="Times New Roman" w:eastAsia="宋体" w:hAnsi="Times New Roman"/>
                <w:sz w:val="24"/>
                <w:szCs w:val="24"/>
                <w:lang w:val="en-MY"/>
              </w:rPr>
              <w:t>2026</w:t>
            </w:r>
            <w:r w:rsidR="00A9362D" w:rsidRPr="00A9362D">
              <w:rPr>
                <w:rFonts w:ascii="Times New Roman" w:eastAsia="宋体" w:hAnsi="Times New Roman"/>
                <w:sz w:val="24"/>
                <w:szCs w:val="24"/>
                <w:lang w:val="en-MY"/>
              </w:rPr>
              <w:t>年完成全部患者入组。公司将按照方案对研究主要终点进行预设的分析，具体情况请以公司公告为准。</w:t>
            </w:r>
          </w:p>
          <w:p w14:paraId="3974FDDE" w14:textId="77777777" w:rsidR="00322FA8" w:rsidRDefault="00322FA8" w:rsidP="00534A8D">
            <w:pPr>
              <w:rPr>
                <w:rFonts w:ascii="Times New Roman" w:eastAsia="宋体" w:hAnsi="Times New Roman"/>
                <w:b/>
                <w:sz w:val="24"/>
                <w:szCs w:val="24"/>
                <w:lang w:val="en-MY"/>
              </w:rPr>
            </w:pPr>
          </w:p>
          <w:p w14:paraId="19219E96" w14:textId="764C66B6"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4</w:t>
            </w:r>
            <w:r>
              <w:rPr>
                <w:rFonts w:ascii="Times New Roman" w:eastAsia="宋体" w:hAnsi="Times New Roman" w:hint="eastAsia"/>
                <w:b/>
                <w:sz w:val="24"/>
                <w:szCs w:val="24"/>
                <w:lang w:val="en-MY"/>
              </w:rPr>
              <w:t>：</w:t>
            </w:r>
            <w:r w:rsidR="00A9362D" w:rsidRPr="00A9362D">
              <w:rPr>
                <w:rFonts w:ascii="Times New Roman" w:eastAsia="宋体" w:hAnsi="Times New Roman"/>
                <w:b/>
                <w:sz w:val="24"/>
                <w:szCs w:val="24"/>
                <w:lang w:val="en-MY"/>
              </w:rPr>
              <w:t>同时持有</w:t>
            </w:r>
            <w:r w:rsidR="00A9362D" w:rsidRPr="00A9362D">
              <w:rPr>
                <w:rFonts w:ascii="Times New Roman" w:eastAsia="宋体" w:hAnsi="Times New Roman"/>
                <w:b/>
                <w:sz w:val="24"/>
                <w:szCs w:val="24"/>
                <w:lang w:val="en-MY"/>
              </w:rPr>
              <w:t>A</w:t>
            </w:r>
            <w:r w:rsidR="00A9362D" w:rsidRPr="00A9362D">
              <w:rPr>
                <w:rFonts w:ascii="Times New Roman" w:eastAsia="宋体" w:hAnsi="Times New Roman"/>
                <w:b/>
                <w:sz w:val="24"/>
                <w:szCs w:val="24"/>
                <w:lang w:val="en-MY"/>
              </w:rPr>
              <w:t>股和</w:t>
            </w:r>
            <w:r w:rsidR="00A9362D" w:rsidRPr="00A9362D">
              <w:rPr>
                <w:rFonts w:ascii="Times New Roman" w:eastAsia="宋体" w:hAnsi="Times New Roman"/>
                <w:b/>
                <w:sz w:val="24"/>
                <w:szCs w:val="24"/>
                <w:lang w:val="en-MY"/>
              </w:rPr>
              <w:t>H</w:t>
            </w:r>
            <w:r w:rsidR="00A9362D" w:rsidRPr="00A9362D">
              <w:rPr>
                <w:rFonts w:ascii="Times New Roman" w:eastAsia="宋体" w:hAnsi="Times New Roman"/>
                <w:b/>
                <w:sz w:val="24"/>
                <w:szCs w:val="24"/>
                <w:lang w:val="en-MY"/>
              </w:rPr>
              <w:t>股的君实生物，请问，</w:t>
            </w:r>
            <w:r w:rsidR="00A9362D" w:rsidRPr="00A9362D">
              <w:rPr>
                <w:rFonts w:ascii="Times New Roman" w:eastAsia="宋体" w:hAnsi="Times New Roman"/>
                <w:b/>
                <w:sz w:val="24"/>
                <w:szCs w:val="24"/>
                <w:lang w:val="en-MY"/>
              </w:rPr>
              <w:t>H</w:t>
            </w:r>
            <w:r w:rsidR="00A9362D" w:rsidRPr="00A9362D">
              <w:rPr>
                <w:rFonts w:ascii="Times New Roman" w:eastAsia="宋体" w:hAnsi="Times New Roman"/>
                <w:b/>
                <w:sz w:val="24"/>
                <w:szCs w:val="24"/>
                <w:lang w:val="en-MY"/>
              </w:rPr>
              <w:t>股股价大幅低于</w:t>
            </w:r>
            <w:r w:rsidR="00A9362D" w:rsidRPr="00A9362D">
              <w:rPr>
                <w:rFonts w:ascii="Times New Roman" w:eastAsia="宋体" w:hAnsi="Times New Roman"/>
                <w:b/>
                <w:sz w:val="24"/>
                <w:szCs w:val="24"/>
                <w:lang w:val="en-MY"/>
              </w:rPr>
              <w:t>A</w:t>
            </w:r>
            <w:r w:rsidR="00A9362D" w:rsidRPr="00A9362D">
              <w:rPr>
                <w:rFonts w:ascii="Times New Roman" w:eastAsia="宋体" w:hAnsi="Times New Roman"/>
                <w:b/>
                <w:sz w:val="24"/>
                <w:szCs w:val="24"/>
                <w:lang w:val="en-MY"/>
              </w:rPr>
              <w:t>股是什么原因导致的？有</w:t>
            </w:r>
            <w:r w:rsidR="00A9362D" w:rsidRPr="00A9362D">
              <w:rPr>
                <w:rFonts w:ascii="Times New Roman" w:eastAsia="宋体" w:hAnsi="Times New Roman"/>
                <w:b/>
                <w:sz w:val="24"/>
                <w:szCs w:val="24"/>
                <w:lang w:val="en-MY"/>
              </w:rPr>
              <w:lastRenderedPageBreak/>
              <w:t>什么举措能提升</w:t>
            </w:r>
            <w:r w:rsidR="00A9362D" w:rsidRPr="00A9362D">
              <w:rPr>
                <w:rFonts w:ascii="Times New Roman" w:eastAsia="宋体" w:hAnsi="Times New Roman"/>
                <w:b/>
                <w:sz w:val="24"/>
                <w:szCs w:val="24"/>
                <w:lang w:val="en-MY"/>
              </w:rPr>
              <w:t>H</w:t>
            </w:r>
            <w:r w:rsidR="00A9362D" w:rsidRPr="00A9362D">
              <w:rPr>
                <w:rFonts w:ascii="Times New Roman" w:eastAsia="宋体" w:hAnsi="Times New Roman"/>
                <w:b/>
                <w:sz w:val="24"/>
                <w:szCs w:val="24"/>
                <w:lang w:val="en-MY"/>
              </w:rPr>
              <w:t>股的市值？</w:t>
            </w:r>
            <w:r w:rsidR="00A9362D" w:rsidRPr="00A9362D">
              <w:rPr>
                <w:rFonts w:ascii="Times New Roman" w:eastAsia="宋体" w:hAnsi="Times New Roman"/>
                <w:b/>
                <w:sz w:val="24"/>
                <w:szCs w:val="24"/>
                <w:lang w:val="en-MY"/>
              </w:rPr>
              <w:t>7</w:t>
            </w:r>
            <w:r w:rsidR="00A9362D" w:rsidRPr="00A9362D">
              <w:rPr>
                <w:rFonts w:ascii="Times New Roman" w:eastAsia="宋体" w:hAnsi="Times New Roman"/>
                <w:b/>
                <w:sz w:val="24"/>
                <w:szCs w:val="24"/>
                <w:lang w:val="en-MY"/>
              </w:rPr>
              <w:t>月</w:t>
            </w:r>
            <w:r w:rsidR="00A9362D" w:rsidRPr="00A9362D">
              <w:rPr>
                <w:rFonts w:ascii="Times New Roman" w:eastAsia="宋体" w:hAnsi="Times New Roman"/>
                <w:b/>
                <w:sz w:val="24"/>
                <w:szCs w:val="24"/>
                <w:lang w:val="en-MY"/>
              </w:rPr>
              <w:t>27</w:t>
            </w:r>
            <w:r w:rsidR="00A9362D" w:rsidRPr="00A9362D">
              <w:rPr>
                <w:rFonts w:ascii="Times New Roman" w:eastAsia="宋体" w:hAnsi="Times New Roman"/>
                <w:b/>
                <w:sz w:val="24"/>
                <w:szCs w:val="24"/>
                <w:lang w:val="en-MY"/>
              </w:rPr>
              <w:t>日出的要回购</w:t>
            </w:r>
            <w:r w:rsidR="00A9362D" w:rsidRPr="00A9362D">
              <w:rPr>
                <w:rFonts w:ascii="Times New Roman" w:eastAsia="宋体" w:hAnsi="Times New Roman"/>
                <w:b/>
                <w:sz w:val="24"/>
                <w:szCs w:val="24"/>
                <w:lang w:val="en-MY"/>
              </w:rPr>
              <w:t>H</w:t>
            </w:r>
            <w:r w:rsidR="00A9362D" w:rsidRPr="00A9362D">
              <w:rPr>
                <w:rFonts w:ascii="Times New Roman" w:eastAsia="宋体" w:hAnsi="Times New Roman"/>
                <w:b/>
                <w:sz w:val="24"/>
                <w:szCs w:val="24"/>
                <w:lang w:val="en-MY"/>
              </w:rPr>
              <w:t>股</w:t>
            </w:r>
            <w:r w:rsidR="00A9362D" w:rsidRPr="00A9362D">
              <w:rPr>
                <w:rFonts w:ascii="Times New Roman" w:eastAsia="宋体" w:hAnsi="Times New Roman"/>
                <w:b/>
                <w:sz w:val="24"/>
                <w:szCs w:val="24"/>
                <w:lang w:val="en-MY"/>
              </w:rPr>
              <w:t>10%</w:t>
            </w:r>
            <w:r w:rsidR="00A9362D" w:rsidRPr="00A9362D">
              <w:rPr>
                <w:rFonts w:ascii="Times New Roman" w:eastAsia="宋体" w:hAnsi="Times New Roman"/>
                <w:b/>
                <w:sz w:val="24"/>
                <w:szCs w:val="24"/>
                <w:lang w:val="en-MY"/>
              </w:rPr>
              <w:t>的股票的授权公告有什么结果</w:t>
            </w:r>
            <w:r>
              <w:rPr>
                <w:rFonts w:ascii="Times New Roman" w:eastAsia="宋体" w:hAnsi="Times New Roman" w:hint="eastAsia"/>
                <w:b/>
                <w:sz w:val="24"/>
                <w:szCs w:val="24"/>
                <w:lang w:val="en-MY"/>
              </w:rPr>
              <w:t>？</w:t>
            </w:r>
          </w:p>
          <w:p w14:paraId="6EF0DEB2" w14:textId="08FE86B8" w:rsidR="00322FA8" w:rsidRPr="00614515" w:rsidRDefault="00000000" w:rsidP="000018B8">
            <w:pPr>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A9362D" w:rsidRPr="00A9362D">
              <w:rPr>
                <w:rFonts w:ascii="Times New Roman" w:eastAsia="宋体" w:hAnsi="Times New Roman"/>
                <w:sz w:val="24"/>
                <w:szCs w:val="24"/>
                <w:lang w:val="en-MY"/>
              </w:rPr>
              <w:t>尊敬的投资人，您好！两个市场的投资者结构、资金属性、估值体系及市场风险偏好存在差异。公司将持续提升内在价值。一方面，公司将继续聚焦主营业务，持续提升商业化效率和经营质量。</w:t>
            </w:r>
            <w:r w:rsidR="00A9362D" w:rsidRPr="00A9362D">
              <w:rPr>
                <w:rFonts w:ascii="Times New Roman" w:eastAsia="宋体" w:hAnsi="Times New Roman"/>
                <w:sz w:val="24"/>
                <w:szCs w:val="24"/>
                <w:lang w:val="en-MY"/>
              </w:rPr>
              <w:t>2026</w:t>
            </w:r>
            <w:r w:rsidR="00A9362D" w:rsidRPr="00A9362D">
              <w:rPr>
                <w:rFonts w:ascii="Times New Roman" w:eastAsia="宋体" w:hAnsi="Times New Roman"/>
                <w:sz w:val="24"/>
                <w:szCs w:val="24"/>
                <w:lang w:val="en-MY"/>
              </w:rPr>
              <w:t>年上半年，公司实现营业收入</w:t>
            </w:r>
            <w:r w:rsidR="00A9362D" w:rsidRPr="00A9362D">
              <w:rPr>
                <w:rFonts w:ascii="Times New Roman" w:eastAsia="宋体" w:hAnsi="Times New Roman"/>
                <w:sz w:val="24"/>
                <w:szCs w:val="24"/>
                <w:lang w:val="en-MY"/>
              </w:rPr>
              <w:t>16.96</w:t>
            </w:r>
            <w:r w:rsidR="00A9362D" w:rsidRPr="00A9362D">
              <w:rPr>
                <w:rFonts w:ascii="Times New Roman" w:eastAsia="宋体" w:hAnsi="Times New Roman"/>
                <w:sz w:val="24"/>
                <w:szCs w:val="24"/>
                <w:lang w:val="en-MY"/>
              </w:rPr>
              <w:t>亿元，同比增长</w:t>
            </w:r>
            <w:r w:rsidR="00A9362D" w:rsidRPr="00A9362D">
              <w:rPr>
                <w:rFonts w:ascii="Times New Roman" w:eastAsia="宋体" w:hAnsi="Times New Roman"/>
                <w:sz w:val="24"/>
                <w:szCs w:val="24"/>
                <w:lang w:val="en-MY"/>
              </w:rPr>
              <w:t>45.18%</w:t>
            </w:r>
            <w:r w:rsidR="00A9362D" w:rsidRPr="00A9362D">
              <w:rPr>
                <w:rFonts w:ascii="Times New Roman" w:eastAsia="宋体" w:hAnsi="Times New Roman"/>
                <w:sz w:val="24"/>
                <w:szCs w:val="24"/>
                <w:lang w:val="en-MY"/>
              </w:rPr>
              <w:t>，归母净利润实现扭亏为盈，经营质量持续改善。另一方面，公司将继续推进</w:t>
            </w:r>
            <w:r w:rsidR="00A9362D" w:rsidRPr="00A9362D">
              <w:rPr>
                <w:rFonts w:ascii="Times New Roman" w:eastAsia="宋体" w:hAnsi="Times New Roman"/>
                <w:sz w:val="24"/>
                <w:szCs w:val="24"/>
                <w:lang w:val="en-MY"/>
              </w:rPr>
              <w:t>JS207</w:t>
            </w:r>
            <w:r w:rsidR="00A9362D" w:rsidRPr="00A9362D">
              <w:rPr>
                <w:rFonts w:ascii="Times New Roman" w:eastAsia="宋体" w:hAnsi="Times New Roman"/>
                <w:sz w:val="24"/>
                <w:szCs w:val="24"/>
                <w:lang w:val="en-MY"/>
              </w:rPr>
              <w:t>、</w:t>
            </w:r>
            <w:r w:rsidR="00A9362D" w:rsidRPr="00A9362D">
              <w:rPr>
                <w:rFonts w:ascii="Times New Roman" w:eastAsia="宋体" w:hAnsi="Times New Roman"/>
                <w:sz w:val="24"/>
                <w:szCs w:val="24"/>
                <w:lang w:val="en-MY"/>
              </w:rPr>
              <w:t>JS212</w:t>
            </w:r>
            <w:r w:rsidR="00A9362D" w:rsidRPr="00A9362D">
              <w:rPr>
                <w:rFonts w:ascii="Times New Roman" w:eastAsia="宋体" w:hAnsi="Times New Roman"/>
                <w:sz w:val="24"/>
                <w:szCs w:val="24"/>
                <w:lang w:val="en-MY"/>
              </w:rPr>
              <w:t>等核心管线，加快临床开发及商业化进程。同时，公司也会持续加强投资者关系管理和资本市场沟通，确保信息披露的质量和透明度，加强与境内外投资者的交流，让更多投资者能够更加全面、准确地理解公司的业务进展和长期价值。公司股东会已通过</w:t>
            </w:r>
            <w:r w:rsidR="00A9362D" w:rsidRPr="00A9362D">
              <w:rPr>
                <w:rFonts w:ascii="Times New Roman" w:eastAsia="宋体" w:hAnsi="Times New Roman"/>
                <w:sz w:val="24"/>
                <w:szCs w:val="24"/>
                <w:lang w:val="en-MY"/>
              </w:rPr>
              <w:t>H</w:t>
            </w:r>
            <w:r w:rsidR="00A9362D" w:rsidRPr="00A9362D">
              <w:rPr>
                <w:rFonts w:ascii="Times New Roman" w:eastAsia="宋体" w:hAnsi="Times New Roman"/>
                <w:sz w:val="24"/>
                <w:szCs w:val="24"/>
                <w:lang w:val="en-MY"/>
              </w:rPr>
              <w:t>股回购的一般性授权，公司会持续关注市场变化，结合公司经营发展、资金状况等因素综合考虑相关安排。此外，公司董事长熊俊先生于</w:t>
            </w:r>
            <w:r w:rsidR="00A9362D" w:rsidRPr="00A9362D">
              <w:rPr>
                <w:rFonts w:ascii="Times New Roman" w:eastAsia="宋体" w:hAnsi="Times New Roman"/>
                <w:sz w:val="24"/>
                <w:szCs w:val="24"/>
                <w:lang w:val="en-MY"/>
              </w:rPr>
              <w:t>2025</w:t>
            </w:r>
            <w:r w:rsidR="00A9362D" w:rsidRPr="00A9362D">
              <w:rPr>
                <w:rFonts w:ascii="Times New Roman" w:eastAsia="宋体" w:hAnsi="Times New Roman"/>
                <w:sz w:val="24"/>
                <w:szCs w:val="24"/>
                <w:lang w:val="en-MY"/>
              </w:rPr>
              <w:t>年</w:t>
            </w:r>
            <w:r w:rsidR="00A9362D" w:rsidRPr="00A9362D">
              <w:rPr>
                <w:rFonts w:ascii="Times New Roman" w:eastAsia="宋体" w:hAnsi="Times New Roman"/>
                <w:sz w:val="24"/>
                <w:szCs w:val="24"/>
                <w:lang w:val="en-MY"/>
              </w:rPr>
              <w:t>11</w:t>
            </w:r>
            <w:r w:rsidR="00A9362D" w:rsidRPr="00A9362D">
              <w:rPr>
                <w:rFonts w:ascii="Times New Roman" w:eastAsia="宋体" w:hAnsi="Times New Roman"/>
                <w:sz w:val="24"/>
                <w:szCs w:val="24"/>
                <w:lang w:val="en-MY"/>
              </w:rPr>
              <w:t>月到</w:t>
            </w:r>
            <w:r w:rsidR="00A9362D" w:rsidRPr="00A9362D">
              <w:rPr>
                <w:rFonts w:ascii="Times New Roman" w:eastAsia="宋体" w:hAnsi="Times New Roman"/>
                <w:sz w:val="24"/>
                <w:szCs w:val="24"/>
                <w:lang w:val="en-MY"/>
              </w:rPr>
              <w:t>2026</w:t>
            </w:r>
            <w:r w:rsidR="00A9362D" w:rsidRPr="00A9362D">
              <w:rPr>
                <w:rFonts w:ascii="Times New Roman" w:eastAsia="宋体" w:hAnsi="Times New Roman"/>
                <w:sz w:val="24"/>
                <w:szCs w:val="24"/>
                <w:lang w:val="en-MY"/>
              </w:rPr>
              <w:t>年</w:t>
            </w:r>
            <w:r w:rsidR="00A9362D" w:rsidRPr="00A9362D">
              <w:rPr>
                <w:rFonts w:ascii="Times New Roman" w:eastAsia="宋体" w:hAnsi="Times New Roman"/>
                <w:sz w:val="24"/>
                <w:szCs w:val="24"/>
                <w:lang w:val="en-MY"/>
              </w:rPr>
              <w:t>3</w:t>
            </w:r>
            <w:r w:rsidR="00A9362D" w:rsidRPr="00A9362D">
              <w:rPr>
                <w:rFonts w:ascii="Times New Roman" w:eastAsia="宋体" w:hAnsi="Times New Roman"/>
                <w:sz w:val="24"/>
                <w:szCs w:val="24"/>
                <w:lang w:val="en-MY"/>
              </w:rPr>
              <w:t>月期间增持公司</w:t>
            </w:r>
            <w:r w:rsidR="00A9362D" w:rsidRPr="00A9362D">
              <w:rPr>
                <w:rFonts w:ascii="Times New Roman" w:eastAsia="宋体" w:hAnsi="Times New Roman"/>
                <w:sz w:val="24"/>
                <w:szCs w:val="24"/>
                <w:lang w:val="en-MY"/>
              </w:rPr>
              <w:t>A</w:t>
            </w:r>
            <w:r w:rsidR="00A9362D" w:rsidRPr="00A9362D">
              <w:rPr>
                <w:rFonts w:ascii="Times New Roman" w:eastAsia="宋体" w:hAnsi="Times New Roman"/>
                <w:sz w:val="24"/>
                <w:szCs w:val="24"/>
                <w:lang w:val="en-MY"/>
              </w:rPr>
              <w:t>股和</w:t>
            </w:r>
            <w:r w:rsidR="00A9362D" w:rsidRPr="00A9362D">
              <w:rPr>
                <w:rFonts w:ascii="Times New Roman" w:eastAsia="宋体" w:hAnsi="Times New Roman"/>
                <w:sz w:val="24"/>
                <w:szCs w:val="24"/>
                <w:lang w:val="en-MY"/>
              </w:rPr>
              <w:t>H</w:t>
            </w:r>
            <w:r w:rsidR="00A9362D" w:rsidRPr="00A9362D">
              <w:rPr>
                <w:rFonts w:ascii="Times New Roman" w:eastAsia="宋体" w:hAnsi="Times New Roman"/>
                <w:sz w:val="24"/>
                <w:szCs w:val="24"/>
                <w:lang w:val="en-MY"/>
              </w:rPr>
              <w:t>股股份合计</w:t>
            </w:r>
            <w:r w:rsidR="00A9362D" w:rsidRPr="00A9362D">
              <w:rPr>
                <w:rFonts w:ascii="Times New Roman" w:eastAsia="宋体" w:hAnsi="Times New Roman"/>
                <w:sz w:val="24"/>
                <w:szCs w:val="24"/>
                <w:lang w:val="en-MY"/>
              </w:rPr>
              <w:t>3,259,495</w:t>
            </w:r>
            <w:r w:rsidR="00A9362D" w:rsidRPr="00A9362D">
              <w:rPr>
                <w:rFonts w:ascii="Times New Roman" w:eastAsia="宋体" w:hAnsi="Times New Roman"/>
                <w:sz w:val="24"/>
                <w:szCs w:val="24"/>
                <w:lang w:val="en-MY"/>
              </w:rPr>
              <w:t>股，增持金额超过人民币</w:t>
            </w:r>
            <w:r w:rsidR="00A9362D" w:rsidRPr="00A9362D">
              <w:rPr>
                <w:rFonts w:ascii="Times New Roman" w:eastAsia="宋体" w:hAnsi="Times New Roman"/>
                <w:sz w:val="24"/>
                <w:szCs w:val="24"/>
                <w:lang w:val="en-MY"/>
              </w:rPr>
              <w:t>1</w:t>
            </w:r>
            <w:r w:rsidR="00A9362D" w:rsidRPr="00A9362D">
              <w:rPr>
                <w:rFonts w:ascii="Times New Roman" w:eastAsia="宋体" w:hAnsi="Times New Roman"/>
                <w:sz w:val="24"/>
                <w:szCs w:val="24"/>
                <w:lang w:val="en-MY"/>
              </w:rPr>
              <w:t>亿元。未来，公司将持续做好经营、研发、商业化及投资者沟通等各项工作，努力让公司的长期价值</w:t>
            </w:r>
            <w:r w:rsidR="00933983">
              <w:rPr>
                <w:rFonts w:ascii="Times New Roman" w:eastAsia="宋体" w:hAnsi="Times New Roman" w:hint="eastAsia"/>
                <w:sz w:val="24"/>
                <w:szCs w:val="24"/>
                <w:lang w:val="en-MY"/>
              </w:rPr>
              <w:t>获得</w:t>
            </w:r>
            <w:r w:rsidR="00A9362D" w:rsidRPr="00A9362D">
              <w:rPr>
                <w:rFonts w:ascii="Times New Roman" w:eastAsia="宋体" w:hAnsi="Times New Roman"/>
                <w:sz w:val="24"/>
                <w:szCs w:val="24"/>
                <w:lang w:val="en-MY"/>
              </w:rPr>
              <w:t>资本市场更加充分</w:t>
            </w:r>
            <w:r w:rsidR="00B86D2C">
              <w:rPr>
                <w:rFonts w:ascii="Times New Roman" w:eastAsia="宋体" w:hAnsi="Times New Roman" w:hint="eastAsia"/>
                <w:sz w:val="24"/>
                <w:szCs w:val="24"/>
                <w:lang w:val="en-MY"/>
              </w:rPr>
              <w:t>地</w:t>
            </w:r>
            <w:r w:rsidR="00A9362D" w:rsidRPr="00A9362D">
              <w:rPr>
                <w:rFonts w:ascii="Times New Roman" w:eastAsia="宋体" w:hAnsi="Times New Roman"/>
                <w:sz w:val="24"/>
                <w:szCs w:val="24"/>
                <w:lang w:val="en-MY"/>
              </w:rPr>
              <w:t>认可。</w:t>
            </w:r>
          </w:p>
          <w:p w14:paraId="5C0776C0" w14:textId="77777777" w:rsidR="00322FA8" w:rsidRDefault="00322FA8">
            <w:pPr>
              <w:ind w:firstLineChars="200" w:firstLine="480"/>
              <w:jc w:val="both"/>
              <w:rPr>
                <w:rFonts w:ascii="Times New Roman" w:eastAsia="宋体" w:hAnsi="Times New Roman"/>
                <w:sz w:val="24"/>
                <w:szCs w:val="24"/>
                <w:lang w:val="en-MY"/>
              </w:rPr>
            </w:pPr>
          </w:p>
          <w:p w14:paraId="29A83E2C" w14:textId="278300D6"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5</w:t>
            </w:r>
            <w:r>
              <w:rPr>
                <w:rFonts w:ascii="Times New Roman" w:eastAsia="宋体" w:hAnsi="Times New Roman" w:hint="eastAsia"/>
                <w:b/>
                <w:sz w:val="24"/>
                <w:szCs w:val="24"/>
                <w:lang w:val="en-MY"/>
              </w:rPr>
              <w:t>：</w:t>
            </w:r>
            <w:r w:rsidR="00A9362D" w:rsidRPr="00A9362D">
              <w:rPr>
                <w:rFonts w:ascii="Times New Roman" w:eastAsia="宋体" w:hAnsi="Times New Roman"/>
                <w:b/>
                <w:sz w:val="24"/>
                <w:szCs w:val="24"/>
                <w:lang w:val="en-MY"/>
              </w:rPr>
              <w:t>从君实生物发布的最近</w:t>
            </w:r>
            <w:r w:rsidR="00A9362D" w:rsidRPr="00A9362D">
              <w:rPr>
                <w:rFonts w:ascii="Times New Roman" w:eastAsia="宋体" w:hAnsi="Times New Roman"/>
                <w:b/>
                <w:sz w:val="24"/>
                <w:szCs w:val="24"/>
                <w:lang w:val="en-MY"/>
              </w:rPr>
              <w:t>2026</w:t>
            </w:r>
            <w:r w:rsidR="00A9362D" w:rsidRPr="00A9362D">
              <w:rPr>
                <w:rFonts w:ascii="Times New Roman" w:eastAsia="宋体" w:hAnsi="Times New Roman"/>
                <w:b/>
                <w:sz w:val="24"/>
                <w:szCs w:val="24"/>
                <w:lang w:val="en-MY"/>
              </w:rPr>
              <w:t>上半年报的财务数据，目前公司经营收入主要以特瑞普利单抗为主，成为主要的收入来源，请问公司在开拓第二收入来源曲线方面有什么进展？另外，海外收入占比例较小，如何拓展海外营收和利润呢</w:t>
            </w:r>
            <w:r w:rsidR="00614515" w:rsidRPr="00614515">
              <w:rPr>
                <w:rFonts w:ascii="Times New Roman" w:eastAsia="宋体" w:hAnsi="Times New Roman"/>
                <w:b/>
                <w:sz w:val="24"/>
                <w:szCs w:val="24"/>
                <w:lang w:val="en-MY"/>
              </w:rPr>
              <w:t>？</w:t>
            </w:r>
          </w:p>
          <w:p w14:paraId="4B754241" w14:textId="167BD7D2" w:rsidR="00273482" w:rsidRPr="00273482" w:rsidRDefault="00000000" w:rsidP="000018B8">
            <w:pPr>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3B0473" w:rsidRPr="003B0473">
              <w:rPr>
                <w:rFonts w:ascii="Times New Roman" w:eastAsia="宋体" w:hAnsi="Times New Roman"/>
                <w:sz w:val="24"/>
                <w:szCs w:val="24"/>
                <w:lang w:val="en-MY"/>
              </w:rPr>
              <w:t>尊敬的投资人，您好！公司已成功开发出极具市场潜力的药品组合与梯队化的产品管线。核心产品特瑞普利单抗在中国内地已获批</w:t>
            </w:r>
            <w:r w:rsidR="003B0473" w:rsidRPr="003B0473">
              <w:rPr>
                <w:rFonts w:ascii="Times New Roman" w:eastAsia="宋体" w:hAnsi="Times New Roman"/>
                <w:sz w:val="24"/>
                <w:szCs w:val="24"/>
                <w:lang w:val="en-MY"/>
              </w:rPr>
              <w:t>13</w:t>
            </w:r>
            <w:r w:rsidR="003B0473" w:rsidRPr="003B0473">
              <w:rPr>
                <w:rFonts w:ascii="Times New Roman" w:eastAsia="宋体" w:hAnsi="Times New Roman"/>
                <w:sz w:val="24"/>
                <w:szCs w:val="24"/>
                <w:lang w:val="en-MY"/>
              </w:rPr>
              <w:t>项适应症，销售收入持续增长。公司亦高效推进其他在研管线，为未来营收增长奠定坚实基础。目前，多款在研产品处于</w:t>
            </w:r>
            <w:r w:rsidR="003B0473" w:rsidRPr="003B0473">
              <w:rPr>
                <w:rFonts w:ascii="Times New Roman" w:eastAsia="宋体" w:hAnsi="Times New Roman"/>
                <w:sz w:val="24"/>
                <w:szCs w:val="24"/>
                <w:lang w:val="en-MY"/>
              </w:rPr>
              <w:t>III</w:t>
            </w:r>
            <w:r w:rsidR="003B0473" w:rsidRPr="003B0473">
              <w:rPr>
                <w:rFonts w:ascii="Times New Roman" w:eastAsia="宋体" w:hAnsi="Times New Roman"/>
                <w:sz w:val="24"/>
                <w:szCs w:val="24"/>
                <w:lang w:val="en-MY"/>
              </w:rPr>
              <w:t>期临床研究阶段，其中</w:t>
            </w:r>
            <w:r w:rsidR="003B0473" w:rsidRPr="003B0473">
              <w:rPr>
                <w:rFonts w:ascii="Times New Roman" w:eastAsia="宋体" w:hAnsi="Times New Roman"/>
                <w:sz w:val="24"/>
                <w:szCs w:val="24"/>
                <w:lang w:val="en-MY"/>
              </w:rPr>
              <w:t>2</w:t>
            </w:r>
            <w:r w:rsidR="003B0473" w:rsidRPr="003B0473">
              <w:rPr>
                <w:rFonts w:ascii="Times New Roman" w:eastAsia="宋体" w:hAnsi="Times New Roman"/>
                <w:sz w:val="24"/>
                <w:szCs w:val="24"/>
                <w:lang w:val="en-MY"/>
              </w:rPr>
              <w:t>款处于</w:t>
            </w:r>
            <w:r w:rsidR="003B0473" w:rsidRPr="003B0473">
              <w:rPr>
                <w:rFonts w:ascii="Times New Roman" w:eastAsia="宋体" w:hAnsi="Times New Roman"/>
                <w:sz w:val="24"/>
                <w:szCs w:val="24"/>
                <w:lang w:val="en-MY"/>
              </w:rPr>
              <w:t>NDA</w:t>
            </w:r>
            <w:r w:rsidR="003B0473" w:rsidRPr="003B0473">
              <w:rPr>
                <w:rFonts w:ascii="Times New Roman" w:eastAsia="宋体" w:hAnsi="Times New Roman"/>
                <w:sz w:val="24"/>
                <w:szCs w:val="24"/>
                <w:lang w:val="en-MY"/>
              </w:rPr>
              <w:t>受理阶段，同时公司正在快速推进</w:t>
            </w:r>
            <w:r w:rsidR="003B0473" w:rsidRPr="003B0473">
              <w:rPr>
                <w:rFonts w:ascii="Times New Roman" w:eastAsia="宋体" w:hAnsi="Times New Roman"/>
                <w:sz w:val="24"/>
                <w:szCs w:val="24"/>
                <w:lang w:val="en-MY"/>
              </w:rPr>
              <w:t>PD-1/VEGF</w:t>
            </w:r>
            <w:r w:rsidR="003B0473" w:rsidRPr="003B0473">
              <w:rPr>
                <w:rFonts w:ascii="Times New Roman" w:eastAsia="宋体" w:hAnsi="Times New Roman"/>
                <w:sz w:val="24"/>
                <w:szCs w:val="24"/>
                <w:lang w:val="en-MY"/>
              </w:rPr>
              <w:t>双抗（</w:t>
            </w:r>
            <w:r w:rsidR="003B0473" w:rsidRPr="003B0473">
              <w:rPr>
                <w:rFonts w:ascii="Times New Roman" w:eastAsia="宋体" w:hAnsi="Times New Roman"/>
                <w:sz w:val="24"/>
                <w:szCs w:val="24"/>
                <w:lang w:val="en-MY"/>
              </w:rPr>
              <w:t>JS207</w:t>
            </w:r>
            <w:r w:rsidR="003B0473" w:rsidRPr="003B0473">
              <w:rPr>
                <w:rFonts w:ascii="Times New Roman" w:eastAsia="宋体" w:hAnsi="Times New Roman"/>
                <w:sz w:val="24"/>
                <w:szCs w:val="24"/>
                <w:lang w:val="en-MY"/>
              </w:rPr>
              <w:t>）、</w:t>
            </w:r>
            <w:r w:rsidR="003B0473" w:rsidRPr="003B0473">
              <w:rPr>
                <w:rFonts w:ascii="Times New Roman" w:eastAsia="宋体" w:hAnsi="Times New Roman"/>
                <w:sz w:val="24"/>
                <w:szCs w:val="24"/>
                <w:lang w:val="en-MY"/>
              </w:rPr>
              <w:t>EGFR/HER3 ADC</w:t>
            </w:r>
            <w:r w:rsidR="003B0473" w:rsidRPr="003B0473">
              <w:rPr>
                <w:rFonts w:ascii="Times New Roman" w:eastAsia="宋体" w:hAnsi="Times New Roman"/>
                <w:sz w:val="24"/>
                <w:szCs w:val="24"/>
                <w:lang w:val="en-MY"/>
              </w:rPr>
              <w:t>（</w:t>
            </w:r>
            <w:r w:rsidR="003B0473" w:rsidRPr="003B0473">
              <w:rPr>
                <w:rFonts w:ascii="Times New Roman" w:eastAsia="宋体" w:hAnsi="Times New Roman"/>
                <w:sz w:val="24"/>
                <w:szCs w:val="24"/>
                <w:lang w:val="en-MY"/>
              </w:rPr>
              <w:t>JS212</w:t>
            </w:r>
            <w:r w:rsidR="003B0473" w:rsidRPr="003B0473">
              <w:rPr>
                <w:rFonts w:ascii="Times New Roman" w:eastAsia="宋体" w:hAnsi="Times New Roman"/>
                <w:sz w:val="24"/>
                <w:szCs w:val="24"/>
                <w:lang w:val="en-MY"/>
              </w:rPr>
              <w:t>）、</w:t>
            </w:r>
            <w:r w:rsidR="003B0473" w:rsidRPr="003B0473">
              <w:rPr>
                <w:rFonts w:ascii="Times New Roman" w:eastAsia="宋体" w:hAnsi="Times New Roman"/>
                <w:sz w:val="24"/>
                <w:szCs w:val="24"/>
                <w:lang w:val="en-MY"/>
              </w:rPr>
              <w:t>PD-1/IL-2</w:t>
            </w:r>
            <w:r w:rsidR="003B0473" w:rsidRPr="003B0473">
              <w:rPr>
                <w:rFonts w:ascii="Times New Roman" w:eastAsia="宋体" w:hAnsi="Times New Roman"/>
                <w:sz w:val="24"/>
                <w:szCs w:val="24"/>
                <w:lang w:val="en-MY"/>
              </w:rPr>
              <w:t>融合蛋白（</w:t>
            </w:r>
            <w:r w:rsidR="003B0473" w:rsidRPr="003B0473">
              <w:rPr>
                <w:rFonts w:ascii="Times New Roman" w:eastAsia="宋体" w:hAnsi="Times New Roman"/>
                <w:sz w:val="24"/>
                <w:szCs w:val="24"/>
                <w:lang w:val="en-MY"/>
              </w:rPr>
              <w:t>JS213</w:t>
            </w:r>
            <w:r w:rsidR="003B0473" w:rsidRPr="003B0473">
              <w:rPr>
                <w:rFonts w:ascii="Times New Roman" w:eastAsia="宋体" w:hAnsi="Times New Roman"/>
                <w:sz w:val="24"/>
                <w:szCs w:val="24"/>
                <w:lang w:val="en-MY"/>
              </w:rPr>
              <w:t>）等多款具有国际市场竞争力的创新药物的临床研发工作，并积极探索多种联用方案，重点布局下一代</w:t>
            </w:r>
            <w:r w:rsidR="003B0473" w:rsidRPr="003B0473">
              <w:rPr>
                <w:rFonts w:ascii="Times New Roman" w:eastAsia="宋体" w:hAnsi="Times New Roman"/>
                <w:sz w:val="24"/>
                <w:szCs w:val="24"/>
                <w:lang w:val="en-MY"/>
              </w:rPr>
              <w:t>IO</w:t>
            </w:r>
            <w:r w:rsidR="003B0473" w:rsidRPr="003B0473">
              <w:rPr>
                <w:rFonts w:ascii="Times New Roman" w:eastAsia="宋体" w:hAnsi="Times New Roman"/>
                <w:sz w:val="24"/>
                <w:szCs w:val="24"/>
                <w:lang w:val="en-MY"/>
              </w:rPr>
              <w:t>联合</w:t>
            </w:r>
            <w:r w:rsidR="003B0473" w:rsidRPr="003B0473">
              <w:rPr>
                <w:rFonts w:ascii="Times New Roman" w:eastAsia="宋体" w:hAnsi="Times New Roman"/>
                <w:sz w:val="24"/>
                <w:szCs w:val="24"/>
                <w:lang w:val="en-MY"/>
              </w:rPr>
              <w:t>ADC</w:t>
            </w:r>
            <w:r w:rsidR="003B0473" w:rsidRPr="003B0473">
              <w:rPr>
                <w:rFonts w:ascii="Times New Roman" w:eastAsia="宋体" w:hAnsi="Times New Roman"/>
                <w:sz w:val="24"/>
                <w:szCs w:val="24"/>
                <w:lang w:val="en-MY"/>
              </w:rPr>
              <w:t>疗法。国际化布局方面，特瑞普利单抗已在全球超过</w:t>
            </w:r>
            <w:r w:rsidR="003B0473" w:rsidRPr="003B0473">
              <w:rPr>
                <w:rFonts w:ascii="Times New Roman" w:eastAsia="宋体" w:hAnsi="Times New Roman"/>
                <w:sz w:val="24"/>
                <w:szCs w:val="24"/>
                <w:lang w:val="en-MY"/>
              </w:rPr>
              <w:t>50</w:t>
            </w:r>
            <w:r w:rsidR="003B0473" w:rsidRPr="003B0473">
              <w:rPr>
                <w:rFonts w:ascii="Times New Roman" w:eastAsia="宋体" w:hAnsi="Times New Roman"/>
                <w:sz w:val="24"/>
                <w:szCs w:val="24"/>
                <w:lang w:val="en-MY"/>
              </w:rPr>
              <w:t>个国家和地区获得批准上市，多个国家和地区的上市申请已提交</w:t>
            </w:r>
            <w:r w:rsidR="003B0473" w:rsidRPr="003B0473">
              <w:rPr>
                <w:rFonts w:ascii="Times New Roman" w:eastAsia="宋体" w:hAnsi="Times New Roman"/>
                <w:sz w:val="24"/>
                <w:szCs w:val="24"/>
                <w:lang w:val="en-MY"/>
              </w:rPr>
              <w:t>/</w:t>
            </w:r>
            <w:r w:rsidR="003B0473" w:rsidRPr="003B0473">
              <w:rPr>
                <w:rFonts w:ascii="Times New Roman" w:eastAsia="宋体" w:hAnsi="Times New Roman"/>
                <w:sz w:val="24"/>
                <w:szCs w:val="24"/>
                <w:lang w:val="en-MY"/>
              </w:rPr>
              <w:t>受理。公司及相关合作伙伴正在积极推动特瑞普利单抗在合作区域的上市申报进程，并积极探索更多适应症在部分地区上市的可能性，进一步拓展海外市场收入。</w:t>
            </w:r>
          </w:p>
          <w:p w14:paraId="5F790929" w14:textId="77777777" w:rsidR="00322FA8" w:rsidRDefault="00322FA8">
            <w:pPr>
              <w:ind w:firstLine="200"/>
              <w:jc w:val="both"/>
              <w:rPr>
                <w:rFonts w:ascii="Times New Roman" w:eastAsia="宋体" w:hAnsi="Times New Roman"/>
                <w:sz w:val="24"/>
                <w:szCs w:val="24"/>
                <w:lang w:val="en-MY"/>
              </w:rPr>
            </w:pPr>
          </w:p>
          <w:p w14:paraId="7B74295E" w14:textId="3976024C"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6</w:t>
            </w:r>
            <w:r>
              <w:rPr>
                <w:rFonts w:ascii="Times New Roman" w:eastAsia="宋体" w:hAnsi="Times New Roman" w:hint="eastAsia"/>
                <w:b/>
                <w:sz w:val="24"/>
                <w:szCs w:val="24"/>
                <w:lang w:val="en-MY"/>
              </w:rPr>
              <w:t>：</w:t>
            </w:r>
            <w:r w:rsidR="003B0473" w:rsidRPr="003B0473">
              <w:rPr>
                <w:rFonts w:ascii="Times New Roman" w:eastAsia="宋体" w:hAnsi="Times New Roman"/>
                <w:b/>
                <w:sz w:val="24"/>
                <w:szCs w:val="24"/>
                <w:lang w:val="en-MY"/>
              </w:rPr>
              <w:t>尊敬的邹总，您好，感谢公司提供的这次线上交流机会，祝公司一切顺利。本人想对</w:t>
            </w:r>
            <w:r w:rsidR="001D1426">
              <w:rPr>
                <w:rFonts w:ascii="Times New Roman" w:eastAsia="宋体" w:hAnsi="Times New Roman" w:hint="eastAsia"/>
                <w:b/>
                <w:sz w:val="24"/>
                <w:szCs w:val="24"/>
                <w:lang w:val="en-MY"/>
              </w:rPr>
              <w:t>JS</w:t>
            </w:r>
            <w:r w:rsidR="003B0473" w:rsidRPr="003B0473">
              <w:rPr>
                <w:rFonts w:ascii="Times New Roman" w:eastAsia="宋体" w:hAnsi="Times New Roman"/>
                <w:b/>
                <w:sz w:val="24"/>
                <w:szCs w:val="24"/>
                <w:lang w:val="en-MY"/>
              </w:rPr>
              <w:t>004</w:t>
            </w:r>
            <w:r w:rsidR="003B0473" w:rsidRPr="003B0473">
              <w:rPr>
                <w:rFonts w:ascii="Times New Roman" w:eastAsia="宋体" w:hAnsi="Times New Roman"/>
                <w:b/>
                <w:sz w:val="24"/>
                <w:szCs w:val="24"/>
                <w:lang w:val="en-MY"/>
              </w:rPr>
              <w:t>的</w:t>
            </w:r>
            <w:r w:rsidR="003B0473" w:rsidRPr="003B0473">
              <w:rPr>
                <w:rFonts w:ascii="Times New Roman" w:eastAsia="宋体" w:hAnsi="Times New Roman"/>
                <w:b/>
                <w:sz w:val="24"/>
                <w:szCs w:val="24"/>
                <w:lang w:val="en-MY"/>
              </w:rPr>
              <w:t>LS-SCLC</w:t>
            </w:r>
            <w:r w:rsidR="003B0473" w:rsidRPr="003B0473">
              <w:rPr>
                <w:rFonts w:ascii="Times New Roman" w:eastAsia="宋体" w:hAnsi="Times New Roman"/>
                <w:b/>
                <w:sz w:val="24"/>
                <w:szCs w:val="24"/>
                <w:lang w:val="en-MY"/>
              </w:rPr>
              <w:t>的</w:t>
            </w:r>
            <w:proofErr w:type="spellStart"/>
            <w:r w:rsidR="003B0473" w:rsidRPr="003B0473">
              <w:rPr>
                <w:rFonts w:ascii="Times New Roman" w:eastAsia="宋体" w:hAnsi="Times New Roman"/>
                <w:b/>
                <w:sz w:val="24"/>
                <w:szCs w:val="24"/>
                <w:lang w:val="en-MY"/>
              </w:rPr>
              <w:t>mrct</w:t>
            </w:r>
            <w:proofErr w:type="spellEnd"/>
            <w:r w:rsidR="003B0473" w:rsidRPr="003B0473">
              <w:rPr>
                <w:rFonts w:ascii="Times New Roman" w:eastAsia="宋体" w:hAnsi="Times New Roman"/>
                <w:b/>
                <w:sz w:val="24"/>
                <w:szCs w:val="24"/>
                <w:lang w:val="en-MY"/>
              </w:rPr>
              <w:t>的临床试验请教几个问题，因为观察到试验登记的唯一主要终点是</w:t>
            </w:r>
            <w:r w:rsidR="003B0473" w:rsidRPr="003B0473">
              <w:rPr>
                <w:rFonts w:ascii="Times New Roman" w:eastAsia="宋体" w:hAnsi="Times New Roman"/>
                <w:b/>
                <w:sz w:val="24"/>
                <w:szCs w:val="24"/>
                <w:lang w:val="en-MY"/>
              </w:rPr>
              <w:t>IRC</w:t>
            </w:r>
            <w:r w:rsidR="003B0473" w:rsidRPr="003B0473">
              <w:rPr>
                <w:rFonts w:ascii="Times New Roman" w:eastAsia="宋体" w:hAnsi="Times New Roman"/>
                <w:b/>
                <w:sz w:val="24"/>
                <w:szCs w:val="24"/>
                <w:lang w:val="en-MY"/>
              </w:rPr>
              <w:t>评价的</w:t>
            </w:r>
            <w:r w:rsidR="003B0473" w:rsidRPr="003B0473">
              <w:rPr>
                <w:rFonts w:ascii="Times New Roman" w:eastAsia="宋体" w:hAnsi="Times New Roman"/>
                <w:b/>
                <w:sz w:val="24"/>
                <w:szCs w:val="24"/>
                <w:lang w:val="en-MY"/>
              </w:rPr>
              <w:t>PFS</w:t>
            </w:r>
            <w:r w:rsidR="003B0473" w:rsidRPr="003B0473">
              <w:rPr>
                <w:rFonts w:ascii="Times New Roman" w:eastAsia="宋体" w:hAnsi="Times New Roman"/>
                <w:b/>
                <w:sz w:val="24"/>
                <w:szCs w:val="24"/>
                <w:lang w:val="en-MY"/>
              </w:rPr>
              <w:t>。但鉴于近期</w:t>
            </w:r>
            <w:r w:rsidR="003B0473" w:rsidRPr="003B0473">
              <w:rPr>
                <w:rFonts w:ascii="Times New Roman" w:eastAsia="宋体" w:hAnsi="Times New Roman"/>
                <w:b/>
                <w:sz w:val="24"/>
                <w:szCs w:val="24"/>
                <w:lang w:val="en-MY"/>
              </w:rPr>
              <w:t>FDA</w:t>
            </w:r>
            <w:r w:rsidR="003B0473" w:rsidRPr="003B0473">
              <w:rPr>
                <w:rFonts w:ascii="Times New Roman" w:eastAsia="宋体" w:hAnsi="Times New Roman"/>
                <w:b/>
                <w:sz w:val="24"/>
                <w:szCs w:val="24"/>
                <w:lang w:val="en-MY"/>
              </w:rPr>
              <w:t>对单一</w:t>
            </w:r>
            <w:r w:rsidR="003B0473" w:rsidRPr="003B0473">
              <w:rPr>
                <w:rFonts w:ascii="Times New Roman" w:eastAsia="宋体" w:hAnsi="Times New Roman"/>
                <w:b/>
                <w:sz w:val="24"/>
                <w:szCs w:val="24"/>
                <w:lang w:val="en-MY"/>
              </w:rPr>
              <w:t>PFS</w:t>
            </w:r>
            <w:r w:rsidR="003B0473" w:rsidRPr="003B0473">
              <w:rPr>
                <w:rFonts w:ascii="Times New Roman" w:eastAsia="宋体" w:hAnsi="Times New Roman"/>
                <w:b/>
                <w:sz w:val="24"/>
                <w:szCs w:val="24"/>
                <w:lang w:val="en-MY"/>
              </w:rPr>
              <w:t>终点审批极其苛刻，公司在与</w:t>
            </w:r>
            <w:r w:rsidR="003B0473" w:rsidRPr="003B0473">
              <w:rPr>
                <w:rFonts w:ascii="Times New Roman" w:eastAsia="宋体" w:hAnsi="Times New Roman"/>
                <w:b/>
                <w:sz w:val="24"/>
                <w:szCs w:val="24"/>
                <w:lang w:val="en-MY"/>
              </w:rPr>
              <w:t>FDA</w:t>
            </w:r>
            <w:r w:rsidR="003B0473" w:rsidRPr="003B0473">
              <w:rPr>
                <w:rFonts w:ascii="Times New Roman" w:eastAsia="宋体" w:hAnsi="Times New Roman"/>
                <w:b/>
                <w:sz w:val="24"/>
                <w:szCs w:val="24"/>
                <w:lang w:val="en-MY"/>
              </w:rPr>
              <w:t>的沟通中，是否探讨过</w:t>
            </w:r>
            <w:r w:rsidR="003B0473" w:rsidRPr="003B0473">
              <w:rPr>
                <w:rFonts w:ascii="Times New Roman" w:eastAsia="宋体" w:hAnsi="Times New Roman"/>
                <w:b/>
                <w:sz w:val="24"/>
                <w:szCs w:val="24"/>
                <w:lang w:val="en-MY"/>
              </w:rPr>
              <w:t>“</w:t>
            </w:r>
            <w:r w:rsidR="003B0473" w:rsidRPr="003B0473">
              <w:rPr>
                <w:rFonts w:ascii="Times New Roman" w:eastAsia="宋体" w:hAnsi="Times New Roman"/>
                <w:b/>
                <w:sz w:val="24"/>
                <w:szCs w:val="24"/>
                <w:lang w:val="en-MY"/>
              </w:rPr>
              <w:t>若期中分析</w:t>
            </w:r>
            <w:r w:rsidR="003B0473" w:rsidRPr="003B0473">
              <w:rPr>
                <w:rFonts w:ascii="Times New Roman" w:eastAsia="宋体" w:hAnsi="Times New Roman"/>
                <w:b/>
                <w:sz w:val="24"/>
                <w:szCs w:val="24"/>
                <w:lang w:val="en-MY"/>
              </w:rPr>
              <w:t>PFS</w:t>
            </w:r>
            <w:r w:rsidR="003B0473" w:rsidRPr="003B0473">
              <w:rPr>
                <w:rFonts w:ascii="Times New Roman" w:eastAsia="宋体" w:hAnsi="Times New Roman"/>
                <w:b/>
                <w:sz w:val="24"/>
                <w:szCs w:val="24"/>
                <w:lang w:val="en-MY"/>
              </w:rPr>
              <w:t>打出代际压倒性优势（极低的</w:t>
            </w:r>
            <w:r w:rsidR="003B0473" w:rsidRPr="003B0473">
              <w:rPr>
                <w:rFonts w:ascii="Times New Roman" w:eastAsia="宋体" w:hAnsi="Times New Roman"/>
                <w:b/>
                <w:sz w:val="24"/>
                <w:szCs w:val="24"/>
                <w:lang w:val="en-MY"/>
              </w:rPr>
              <w:t>HR</w:t>
            </w:r>
            <w:r w:rsidR="003B0473" w:rsidRPr="003B0473">
              <w:rPr>
                <w:rFonts w:ascii="Times New Roman" w:eastAsia="宋体" w:hAnsi="Times New Roman"/>
                <w:b/>
                <w:sz w:val="24"/>
                <w:szCs w:val="24"/>
                <w:lang w:val="en-MY"/>
              </w:rPr>
              <w:t>值），即可申请加速审批（</w:t>
            </w:r>
            <w:r w:rsidR="003B0473" w:rsidRPr="003B0473">
              <w:rPr>
                <w:rFonts w:ascii="Times New Roman" w:eastAsia="宋体" w:hAnsi="Times New Roman"/>
                <w:b/>
                <w:sz w:val="24"/>
                <w:szCs w:val="24"/>
                <w:lang w:val="en-MY"/>
              </w:rPr>
              <w:t>AA</w:t>
            </w:r>
            <w:r w:rsidR="003B0473" w:rsidRPr="003B0473">
              <w:rPr>
                <w:rFonts w:ascii="Times New Roman" w:eastAsia="宋体" w:hAnsi="Times New Roman"/>
                <w:b/>
                <w:sz w:val="24"/>
                <w:szCs w:val="24"/>
                <w:lang w:val="en-MY"/>
              </w:rPr>
              <w:t>）</w:t>
            </w:r>
            <w:r w:rsidR="003B0473" w:rsidRPr="003B0473">
              <w:rPr>
                <w:rFonts w:ascii="Times New Roman" w:eastAsia="宋体" w:hAnsi="Times New Roman"/>
                <w:b/>
                <w:sz w:val="24"/>
                <w:szCs w:val="24"/>
                <w:lang w:val="en-MY"/>
              </w:rPr>
              <w:t>”</w:t>
            </w:r>
            <w:r w:rsidR="003B0473" w:rsidRPr="003B0473">
              <w:rPr>
                <w:rFonts w:ascii="Times New Roman" w:eastAsia="宋体" w:hAnsi="Times New Roman"/>
                <w:b/>
                <w:sz w:val="24"/>
                <w:szCs w:val="24"/>
                <w:lang w:val="en-MY"/>
              </w:rPr>
              <w:t>的可能性？还是</w:t>
            </w:r>
            <w:r w:rsidR="003B0473" w:rsidRPr="003B0473">
              <w:rPr>
                <w:rFonts w:ascii="Times New Roman" w:eastAsia="宋体" w:hAnsi="Times New Roman"/>
                <w:b/>
                <w:sz w:val="24"/>
                <w:szCs w:val="24"/>
                <w:lang w:val="en-MY"/>
              </w:rPr>
              <w:t>FDA</w:t>
            </w:r>
            <w:r w:rsidR="003B0473" w:rsidRPr="003B0473">
              <w:rPr>
                <w:rFonts w:ascii="Times New Roman" w:eastAsia="宋体" w:hAnsi="Times New Roman"/>
                <w:b/>
                <w:sz w:val="24"/>
                <w:szCs w:val="24"/>
                <w:lang w:val="en-MY"/>
              </w:rPr>
              <w:t>明确要求出海必须等待次要终点</w:t>
            </w:r>
            <w:r w:rsidR="003B0473" w:rsidRPr="003B0473">
              <w:rPr>
                <w:rFonts w:ascii="Times New Roman" w:eastAsia="宋体" w:hAnsi="Times New Roman"/>
                <w:b/>
                <w:sz w:val="24"/>
                <w:szCs w:val="24"/>
                <w:lang w:val="en-MY"/>
              </w:rPr>
              <w:t>OS</w:t>
            </w:r>
            <w:r w:rsidR="003B0473" w:rsidRPr="003B0473">
              <w:rPr>
                <w:rFonts w:ascii="Times New Roman" w:eastAsia="宋体" w:hAnsi="Times New Roman"/>
                <w:b/>
                <w:sz w:val="24"/>
                <w:szCs w:val="24"/>
                <w:lang w:val="en-MY"/>
              </w:rPr>
              <w:t>成熟？如果</w:t>
            </w:r>
            <w:r w:rsidR="003B0473" w:rsidRPr="003B0473">
              <w:rPr>
                <w:rFonts w:ascii="Times New Roman" w:eastAsia="宋体" w:hAnsi="Times New Roman"/>
                <w:b/>
                <w:sz w:val="24"/>
                <w:szCs w:val="24"/>
                <w:lang w:val="en-MY"/>
              </w:rPr>
              <w:t>FDA</w:t>
            </w:r>
            <w:r w:rsidR="003B0473" w:rsidRPr="003B0473">
              <w:rPr>
                <w:rFonts w:ascii="Times New Roman" w:eastAsia="宋体" w:hAnsi="Times New Roman"/>
                <w:b/>
                <w:sz w:val="24"/>
                <w:szCs w:val="24"/>
                <w:lang w:val="en-MY"/>
              </w:rPr>
              <w:t>不考虑</w:t>
            </w:r>
            <w:r w:rsidR="003B0473" w:rsidRPr="003B0473">
              <w:rPr>
                <w:rFonts w:ascii="Times New Roman" w:eastAsia="宋体" w:hAnsi="Times New Roman"/>
                <w:b/>
                <w:sz w:val="24"/>
                <w:szCs w:val="24"/>
                <w:lang w:val="en-MY"/>
              </w:rPr>
              <w:t>PFS</w:t>
            </w:r>
            <w:r w:rsidR="003B0473" w:rsidRPr="003B0473">
              <w:rPr>
                <w:rFonts w:ascii="Times New Roman" w:eastAsia="宋体" w:hAnsi="Times New Roman"/>
                <w:b/>
                <w:sz w:val="24"/>
                <w:szCs w:val="24"/>
                <w:lang w:val="en-MY"/>
              </w:rPr>
              <w:t>即审批上市，必然是因为英</w:t>
            </w:r>
            <w:r w:rsidR="00B86D2C">
              <w:rPr>
                <w:rFonts w:ascii="Times New Roman" w:eastAsia="宋体" w:hAnsi="Times New Roman" w:hint="eastAsia"/>
                <w:b/>
                <w:sz w:val="24"/>
                <w:szCs w:val="24"/>
                <w:lang w:val="en-MY"/>
              </w:rPr>
              <w:t>飞</w:t>
            </w:r>
            <w:r w:rsidR="003B0473" w:rsidRPr="003B0473">
              <w:rPr>
                <w:rFonts w:ascii="Times New Roman" w:eastAsia="宋体" w:hAnsi="Times New Roman"/>
                <w:b/>
                <w:sz w:val="24"/>
                <w:szCs w:val="24"/>
                <w:lang w:val="en-MY"/>
              </w:rPr>
              <w:t>凡在此适应症上</w:t>
            </w:r>
            <w:r w:rsidR="00B86D2C">
              <w:rPr>
                <w:rFonts w:ascii="Times New Roman" w:eastAsia="宋体" w:hAnsi="Times New Roman" w:hint="eastAsia"/>
                <w:b/>
                <w:sz w:val="24"/>
                <w:szCs w:val="24"/>
                <w:lang w:val="en-MY"/>
              </w:rPr>
              <w:t>已</w:t>
            </w:r>
            <w:r w:rsidR="003B0473" w:rsidRPr="003B0473">
              <w:rPr>
                <w:rFonts w:ascii="Times New Roman" w:eastAsia="宋体" w:hAnsi="Times New Roman"/>
                <w:b/>
                <w:sz w:val="24"/>
                <w:szCs w:val="24"/>
                <w:lang w:val="en-MY"/>
              </w:rPr>
              <w:t>获得了巨大的</w:t>
            </w:r>
            <w:r w:rsidR="003B0473" w:rsidRPr="003B0473">
              <w:rPr>
                <w:rFonts w:ascii="Times New Roman" w:eastAsia="宋体" w:hAnsi="Times New Roman"/>
                <w:b/>
                <w:sz w:val="24"/>
                <w:szCs w:val="24"/>
                <w:lang w:val="en-MY"/>
              </w:rPr>
              <w:t>OS</w:t>
            </w:r>
            <w:r w:rsidR="003B0473" w:rsidRPr="003B0473">
              <w:rPr>
                <w:rFonts w:ascii="Times New Roman" w:eastAsia="宋体" w:hAnsi="Times New Roman"/>
                <w:b/>
                <w:sz w:val="24"/>
                <w:szCs w:val="24"/>
                <w:lang w:val="en-MY"/>
              </w:rPr>
              <w:t>获益，但此获益是建立在</w:t>
            </w:r>
            <w:r w:rsidR="003B0473" w:rsidRPr="003B0473">
              <w:rPr>
                <w:rFonts w:ascii="Times New Roman" w:eastAsia="宋体" w:hAnsi="Times New Roman"/>
                <w:b/>
                <w:sz w:val="24"/>
                <w:szCs w:val="24"/>
                <w:lang w:val="en-MY"/>
              </w:rPr>
              <w:t>50%</w:t>
            </w:r>
            <w:r w:rsidR="003B0473" w:rsidRPr="003B0473">
              <w:rPr>
                <w:rFonts w:ascii="Times New Roman" w:eastAsia="宋体" w:hAnsi="Times New Roman"/>
                <w:b/>
                <w:sz w:val="24"/>
                <w:szCs w:val="24"/>
                <w:lang w:val="en-MY"/>
              </w:rPr>
              <w:t>以上进行脑</w:t>
            </w:r>
            <w:r w:rsidR="003B0473" w:rsidRPr="003B0473">
              <w:rPr>
                <w:rFonts w:ascii="Times New Roman" w:eastAsia="宋体" w:hAnsi="Times New Roman"/>
                <w:b/>
                <w:sz w:val="24"/>
                <w:szCs w:val="24"/>
                <w:lang w:val="en-MY"/>
              </w:rPr>
              <w:t>PCI</w:t>
            </w:r>
            <w:r w:rsidR="003B0473" w:rsidRPr="003B0473">
              <w:rPr>
                <w:rFonts w:ascii="Times New Roman" w:eastAsia="宋体" w:hAnsi="Times New Roman"/>
                <w:b/>
                <w:sz w:val="24"/>
                <w:szCs w:val="24"/>
                <w:lang w:val="en-MY"/>
              </w:rPr>
              <w:t>照射带来的获益。但其实考虑到英飞凡在</w:t>
            </w:r>
            <w:r w:rsidR="003B0473" w:rsidRPr="003B0473">
              <w:rPr>
                <w:rFonts w:ascii="Times New Roman" w:eastAsia="宋体" w:hAnsi="Times New Roman"/>
                <w:b/>
                <w:sz w:val="24"/>
                <w:szCs w:val="24"/>
                <w:lang w:val="en-MY"/>
              </w:rPr>
              <w:t>“</w:t>
            </w:r>
            <w:r w:rsidR="003B0473" w:rsidRPr="003B0473">
              <w:rPr>
                <w:rFonts w:ascii="Times New Roman" w:eastAsia="宋体" w:hAnsi="Times New Roman"/>
                <w:b/>
                <w:sz w:val="24"/>
                <w:szCs w:val="24"/>
                <w:lang w:val="en-MY"/>
              </w:rPr>
              <w:t>未接受预防性脑照射（</w:t>
            </w:r>
            <w:r w:rsidR="003B0473" w:rsidRPr="003B0473">
              <w:rPr>
                <w:rFonts w:ascii="Times New Roman" w:eastAsia="宋体" w:hAnsi="Times New Roman"/>
                <w:b/>
                <w:sz w:val="24"/>
                <w:szCs w:val="24"/>
                <w:lang w:val="en-MY"/>
              </w:rPr>
              <w:t>non-PCI</w:t>
            </w:r>
            <w:r w:rsidR="003B0473" w:rsidRPr="003B0473">
              <w:rPr>
                <w:rFonts w:ascii="Times New Roman" w:eastAsia="宋体" w:hAnsi="Times New Roman"/>
                <w:b/>
                <w:sz w:val="24"/>
                <w:szCs w:val="24"/>
                <w:lang w:val="en-MY"/>
              </w:rPr>
              <w:t>）</w:t>
            </w:r>
            <w:r w:rsidR="003B0473" w:rsidRPr="003B0473">
              <w:rPr>
                <w:rFonts w:ascii="Times New Roman" w:eastAsia="宋体" w:hAnsi="Times New Roman"/>
                <w:b/>
                <w:sz w:val="24"/>
                <w:szCs w:val="24"/>
                <w:lang w:val="en-MY"/>
              </w:rPr>
              <w:t>”</w:t>
            </w:r>
            <w:r w:rsidR="003B0473" w:rsidRPr="003B0473">
              <w:rPr>
                <w:rFonts w:ascii="Times New Roman" w:eastAsia="宋体" w:hAnsi="Times New Roman"/>
                <w:b/>
                <w:sz w:val="24"/>
                <w:szCs w:val="24"/>
                <w:lang w:val="en-MY"/>
              </w:rPr>
              <w:t>人群中的</w:t>
            </w:r>
            <w:r w:rsidR="003B0473" w:rsidRPr="003B0473">
              <w:rPr>
                <w:rFonts w:ascii="Times New Roman" w:eastAsia="宋体" w:hAnsi="Times New Roman"/>
                <w:b/>
                <w:sz w:val="24"/>
                <w:szCs w:val="24"/>
                <w:lang w:val="en-MY"/>
              </w:rPr>
              <w:t>PFS</w:t>
            </w:r>
            <w:r w:rsidR="003B0473" w:rsidRPr="003B0473">
              <w:rPr>
                <w:rFonts w:ascii="Times New Roman" w:eastAsia="宋体" w:hAnsi="Times New Roman"/>
                <w:b/>
                <w:sz w:val="24"/>
                <w:szCs w:val="24"/>
                <w:lang w:val="en-MY"/>
              </w:rPr>
              <w:t>获益不具统计学显著性，而我们作为一个中国中心为主的</w:t>
            </w:r>
            <w:r w:rsidR="003B0473" w:rsidRPr="003B0473">
              <w:rPr>
                <w:rFonts w:ascii="Times New Roman" w:eastAsia="宋体" w:hAnsi="Times New Roman"/>
                <w:b/>
                <w:sz w:val="24"/>
                <w:szCs w:val="24"/>
                <w:lang w:val="en-MY"/>
              </w:rPr>
              <w:t>MRCT</w:t>
            </w:r>
            <w:r w:rsidR="003B0473" w:rsidRPr="003B0473">
              <w:rPr>
                <w:rFonts w:ascii="Times New Roman" w:eastAsia="宋体" w:hAnsi="Times New Roman"/>
                <w:b/>
                <w:sz w:val="24"/>
                <w:szCs w:val="24"/>
                <w:lang w:val="en-MY"/>
              </w:rPr>
              <w:t>，以目前的国情和国人的接受度，必然入组了极高比例的非</w:t>
            </w:r>
            <w:r w:rsidR="003B0473" w:rsidRPr="003B0473">
              <w:rPr>
                <w:rFonts w:ascii="Times New Roman" w:eastAsia="宋体" w:hAnsi="Times New Roman"/>
                <w:b/>
                <w:sz w:val="24"/>
                <w:szCs w:val="24"/>
                <w:lang w:val="en-MY"/>
              </w:rPr>
              <w:t>PCI</w:t>
            </w:r>
            <w:r w:rsidR="003B0473" w:rsidRPr="003B0473">
              <w:rPr>
                <w:rFonts w:ascii="Times New Roman" w:eastAsia="宋体" w:hAnsi="Times New Roman"/>
                <w:b/>
                <w:sz w:val="24"/>
                <w:szCs w:val="24"/>
                <w:lang w:val="en-MY"/>
              </w:rPr>
              <w:t>患者。若期中分析显示该亚组的</w:t>
            </w:r>
            <w:r w:rsidR="003B0473" w:rsidRPr="003B0473">
              <w:rPr>
                <w:rFonts w:ascii="Times New Roman" w:eastAsia="宋体" w:hAnsi="Times New Roman"/>
                <w:b/>
                <w:sz w:val="24"/>
                <w:szCs w:val="24"/>
                <w:lang w:val="en-MY"/>
              </w:rPr>
              <w:t>IRC-PFS</w:t>
            </w:r>
            <w:r w:rsidR="003B0473" w:rsidRPr="003B0473">
              <w:rPr>
                <w:rFonts w:ascii="Times New Roman" w:eastAsia="宋体" w:hAnsi="Times New Roman"/>
                <w:b/>
                <w:sz w:val="24"/>
                <w:szCs w:val="24"/>
                <w:lang w:val="en-MY"/>
              </w:rPr>
              <w:t>展现出断层领先的有效性，公司是否计划直接以此亚组作为突破口，继续向</w:t>
            </w:r>
            <w:r w:rsidR="003B0473" w:rsidRPr="003B0473">
              <w:rPr>
                <w:rFonts w:ascii="Times New Roman" w:eastAsia="宋体" w:hAnsi="Times New Roman"/>
                <w:b/>
                <w:sz w:val="24"/>
                <w:szCs w:val="24"/>
                <w:lang w:val="en-MY"/>
              </w:rPr>
              <w:t>NMPA</w:t>
            </w:r>
            <w:r w:rsidR="003B0473" w:rsidRPr="003B0473">
              <w:rPr>
                <w:rFonts w:ascii="Times New Roman" w:eastAsia="宋体" w:hAnsi="Times New Roman"/>
                <w:b/>
                <w:sz w:val="24"/>
                <w:szCs w:val="24"/>
                <w:lang w:val="en-MY"/>
              </w:rPr>
              <w:t>递交附条件上市申请以加速商业化？另最终的</w:t>
            </w:r>
            <w:r w:rsidR="003B0473" w:rsidRPr="003B0473">
              <w:rPr>
                <w:rFonts w:ascii="Times New Roman" w:eastAsia="宋体" w:hAnsi="Times New Roman"/>
                <w:b/>
                <w:sz w:val="24"/>
                <w:szCs w:val="24"/>
                <w:lang w:val="en-MY"/>
              </w:rPr>
              <w:t>hr</w:t>
            </w:r>
            <w:r w:rsidR="003B0473" w:rsidRPr="003B0473">
              <w:rPr>
                <w:rFonts w:ascii="Times New Roman" w:eastAsia="宋体" w:hAnsi="Times New Roman"/>
                <w:b/>
                <w:sz w:val="24"/>
                <w:szCs w:val="24"/>
                <w:lang w:val="en-MY"/>
              </w:rPr>
              <w:t>疗效对比观察到</w:t>
            </w:r>
            <w:r w:rsidR="003B0473" w:rsidRPr="003B0473">
              <w:rPr>
                <w:rFonts w:ascii="Times New Roman" w:eastAsia="宋体" w:hAnsi="Times New Roman"/>
                <w:b/>
                <w:sz w:val="24"/>
                <w:szCs w:val="24"/>
                <w:lang w:val="en-MY"/>
              </w:rPr>
              <w:t xml:space="preserve"> </w:t>
            </w:r>
            <w:r w:rsidR="003B0473" w:rsidRPr="003B0473">
              <w:rPr>
                <w:rFonts w:ascii="Times New Roman" w:eastAsia="宋体" w:hAnsi="Times New Roman"/>
                <w:b/>
                <w:sz w:val="24"/>
                <w:szCs w:val="24"/>
                <w:lang w:val="en-MY"/>
              </w:rPr>
              <w:t>是</w:t>
            </w:r>
            <w:r w:rsidR="003B0473" w:rsidRPr="003B0473">
              <w:rPr>
                <w:rFonts w:ascii="Times New Roman" w:eastAsia="宋体" w:hAnsi="Times New Roman"/>
                <w:b/>
                <w:sz w:val="24"/>
                <w:szCs w:val="24"/>
                <w:lang w:val="en-MY"/>
              </w:rPr>
              <w:t>A VS C</w:t>
            </w:r>
            <w:r w:rsidR="003B0473" w:rsidRPr="003B0473">
              <w:rPr>
                <w:rFonts w:ascii="Times New Roman" w:eastAsia="宋体" w:hAnsi="Times New Roman"/>
                <w:b/>
                <w:sz w:val="24"/>
                <w:szCs w:val="24"/>
                <w:lang w:val="en-MY"/>
              </w:rPr>
              <w:t>与</w:t>
            </w:r>
            <w:r w:rsidR="003B0473" w:rsidRPr="003B0473">
              <w:rPr>
                <w:rFonts w:ascii="Times New Roman" w:eastAsia="宋体" w:hAnsi="Times New Roman"/>
                <w:b/>
                <w:sz w:val="24"/>
                <w:szCs w:val="24"/>
                <w:lang w:val="en-MY"/>
              </w:rPr>
              <w:t xml:space="preserve">B VS C </w:t>
            </w:r>
            <w:r w:rsidR="003B0473" w:rsidRPr="003B0473">
              <w:rPr>
                <w:rFonts w:ascii="Times New Roman" w:eastAsia="宋体" w:hAnsi="Times New Roman"/>
                <w:b/>
                <w:sz w:val="24"/>
                <w:szCs w:val="24"/>
                <w:lang w:val="en-MY"/>
              </w:rPr>
              <w:t>双免组如何能间接证明比单免组多出的成分效应谢谢</w:t>
            </w:r>
            <w:r>
              <w:rPr>
                <w:rFonts w:ascii="Times New Roman" w:eastAsia="宋体" w:hAnsi="Times New Roman" w:hint="eastAsia"/>
                <w:b/>
                <w:sz w:val="24"/>
                <w:szCs w:val="24"/>
                <w:lang w:val="en-MY"/>
              </w:rPr>
              <w:t>？</w:t>
            </w:r>
          </w:p>
          <w:p w14:paraId="3263F834" w14:textId="7F42DE0B" w:rsidR="00322FA8" w:rsidRDefault="00000000" w:rsidP="000018B8">
            <w:pPr>
              <w:jc w:val="both"/>
              <w:rPr>
                <w:rFonts w:ascii="Times New Roman" w:eastAsia="宋体" w:hAnsi="Times New Roman"/>
                <w:sz w:val="24"/>
                <w:szCs w:val="24"/>
                <w:lang w:val="en-MY"/>
              </w:rPr>
            </w:pPr>
            <w:r>
              <w:rPr>
                <w:rFonts w:ascii="Times New Roman" w:eastAsia="宋体" w:hAnsi="Times New Roman" w:hint="eastAsia"/>
                <w:sz w:val="24"/>
                <w:szCs w:val="24"/>
                <w:lang w:val="en-MY"/>
              </w:rPr>
              <w:t>答：</w:t>
            </w:r>
            <w:r w:rsidR="003B0473" w:rsidRPr="003B0473">
              <w:rPr>
                <w:rFonts w:ascii="Times New Roman" w:eastAsia="宋体" w:hAnsi="Times New Roman" w:hint="eastAsia"/>
                <w:sz w:val="24"/>
                <w:szCs w:val="24"/>
                <w:lang w:val="en-MY"/>
              </w:rPr>
              <w:t>尊敬的投资人，您好！</w:t>
            </w:r>
            <w:r w:rsidR="003B0473" w:rsidRPr="003B0473">
              <w:rPr>
                <w:rFonts w:ascii="Times New Roman" w:eastAsia="宋体" w:hAnsi="Times New Roman"/>
                <w:sz w:val="24"/>
                <w:szCs w:val="24"/>
                <w:lang w:val="en-MY"/>
              </w:rPr>
              <w:t>JUSTAR-001</w:t>
            </w:r>
            <w:r w:rsidR="003B0473" w:rsidRPr="003B0473">
              <w:rPr>
                <w:rFonts w:ascii="Times New Roman" w:eastAsia="宋体" w:hAnsi="Times New Roman"/>
                <w:sz w:val="24"/>
                <w:szCs w:val="24"/>
                <w:lang w:val="en-MY"/>
              </w:rPr>
              <w:t>研究（</w:t>
            </w:r>
            <w:r w:rsidR="003B0473" w:rsidRPr="003B0473">
              <w:rPr>
                <w:rFonts w:ascii="Times New Roman" w:eastAsia="宋体" w:hAnsi="Times New Roman"/>
                <w:sz w:val="24"/>
                <w:szCs w:val="24"/>
                <w:lang w:val="en-MY"/>
              </w:rPr>
              <w:t>NCT06095583</w:t>
            </w:r>
            <w:r w:rsidR="003B0473" w:rsidRPr="003B0473">
              <w:rPr>
                <w:rFonts w:ascii="Times New Roman" w:eastAsia="宋体" w:hAnsi="Times New Roman"/>
                <w:sz w:val="24"/>
                <w:szCs w:val="24"/>
                <w:lang w:val="en-MY"/>
              </w:rPr>
              <w:t>）是一</w:t>
            </w:r>
            <w:r w:rsidR="003B0473" w:rsidRPr="003B0473">
              <w:rPr>
                <w:rFonts w:ascii="Times New Roman" w:eastAsia="宋体" w:hAnsi="Times New Roman" w:hint="eastAsia"/>
                <w:sz w:val="24"/>
                <w:szCs w:val="24"/>
                <w:lang w:val="en-MY"/>
              </w:rPr>
              <w:t>项随机、双盲、安慰剂对照、全球多中心</w:t>
            </w:r>
            <w:r w:rsidR="003B0473" w:rsidRPr="003B0473">
              <w:rPr>
                <w:rFonts w:ascii="Times New Roman" w:eastAsia="宋体" w:hAnsi="Times New Roman"/>
                <w:sz w:val="24"/>
                <w:szCs w:val="24"/>
                <w:lang w:val="en-MY"/>
              </w:rPr>
              <w:t>III</w:t>
            </w:r>
            <w:r w:rsidR="003B0473" w:rsidRPr="003B0473">
              <w:rPr>
                <w:rFonts w:ascii="Times New Roman" w:eastAsia="宋体" w:hAnsi="Times New Roman"/>
                <w:sz w:val="24"/>
                <w:szCs w:val="24"/>
                <w:lang w:val="en-MY"/>
              </w:rPr>
              <w:t>期</w:t>
            </w:r>
            <w:r w:rsidR="003B0473" w:rsidRPr="003B0473">
              <w:rPr>
                <w:rFonts w:ascii="Times New Roman" w:eastAsia="宋体" w:hAnsi="Times New Roman" w:hint="eastAsia"/>
                <w:sz w:val="24"/>
                <w:szCs w:val="24"/>
                <w:lang w:val="en-MY"/>
              </w:rPr>
              <w:t>临床研究，旨在评估</w:t>
            </w:r>
            <w:r w:rsidR="003B0473" w:rsidRPr="003B0473">
              <w:rPr>
                <w:rFonts w:ascii="Times New Roman" w:eastAsia="宋体" w:hAnsi="Times New Roman"/>
                <w:sz w:val="24"/>
                <w:szCs w:val="24"/>
                <w:lang w:val="en-MY"/>
              </w:rPr>
              <w:t>tifcemalimab</w:t>
            </w:r>
            <w:r w:rsidR="003B0473" w:rsidRPr="003B0473">
              <w:rPr>
                <w:rFonts w:ascii="Times New Roman" w:eastAsia="宋体" w:hAnsi="Times New Roman" w:hint="eastAsia"/>
                <w:sz w:val="24"/>
                <w:szCs w:val="24"/>
                <w:lang w:val="en-MY"/>
              </w:rPr>
              <w:t>联合特瑞普利单抗对比特瑞普利单抗单药及对比安慰剂用于同步放化疗后未进展的局限期小细胞肺癌（</w:t>
            </w:r>
            <w:r w:rsidR="003B0473" w:rsidRPr="003B0473">
              <w:rPr>
                <w:rFonts w:ascii="Times New Roman" w:eastAsia="宋体" w:hAnsi="Times New Roman"/>
                <w:sz w:val="24"/>
                <w:szCs w:val="24"/>
                <w:lang w:val="en-MY"/>
              </w:rPr>
              <w:t>LS-SCLC</w:t>
            </w:r>
            <w:r w:rsidR="003B0473" w:rsidRPr="003B0473">
              <w:rPr>
                <w:rFonts w:ascii="Times New Roman" w:eastAsia="宋体" w:hAnsi="Times New Roman"/>
                <w:sz w:val="24"/>
                <w:szCs w:val="24"/>
                <w:lang w:val="en-MY"/>
              </w:rPr>
              <w:t>）患者的</w:t>
            </w:r>
            <w:r w:rsidR="003B0473" w:rsidRPr="003B0473">
              <w:rPr>
                <w:rFonts w:ascii="Times New Roman" w:eastAsia="宋体" w:hAnsi="Times New Roman" w:hint="eastAsia"/>
                <w:sz w:val="24"/>
                <w:szCs w:val="24"/>
                <w:lang w:val="en-MY"/>
              </w:rPr>
              <w:t>巩固治疗的疗效和安全性，该研究的双主要研究终点是</w:t>
            </w:r>
            <w:r w:rsidR="003B0473" w:rsidRPr="003B0473">
              <w:rPr>
                <w:rFonts w:ascii="Times New Roman" w:eastAsia="宋体" w:hAnsi="Times New Roman"/>
                <w:sz w:val="24"/>
                <w:szCs w:val="24"/>
                <w:lang w:val="en-MY"/>
              </w:rPr>
              <w:t>PFS</w:t>
            </w:r>
            <w:r w:rsidR="003B0473" w:rsidRPr="003B0473">
              <w:rPr>
                <w:rFonts w:ascii="Times New Roman" w:eastAsia="宋体" w:hAnsi="Times New Roman"/>
                <w:sz w:val="24"/>
                <w:szCs w:val="24"/>
                <w:lang w:val="en-MY"/>
              </w:rPr>
              <w:t>（</w:t>
            </w:r>
            <w:r w:rsidR="003B0473" w:rsidRPr="003B0473">
              <w:rPr>
                <w:rFonts w:ascii="Times New Roman" w:eastAsia="宋体" w:hAnsi="Times New Roman" w:hint="eastAsia"/>
                <w:sz w:val="24"/>
                <w:szCs w:val="24"/>
                <w:lang w:val="en-MY"/>
              </w:rPr>
              <w:t>无进展生存期）和</w:t>
            </w:r>
            <w:r w:rsidR="003B0473" w:rsidRPr="003B0473">
              <w:rPr>
                <w:rFonts w:ascii="Times New Roman" w:eastAsia="宋体" w:hAnsi="Times New Roman"/>
                <w:sz w:val="24"/>
                <w:szCs w:val="24"/>
                <w:lang w:val="en-MY"/>
              </w:rPr>
              <w:t>OS</w:t>
            </w:r>
            <w:r w:rsidR="003B0473" w:rsidRPr="003B0473">
              <w:rPr>
                <w:rFonts w:ascii="Times New Roman" w:eastAsia="宋体" w:hAnsi="Times New Roman"/>
                <w:sz w:val="24"/>
                <w:szCs w:val="24"/>
                <w:lang w:val="en-MY"/>
              </w:rPr>
              <w:t>（</w:t>
            </w:r>
            <w:r w:rsidR="003B0473" w:rsidRPr="003B0473">
              <w:rPr>
                <w:rFonts w:ascii="Times New Roman" w:eastAsia="宋体" w:hAnsi="Times New Roman" w:hint="eastAsia"/>
                <w:sz w:val="24"/>
                <w:szCs w:val="24"/>
                <w:lang w:val="en-MY"/>
              </w:rPr>
              <w:t>总生存期）。公司在达到预设的期中分析节点后，将会依据临床数据与美国</w:t>
            </w:r>
            <w:r w:rsidR="003B0473" w:rsidRPr="003B0473">
              <w:rPr>
                <w:rFonts w:ascii="Times New Roman" w:eastAsia="宋体" w:hAnsi="Times New Roman"/>
                <w:sz w:val="24"/>
                <w:szCs w:val="24"/>
                <w:lang w:val="en-MY"/>
              </w:rPr>
              <w:t>FDA</w:t>
            </w:r>
            <w:r w:rsidR="003B0473" w:rsidRPr="003B0473">
              <w:rPr>
                <w:rFonts w:ascii="Times New Roman" w:eastAsia="宋体" w:hAnsi="Times New Roman" w:hint="eastAsia"/>
                <w:sz w:val="24"/>
                <w:szCs w:val="24"/>
                <w:lang w:val="en-MY"/>
              </w:rPr>
              <w:t>进行正式沟通。公司与各监管机构在该三期研究开展前以及过程中就临床注册和统计学的相关问题</w:t>
            </w:r>
            <w:r w:rsidR="003B0473" w:rsidRPr="003B0473">
              <w:rPr>
                <w:rFonts w:ascii="Times New Roman" w:eastAsia="宋体" w:hAnsi="Times New Roman"/>
                <w:sz w:val="24"/>
                <w:szCs w:val="24"/>
                <w:lang w:val="en-MY"/>
              </w:rPr>
              <w:t>一直保持</w:t>
            </w:r>
            <w:r w:rsidR="003B0473" w:rsidRPr="003B0473">
              <w:rPr>
                <w:rFonts w:ascii="Times New Roman" w:eastAsia="宋体" w:hAnsi="Times New Roman" w:hint="eastAsia"/>
                <w:sz w:val="24"/>
                <w:szCs w:val="24"/>
                <w:lang w:val="en-MY"/>
              </w:rPr>
              <w:t>着充分的沟通，后续进展请以公司发布的信息为准。</w:t>
            </w:r>
          </w:p>
          <w:p w14:paraId="4400813C" w14:textId="77777777" w:rsidR="00322FA8" w:rsidRDefault="00322FA8">
            <w:pPr>
              <w:ind w:firstLineChars="200" w:firstLine="480"/>
              <w:jc w:val="both"/>
              <w:rPr>
                <w:rFonts w:ascii="Times New Roman" w:eastAsia="宋体" w:hAnsi="Times New Roman"/>
                <w:sz w:val="24"/>
                <w:szCs w:val="24"/>
                <w:lang w:val="en-MY"/>
              </w:rPr>
            </w:pPr>
          </w:p>
          <w:p w14:paraId="3CFBF06A" w14:textId="1D8B93FB"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7</w:t>
            </w:r>
            <w:r>
              <w:rPr>
                <w:rFonts w:ascii="Times New Roman" w:eastAsia="宋体" w:hAnsi="Times New Roman" w:hint="eastAsia"/>
                <w:b/>
                <w:sz w:val="24"/>
                <w:szCs w:val="24"/>
                <w:lang w:val="en-MY"/>
              </w:rPr>
              <w:t>：</w:t>
            </w:r>
            <w:r w:rsidR="003B0473" w:rsidRPr="003B0473">
              <w:rPr>
                <w:rFonts w:ascii="Times New Roman" w:eastAsia="宋体" w:hAnsi="Times New Roman"/>
                <w:b/>
                <w:sz w:val="24"/>
                <w:szCs w:val="24"/>
                <w:lang w:val="en-MY"/>
              </w:rPr>
              <w:t>尊敬的邹总，您好，感谢公司提供的这次线上交流机会，祝公司一切顺利。</w:t>
            </w:r>
            <w:r w:rsidR="003B0473" w:rsidRPr="003B0473">
              <w:rPr>
                <w:rFonts w:ascii="Times New Roman" w:eastAsia="宋体" w:hAnsi="Times New Roman"/>
                <w:b/>
                <w:sz w:val="24"/>
                <w:szCs w:val="24"/>
                <w:lang w:val="en-MY"/>
              </w:rPr>
              <w:t xml:space="preserve"> </w:t>
            </w:r>
            <w:r w:rsidR="003B0473" w:rsidRPr="003B0473">
              <w:rPr>
                <w:rFonts w:ascii="Times New Roman" w:eastAsia="宋体" w:hAnsi="Times New Roman"/>
                <w:b/>
                <w:sz w:val="24"/>
                <w:szCs w:val="24"/>
                <w:lang w:val="en-MY"/>
              </w:rPr>
              <w:t>另想继续请教</w:t>
            </w:r>
            <w:r w:rsidR="003B0473" w:rsidRPr="003B0473">
              <w:rPr>
                <w:rFonts w:ascii="Times New Roman" w:eastAsia="宋体" w:hAnsi="Times New Roman"/>
                <w:b/>
                <w:sz w:val="24"/>
                <w:szCs w:val="24"/>
                <w:lang w:val="en-MY"/>
              </w:rPr>
              <w:t>BTLA</w:t>
            </w:r>
            <w:r w:rsidR="003B0473" w:rsidRPr="003B0473">
              <w:rPr>
                <w:rFonts w:ascii="Times New Roman" w:eastAsia="宋体" w:hAnsi="Times New Roman"/>
                <w:b/>
                <w:sz w:val="24"/>
                <w:szCs w:val="24"/>
                <w:lang w:val="en-MY"/>
              </w:rPr>
              <w:t>这个人类探索进展中的第</w:t>
            </w:r>
            <w:r w:rsidR="003B0473" w:rsidRPr="003B0473">
              <w:rPr>
                <w:rFonts w:ascii="Times New Roman" w:eastAsia="宋体" w:hAnsi="Times New Roman"/>
                <w:b/>
                <w:sz w:val="24"/>
                <w:szCs w:val="24"/>
                <w:lang w:val="en-MY"/>
              </w:rPr>
              <w:t>4</w:t>
            </w:r>
            <w:r w:rsidR="003B0473" w:rsidRPr="003B0473">
              <w:rPr>
                <w:rFonts w:ascii="Times New Roman" w:eastAsia="宋体" w:hAnsi="Times New Roman"/>
                <w:b/>
                <w:sz w:val="24"/>
                <w:szCs w:val="24"/>
                <w:lang w:val="en-MY"/>
              </w:rPr>
              <w:t>个免疫靶点君实生物作为最后的希望，海外</w:t>
            </w:r>
            <w:r w:rsidR="003B0473" w:rsidRPr="003B0473">
              <w:rPr>
                <w:rFonts w:ascii="Times New Roman" w:eastAsia="宋体" w:hAnsi="Times New Roman"/>
                <w:b/>
                <w:sz w:val="24"/>
                <w:szCs w:val="24"/>
                <w:lang w:val="en-MY"/>
              </w:rPr>
              <w:t>MNC</w:t>
            </w:r>
            <w:r w:rsidR="003B0473" w:rsidRPr="003B0473">
              <w:rPr>
                <w:rFonts w:ascii="Times New Roman" w:eastAsia="宋体" w:hAnsi="Times New Roman"/>
                <w:b/>
                <w:sz w:val="24"/>
                <w:szCs w:val="24"/>
                <w:lang w:val="en-MY"/>
              </w:rPr>
              <w:t>的激动剂基本已经全军覆没，拮抗剂也基本没有</w:t>
            </w:r>
            <w:r w:rsidR="003B0473" w:rsidRPr="003B0473">
              <w:rPr>
                <w:rFonts w:ascii="Times New Roman" w:eastAsia="宋体" w:hAnsi="Times New Roman"/>
                <w:b/>
                <w:sz w:val="24"/>
                <w:szCs w:val="24"/>
                <w:lang w:val="en-MY"/>
              </w:rPr>
              <w:t>follow</w:t>
            </w:r>
            <w:r w:rsidR="003B0473" w:rsidRPr="003B0473">
              <w:rPr>
                <w:rFonts w:ascii="Times New Roman" w:eastAsia="宋体" w:hAnsi="Times New Roman"/>
                <w:b/>
                <w:sz w:val="24"/>
                <w:szCs w:val="24"/>
                <w:lang w:val="en-MY"/>
              </w:rPr>
              <w:t>，作为公司领导，您的压力大吗？作为普通投资者，以及一个临床一线人，目前随着事件的快速进展，期中分析估摸着已经即将来临，虽投资亏损，但相对于想到如果</w:t>
            </w:r>
            <w:r w:rsidR="00BB48BD">
              <w:rPr>
                <w:rFonts w:ascii="Times New Roman" w:eastAsia="宋体" w:hAnsi="Times New Roman" w:hint="eastAsia"/>
                <w:b/>
                <w:sz w:val="24"/>
                <w:szCs w:val="24"/>
                <w:lang w:val="en-MY"/>
              </w:rPr>
              <w:t>JS</w:t>
            </w:r>
            <w:r w:rsidR="003B0473" w:rsidRPr="003B0473">
              <w:rPr>
                <w:rFonts w:ascii="Times New Roman" w:eastAsia="宋体" w:hAnsi="Times New Roman"/>
                <w:b/>
                <w:sz w:val="24"/>
                <w:szCs w:val="24"/>
                <w:lang w:val="en-MY"/>
              </w:rPr>
              <w:t>004</w:t>
            </w:r>
            <w:r w:rsidR="003B0473" w:rsidRPr="003B0473">
              <w:rPr>
                <w:rFonts w:ascii="Times New Roman" w:eastAsia="宋体" w:hAnsi="Times New Roman"/>
                <w:b/>
                <w:sz w:val="24"/>
                <w:szCs w:val="24"/>
                <w:lang w:val="en-MY"/>
              </w:rPr>
              <w:t>成了人类抗击癌症往后百年历史能多一条腿走路来说，这种对人类最后管线失败的担心与成功后可满足巨大未满足的临床空白的惊喜是每天重复上演最最让人割裂的，想必您作为临床出身又在公司最核心的位置，应该更加的担忧！这也是姚博和陈博的心血。向你们深深的致敬！站在临床视角，假如以全人类的利益出发验证机制后交给</w:t>
            </w:r>
            <w:r w:rsidR="003B0473" w:rsidRPr="003B0473">
              <w:rPr>
                <w:rFonts w:ascii="Times New Roman" w:eastAsia="宋体" w:hAnsi="Times New Roman"/>
                <w:b/>
                <w:sz w:val="24"/>
                <w:szCs w:val="24"/>
                <w:lang w:val="en-MY"/>
              </w:rPr>
              <w:t>MNC</w:t>
            </w:r>
            <w:r w:rsidR="003B0473" w:rsidRPr="003B0473">
              <w:rPr>
                <w:rFonts w:ascii="Times New Roman" w:eastAsia="宋体" w:hAnsi="Times New Roman"/>
                <w:b/>
                <w:sz w:val="24"/>
                <w:szCs w:val="24"/>
                <w:lang w:val="en-MY"/>
              </w:rPr>
              <w:t>进行大规模的临床适应症开发最能发挥药物的最大价值</w:t>
            </w:r>
            <w:r w:rsidR="003B0473" w:rsidRPr="003B0473">
              <w:rPr>
                <w:rFonts w:ascii="Times New Roman" w:eastAsia="宋体" w:hAnsi="Times New Roman"/>
                <w:b/>
                <w:sz w:val="24"/>
                <w:szCs w:val="24"/>
                <w:lang w:val="en-MY"/>
              </w:rPr>
              <w:t xml:space="preserve"> </w:t>
            </w:r>
            <w:r w:rsidR="003B0473" w:rsidRPr="003B0473">
              <w:rPr>
                <w:rFonts w:ascii="Times New Roman" w:eastAsia="宋体" w:hAnsi="Times New Roman"/>
                <w:b/>
                <w:sz w:val="24"/>
                <w:szCs w:val="24"/>
                <w:lang w:val="en-MY"/>
              </w:rPr>
              <w:t>类似于</w:t>
            </w:r>
            <w:r w:rsidR="003B0473" w:rsidRPr="003B0473">
              <w:rPr>
                <w:rFonts w:ascii="Times New Roman" w:eastAsia="宋体" w:hAnsi="Times New Roman"/>
                <w:b/>
                <w:sz w:val="24"/>
                <w:szCs w:val="24"/>
                <w:lang w:val="en-MY"/>
              </w:rPr>
              <w:t>ok</w:t>
            </w:r>
            <w:r w:rsidR="003B0473" w:rsidRPr="003B0473">
              <w:rPr>
                <w:rFonts w:ascii="Times New Roman" w:eastAsia="宋体" w:hAnsi="Times New Roman"/>
                <w:b/>
                <w:sz w:val="24"/>
                <w:szCs w:val="24"/>
                <w:lang w:val="en-MY"/>
              </w:rPr>
              <w:t>药的开发经历。当然如果在美国获批如果自己售卖</w:t>
            </w:r>
            <w:r w:rsidR="003B0473" w:rsidRPr="003B0473">
              <w:rPr>
                <w:rFonts w:ascii="Times New Roman" w:eastAsia="宋体" w:hAnsi="Times New Roman"/>
                <w:b/>
                <w:sz w:val="24"/>
                <w:szCs w:val="24"/>
                <w:lang w:val="en-MY"/>
              </w:rPr>
              <w:t xml:space="preserve"> </w:t>
            </w:r>
            <w:r w:rsidR="003B0473" w:rsidRPr="003B0473">
              <w:rPr>
                <w:rFonts w:ascii="Times New Roman" w:eastAsia="宋体" w:hAnsi="Times New Roman"/>
                <w:b/>
                <w:sz w:val="24"/>
                <w:szCs w:val="24"/>
                <w:lang w:val="en-MY"/>
              </w:rPr>
              <w:t>也是极好的，对于公司未来能成为</w:t>
            </w:r>
            <w:r w:rsidR="003B0473" w:rsidRPr="003B0473">
              <w:rPr>
                <w:rFonts w:ascii="Times New Roman" w:eastAsia="宋体" w:hAnsi="Times New Roman"/>
                <w:b/>
                <w:sz w:val="24"/>
                <w:szCs w:val="24"/>
                <w:lang w:val="en-MY"/>
              </w:rPr>
              <w:t>big pharma</w:t>
            </w:r>
            <w:r w:rsidR="003B0473" w:rsidRPr="003B0473">
              <w:rPr>
                <w:rFonts w:ascii="Times New Roman" w:eastAsia="宋体" w:hAnsi="Times New Roman"/>
                <w:b/>
                <w:sz w:val="24"/>
                <w:szCs w:val="24"/>
                <w:lang w:val="en-MY"/>
              </w:rPr>
              <w:t>也是必须的一关。请问公司是如何考虑，如果</w:t>
            </w:r>
            <w:r w:rsidR="003B0473" w:rsidRPr="003B0473">
              <w:rPr>
                <w:rFonts w:ascii="Times New Roman" w:eastAsia="宋体" w:hAnsi="Times New Roman"/>
                <w:b/>
                <w:sz w:val="24"/>
                <w:szCs w:val="24"/>
                <w:lang w:val="en-MY"/>
              </w:rPr>
              <w:t>bd</w:t>
            </w:r>
            <w:r w:rsidR="003B0473" w:rsidRPr="003B0473">
              <w:rPr>
                <w:rFonts w:ascii="Times New Roman" w:eastAsia="宋体" w:hAnsi="Times New Roman"/>
                <w:b/>
                <w:sz w:val="24"/>
                <w:szCs w:val="24"/>
                <w:lang w:val="en-MY"/>
              </w:rPr>
              <w:t>此适应症是与</w:t>
            </w:r>
            <w:r w:rsidR="00BB48BD">
              <w:rPr>
                <w:rFonts w:ascii="Times New Roman" w:eastAsia="宋体" w:hAnsi="Times New Roman" w:hint="eastAsia"/>
                <w:b/>
                <w:sz w:val="24"/>
                <w:szCs w:val="24"/>
                <w:lang w:val="en-MY"/>
              </w:rPr>
              <w:t>JS</w:t>
            </w:r>
            <w:r w:rsidR="003B0473" w:rsidRPr="003B0473">
              <w:rPr>
                <w:rFonts w:ascii="Times New Roman" w:eastAsia="宋体" w:hAnsi="Times New Roman"/>
                <w:b/>
                <w:sz w:val="24"/>
                <w:szCs w:val="24"/>
                <w:lang w:val="en-MY"/>
              </w:rPr>
              <w:t>001</w:t>
            </w:r>
            <w:r w:rsidR="003B0473" w:rsidRPr="003B0473">
              <w:rPr>
                <w:rFonts w:ascii="Times New Roman" w:eastAsia="宋体" w:hAnsi="Times New Roman"/>
                <w:b/>
                <w:sz w:val="24"/>
                <w:szCs w:val="24"/>
                <w:lang w:val="en-MY"/>
              </w:rPr>
              <w:t>一起绑定使用。但</w:t>
            </w:r>
            <w:r w:rsidR="00BB48BD">
              <w:rPr>
                <w:rFonts w:ascii="Times New Roman" w:eastAsia="宋体" w:hAnsi="Times New Roman" w:hint="eastAsia"/>
                <w:b/>
                <w:sz w:val="24"/>
                <w:szCs w:val="24"/>
                <w:lang w:val="en-MY"/>
              </w:rPr>
              <w:t>JS</w:t>
            </w:r>
            <w:r w:rsidR="003B0473" w:rsidRPr="003B0473">
              <w:rPr>
                <w:rFonts w:ascii="Times New Roman" w:eastAsia="宋体" w:hAnsi="Times New Roman"/>
                <w:b/>
                <w:sz w:val="24"/>
                <w:szCs w:val="24"/>
                <w:lang w:val="en-MY"/>
              </w:rPr>
              <w:t>001</w:t>
            </w:r>
            <w:r w:rsidR="003B0473" w:rsidRPr="003B0473">
              <w:rPr>
                <w:rFonts w:ascii="Times New Roman" w:eastAsia="宋体" w:hAnsi="Times New Roman"/>
                <w:b/>
                <w:sz w:val="24"/>
                <w:szCs w:val="24"/>
                <w:lang w:val="en-MY"/>
              </w:rPr>
              <w:t>的海外权益又在</w:t>
            </w:r>
            <w:proofErr w:type="spellStart"/>
            <w:r w:rsidR="003B0473" w:rsidRPr="003B0473">
              <w:rPr>
                <w:rFonts w:ascii="Times New Roman" w:eastAsia="宋体" w:hAnsi="Times New Roman"/>
                <w:b/>
                <w:sz w:val="24"/>
                <w:szCs w:val="24"/>
                <w:lang w:val="en-MY"/>
              </w:rPr>
              <w:t>coher</w:t>
            </w:r>
            <w:r w:rsidR="00BB48BD">
              <w:rPr>
                <w:rFonts w:ascii="Times New Roman" w:eastAsia="宋体" w:hAnsi="Times New Roman" w:hint="eastAsia"/>
                <w:b/>
                <w:sz w:val="24"/>
                <w:szCs w:val="24"/>
                <w:lang w:val="en-MY"/>
              </w:rPr>
              <w:t>us</w:t>
            </w:r>
            <w:proofErr w:type="spellEnd"/>
            <w:r w:rsidR="003B0473" w:rsidRPr="003B0473">
              <w:rPr>
                <w:rFonts w:ascii="Times New Roman" w:eastAsia="宋体" w:hAnsi="Times New Roman"/>
                <w:b/>
                <w:sz w:val="24"/>
                <w:szCs w:val="24"/>
                <w:lang w:val="en-MY"/>
              </w:rPr>
              <w:t>手里，请问届时该如何处理，是否考虑提前收回</w:t>
            </w:r>
            <w:r w:rsidR="00BB48BD">
              <w:rPr>
                <w:rFonts w:ascii="Times New Roman" w:eastAsia="宋体" w:hAnsi="Times New Roman" w:hint="eastAsia"/>
                <w:b/>
                <w:sz w:val="24"/>
                <w:szCs w:val="24"/>
                <w:lang w:val="en-MY"/>
              </w:rPr>
              <w:t>JS</w:t>
            </w:r>
            <w:r w:rsidR="003B0473" w:rsidRPr="003B0473">
              <w:rPr>
                <w:rFonts w:ascii="Times New Roman" w:eastAsia="宋体" w:hAnsi="Times New Roman"/>
                <w:b/>
                <w:sz w:val="24"/>
                <w:szCs w:val="24"/>
                <w:lang w:val="en-MY"/>
              </w:rPr>
              <w:t>001</w:t>
            </w:r>
            <w:r w:rsidR="003B0473" w:rsidRPr="003B0473">
              <w:rPr>
                <w:rFonts w:ascii="Times New Roman" w:eastAsia="宋体" w:hAnsi="Times New Roman"/>
                <w:b/>
                <w:sz w:val="24"/>
                <w:szCs w:val="24"/>
                <w:lang w:val="en-MY"/>
              </w:rPr>
              <w:t>海外权益。非常感谢！</w:t>
            </w:r>
          </w:p>
          <w:p w14:paraId="2842D4D2" w14:textId="058E80FC" w:rsidR="00322FA8" w:rsidRDefault="00000000" w:rsidP="000018B8">
            <w:pPr>
              <w:jc w:val="both"/>
              <w:rPr>
                <w:rFonts w:ascii="Times New Roman" w:eastAsia="宋体" w:hAnsi="Times New Roman"/>
                <w:sz w:val="24"/>
                <w:szCs w:val="24"/>
              </w:rPr>
            </w:pPr>
            <w:r>
              <w:rPr>
                <w:rFonts w:ascii="Times New Roman" w:eastAsia="宋体" w:hAnsi="Times New Roman" w:hint="eastAsia"/>
                <w:sz w:val="24"/>
                <w:szCs w:val="24"/>
                <w:lang w:val="en-MY"/>
              </w:rPr>
              <w:t>答：</w:t>
            </w:r>
            <w:r w:rsidR="003B0473" w:rsidRPr="003B0473">
              <w:rPr>
                <w:rFonts w:ascii="Times New Roman" w:eastAsia="宋体" w:hAnsi="Times New Roman"/>
                <w:sz w:val="24"/>
                <w:szCs w:val="24"/>
                <w:lang w:val="en-MY"/>
              </w:rPr>
              <w:t>尊敬的投资人，您好！谢谢您的关注与支持。</w:t>
            </w:r>
            <w:r w:rsidR="003B0473" w:rsidRPr="003B0473">
              <w:rPr>
                <w:rFonts w:ascii="Times New Roman" w:eastAsia="宋体" w:hAnsi="Times New Roman"/>
                <w:sz w:val="24"/>
                <w:szCs w:val="24"/>
                <w:lang w:val="en-MY"/>
              </w:rPr>
              <w:t>Tifcemalimab</w:t>
            </w:r>
            <w:r w:rsidR="003B0473" w:rsidRPr="003B0473">
              <w:rPr>
                <w:rFonts w:ascii="Times New Roman" w:eastAsia="宋体" w:hAnsi="Times New Roman"/>
                <w:sz w:val="24"/>
                <w:szCs w:val="24"/>
                <w:lang w:val="en-MY"/>
              </w:rPr>
              <w:t>（</w:t>
            </w:r>
            <w:r w:rsidR="003B0473" w:rsidRPr="003B0473">
              <w:rPr>
                <w:rFonts w:ascii="Times New Roman" w:eastAsia="宋体" w:hAnsi="Times New Roman"/>
                <w:sz w:val="24"/>
                <w:szCs w:val="24"/>
                <w:lang w:val="en-MY"/>
              </w:rPr>
              <w:t>BTLA</w:t>
            </w:r>
            <w:r w:rsidR="003B0473" w:rsidRPr="003B0473">
              <w:rPr>
                <w:rFonts w:ascii="Times New Roman" w:eastAsia="宋体" w:hAnsi="Times New Roman"/>
                <w:sz w:val="24"/>
                <w:szCs w:val="24"/>
                <w:lang w:val="en-MY"/>
              </w:rPr>
              <w:t>单抗</w:t>
            </w:r>
            <w:r w:rsidR="003B0473" w:rsidRPr="003B0473">
              <w:rPr>
                <w:rFonts w:ascii="Times New Roman" w:eastAsia="宋体" w:hAnsi="Times New Roman"/>
                <w:sz w:val="24"/>
                <w:szCs w:val="24"/>
                <w:lang w:val="en-MY"/>
              </w:rPr>
              <w:t>/JS004</w:t>
            </w:r>
            <w:r w:rsidR="003B0473" w:rsidRPr="003B0473">
              <w:rPr>
                <w:rFonts w:ascii="Times New Roman" w:eastAsia="宋体" w:hAnsi="Times New Roman"/>
                <w:sz w:val="24"/>
                <w:szCs w:val="24"/>
                <w:lang w:val="en-MY"/>
              </w:rPr>
              <w:t>）联合特瑞普利单抗已进入</w:t>
            </w:r>
            <w:r w:rsidR="003B0473" w:rsidRPr="003B0473">
              <w:rPr>
                <w:rFonts w:ascii="Times New Roman" w:eastAsia="宋体" w:hAnsi="Times New Roman"/>
                <w:sz w:val="24"/>
                <w:szCs w:val="24"/>
                <w:lang w:val="en-MY"/>
              </w:rPr>
              <w:t>III</w:t>
            </w:r>
            <w:r w:rsidR="003B0473" w:rsidRPr="003B0473">
              <w:rPr>
                <w:rFonts w:ascii="Times New Roman" w:eastAsia="宋体" w:hAnsi="Times New Roman"/>
                <w:sz w:val="24"/>
                <w:szCs w:val="24"/>
                <w:lang w:val="en-MY"/>
              </w:rPr>
              <w:t>期临床研究阶段。截至</w:t>
            </w:r>
            <w:r w:rsidR="003B0473" w:rsidRPr="003B0473">
              <w:rPr>
                <w:rFonts w:ascii="Times New Roman" w:eastAsia="宋体" w:hAnsi="Times New Roman"/>
                <w:sz w:val="24"/>
                <w:szCs w:val="24"/>
                <w:lang w:val="en-MY"/>
              </w:rPr>
              <w:t>2026</w:t>
            </w:r>
            <w:r w:rsidR="003B0473" w:rsidRPr="003B0473">
              <w:rPr>
                <w:rFonts w:ascii="Times New Roman" w:eastAsia="宋体" w:hAnsi="Times New Roman"/>
                <w:sz w:val="24"/>
                <w:szCs w:val="24"/>
                <w:lang w:val="en-MY"/>
              </w:rPr>
              <w:t>年半年报披露日，该临床研究在</w:t>
            </w:r>
            <w:r w:rsidR="003B0473" w:rsidRPr="003B0473">
              <w:rPr>
                <w:rFonts w:ascii="Times New Roman" w:eastAsia="宋体" w:hAnsi="Times New Roman"/>
                <w:sz w:val="24"/>
                <w:szCs w:val="24"/>
                <w:lang w:val="en-MY"/>
              </w:rPr>
              <w:t>15</w:t>
            </w:r>
            <w:r w:rsidR="003B0473" w:rsidRPr="003B0473">
              <w:rPr>
                <w:rFonts w:ascii="Times New Roman" w:eastAsia="宋体" w:hAnsi="Times New Roman"/>
                <w:sz w:val="24"/>
                <w:szCs w:val="24"/>
                <w:lang w:val="en-MY"/>
              </w:rPr>
              <w:t>个国家</w:t>
            </w:r>
            <w:r w:rsidR="003B0473" w:rsidRPr="003B0473">
              <w:rPr>
                <w:rFonts w:ascii="Times New Roman" w:eastAsia="宋体" w:hAnsi="Times New Roman"/>
                <w:sz w:val="24"/>
                <w:szCs w:val="24"/>
                <w:lang w:val="en-MY"/>
              </w:rPr>
              <w:t>/</w:t>
            </w:r>
            <w:r w:rsidR="003B0473" w:rsidRPr="003B0473">
              <w:rPr>
                <w:rFonts w:ascii="Times New Roman" w:eastAsia="宋体" w:hAnsi="Times New Roman"/>
                <w:sz w:val="24"/>
                <w:szCs w:val="24"/>
                <w:lang w:val="en-MY"/>
              </w:rPr>
              <w:t>地区的超过</w:t>
            </w:r>
            <w:r w:rsidR="003B0473" w:rsidRPr="003B0473">
              <w:rPr>
                <w:rFonts w:ascii="Times New Roman" w:eastAsia="宋体" w:hAnsi="Times New Roman"/>
                <w:sz w:val="24"/>
                <w:szCs w:val="24"/>
                <w:lang w:val="en-MY"/>
              </w:rPr>
              <w:t>200</w:t>
            </w:r>
            <w:r w:rsidR="003B0473" w:rsidRPr="003B0473">
              <w:rPr>
                <w:rFonts w:ascii="Times New Roman" w:eastAsia="宋体" w:hAnsi="Times New Roman"/>
                <w:sz w:val="24"/>
                <w:szCs w:val="24"/>
                <w:lang w:val="en-MY"/>
              </w:rPr>
              <w:t>个中心开展，已入组超过</w:t>
            </w:r>
            <w:r w:rsidR="003B0473" w:rsidRPr="003B0473">
              <w:rPr>
                <w:rFonts w:ascii="Times New Roman" w:eastAsia="宋体" w:hAnsi="Times New Roman"/>
                <w:sz w:val="24"/>
                <w:szCs w:val="24"/>
                <w:lang w:val="en-MY"/>
              </w:rPr>
              <w:t>730</w:t>
            </w:r>
            <w:r w:rsidR="003B0473" w:rsidRPr="003B0473">
              <w:rPr>
                <w:rFonts w:ascii="Times New Roman" w:eastAsia="宋体" w:hAnsi="Times New Roman"/>
                <w:sz w:val="24"/>
                <w:szCs w:val="24"/>
                <w:lang w:val="en-MY"/>
              </w:rPr>
              <w:t>名患者，预计于</w:t>
            </w:r>
            <w:r w:rsidR="003B0473" w:rsidRPr="003B0473">
              <w:rPr>
                <w:rFonts w:ascii="Times New Roman" w:eastAsia="宋体" w:hAnsi="Times New Roman"/>
                <w:sz w:val="24"/>
                <w:szCs w:val="24"/>
                <w:lang w:val="en-MY"/>
              </w:rPr>
              <w:t>2026</w:t>
            </w:r>
            <w:r w:rsidR="003B0473" w:rsidRPr="003B0473">
              <w:rPr>
                <w:rFonts w:ascii="Times New Roman" w:eastAsia="宋体" w:hAnsi="Times New Roman"/>
                <w:sz w:val="24"/>
                <w:szCs w:val="24"/>
                <w:lang w:val="en-MY"/>
              </w:rPr>
              <w:t>年完成患者入组。公司认为</w:t>
            </w:r>
            <w:r w:rsidR="003B0473" w:rsidRPr="003B0473">
              <w:rPr>
                <w:rFonts w:ascii="Times New Roman" w:eastAsia="宋体" w:hAnsi="Times New Roman"/>
                <w:sz w:val="24"/>
                <w:szCs w:val="24"/>
                <w:lang w:val="en-MY"/>
              </w:rPr>
              <w:t>tifcemalimab</w:t>
            </w:r>
            <w:r w:rsidR="003B0473" w:rsidRPr="003B0473">
              <w:rPr>
                <w:rFonts w:ascii="Times New Roman" w:eastAsia="宋体" w:hAnsi="Times New Roman"/>
                <w:sz w:val="24"/>
                <w:szCs w:val="24"/>
                <w:lang w:val="en-MY"/>
              </w:rPr>
              <w:t>联合特瑞普利单抗是一种极具前景的抗癌治疗策略，有望增加患者对免疫治疗的反应，扩大可能受益人群的范围。公司将继续加快推进患者入组工作，尽快推动</w:t>
            </w:r>
            <w:r w:rsidR="003B0473" w:rsidRPr="003B0473">
              <w:rPr>
                <w:rFonts w:ascii="Times New Roman" w:eastAsia="宋体" w:hAnsi="Times New Roman"/>
                <w:sz w:val="24"/>
                <w:szCs w:val="24"/>
                <w:lang w:val="en-MY"/>
              </w:rPr>
              <w:t>tifcemalimab</w:t>
            </w:r>
            <w:r w:rsidR="003B0473" w:rsidRPr="003B0473">
              <w:rPr>
                <w:rFonts w:ascii="Times New Roman" w:eastAsia="宋体" w:hAnsi="Times New Roman"/>
                <w:sz w:val="24"/>
                <w:szCs w:val="24"/>
                <w:lang w:val="en-MY"/>
              </w:rPr>
              <w:t>在全球实现商业化。同时，公司对相关产品的商务合作保持开放且积极的态度，若未来商务拓展相关工作有重大进展，公司将严格按照相关规定及时履行信息披露义务。</w:t>
            </w:r>
          </w:p>
          <w:p w14:paraId="146A7AA1" w14:textId="77777777" w:rsidR="00322FA8" w:rsidRDefault="00322FA8" w:rsidP="003B2E7E">
            <w:pPr>
              <w:jc w:val="both"/>
              <w:rPr>
                <w:rFonts w:ascii="Times New Roman" w:eastAsia="宋体" w:hAnsi="Times New Roman"/>
                <w:sz w:val="24"/>
                <w:szCs w:val="24"/>
                <w:lang w:val="en-MY"/>
              </w:rPr>
            </w:pPr>
          </w:p>
          <w:p w14:paraId="19B85916" w14:textId="24FED6AA"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E214D8">
              <w:rPr>
                <w:rFonts w:ascii="Times New Roman" w:eastAsia="宋体" w:hAnsi="Times New Roman" w:hint="eastAsia"/>
                <w:b/>
                <w:sz w:val="24"/>
                <w:szCs w:val="24"/>
                <w:lang w:val="en-MY"/>
              </w:rPr>
              <w:t>8</w:t>
            </w:r>
            <w:r>
              <w:rPr>
                <w:rFonts w:ascii="Times New Roman" w:eastAsia="宋体" w:hAnsi="Times New Roman" w:hint="eastAsia"/>
                <w:b/>
                <w:sz w:val="24"/>
                <w:szCs w:val="24"/>
                <w:lang w:val="en-MY"/>
              </w:rPr>
              <w:t>：</w:t>
            </w:r>
            <w:r w:rsidR="000018B8" w:rsidRPr="000018B8">
              <w:rPr>
                <w:rFonts w:ascii="Times New Roman" w:eastAsia="宋体" w:hAnsi="Times New Roman"/>
                <w:b/>
                <w:sz w:val="24"/>
                <w:szCs w:val="24"/>
                <w:lang w:val="en-MY"/>
              </w:rPr>
              <w:t>港股回购方案什么时候会发布，会真的回购吗？</w:t>
            </w:r>
          </w:p>
          <w:p w14:paraId="6E59B099" w14:textId="7ED58BF5" w:rsidR="00322FA8" w:rsidRDefault="00000000" w:rsidP="000018B8">
            <w:pPr>
              <w:jc w:val="both"/>
              <w:rPr>
                <w:rFonts w:ascii="Times New Roman" w:eastAsia="宋体" w:hAnsi="Times New Roman"/>
                <w:sz w:val="24"/>
                <w:szCs w:val="24"/>
              </w:rPr>
            </w:pPr>
            <w:r>
              <w:rPr>
                <w:rFonts w:ascii="Times New Roman" w:eastAsia="宋体" w:hAnsi="Times New Roman" w:hint="eastAsia"/>
                <w:sz w:val="24"/>
                <w:szCs w:val="24"/>
                <w:lang w:val="en-MY"/>
              </w:rPr>
              <w:t>答：</w:t>
            </w:r>
            <w:r w:rsidR="000018B8" w:rsidRPr="000018B8">
              <w:rPr>
                <w:rFonts w:ascii="Times New Roman" w:eastAsia="宋体" w:hAnsi="Times New Roman"/>
                <w:sz w:val="24"/>
                <w:szCs w:val="24"/>
              </w:rPr>
              <w:t>尊敬的投资人，您好！公司会持续关注市场变化，结合公司经营发展、资金状况等因素综合考虑相关安排，并将严格按照相关规定及时履行信息披露义务。</w:t>
            </w:r>
          </w:p>
          <w:p w14:paraId="2EED3B2B" w14:textId="77777777" w:rsidR="00B86D2C" w:rsidRDefault="00B86D2C" w:rsidP="000018B8">
            <w:pPr>
              <w:jc w:val="both"/>
              <w:rPr>
                <w:rFonts w:ascii="Times New Roman" w:eastAsia="宋体" w:hAnsi="Times New Roman"/>
                <w:sz w:val="24"/>
                <w:szCs w:val="24"/>
              </w:rPr>
            </w:pPr>
          </w:p>
          <w:p w14:paraId="1E86E372" w14:textId="25A16EDC" w:rsidR="00B86D2C" w:rsidRDefault="00B86D2C" w:rsidP="00B86D2C">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Pr>
                <w:rFonts w:ascii="Times New Roman" w:eastAsia="宋体" w:hAnsi="Times New Roman" w:hint="eastAsia"/>
                <w:b/>
                <w:sz w:val="24"/>
                <w:szCs w:val="24"/>
                <w:lang w:val="en-MY"/>
              </w:rPr>
              <w:t>9</w:t>
            </w:r>
            <w:r>
              <w:rPr>
                <w:rFonts w:ascii="Times New Roman" w:eastAsia="宋体" w:hAnsi="Times New Roman" w:hint="eastAsia"/>
                <w:b/>
                <w:sz w:val="24"/>
                <w:szCs w:val="24"/>
                <w:lang w:val="en-MY"/>
              </w:rPr>
              <w:t>：</w:t>
            </w:r>
            <w:r w:rsidRPr="000018B8">
              <w:rPr>
                <w:rFonts w:ascii="Times New Roman" w:eastAsia="宋体" w:hAnsi="Times New Roman"/>
                <w:b/>
                <w:sz w:val="24"/>
                <w:szCs w:val="24"/>
                <w:lang w:val="en-MY"/>
              </w:rPr>
              <w:t>邹总好，</w:t>
            </w:r>
            <w:r>
              <w:rPr>
                <w:rFonts w:ascii="Times New Roman" w:eastAsia="宋体" w:hAnsi="Times New Roman" w:hint="eastAsia"/>
                <w:b/>
                <w:sz w:val="24"/>
                <w:szCs w:val="24"/>
                <w:lang w:val="en-MY"/>
              </w:rPr>
              <w:t>根</w:t>
            </w:r>
            <w:r w:rsidRPr="000018B8">
              <w:rPr>
                <w:rFonts w:ascii="Times New Roman" w:eastAsia="宋体" w:hAnsi="Times New Roman"/>
                <w:b/>
                <w:sz w:val="24"/>
                <w:szCs w:val="24"/>
                <w:lang w:val="en-MY"/>
              </w:rPr>
              <w:t>据目前掌握的数据，</w:t>
            </w:r>
            <w:r w:rsidRPr="000018B8">
              <w:rPr>
                <w:rFonts w:ascii="Times New Roman" w:eastAsia="宋体" w:hAnsi="Times New Roman"/>
                <w:b/>
                <w:sz w:val="24"/>
                <w:szCs w:val="24"/>
                <w:lang w:val="en-MY"/>
              </w:rPr>
              <w:t>JS207</w:t>
            </w:r>
            <w:r w:rsidRPr="000018B8">
              <w:rPr>
                <w:rFonts w:ascii="Times New Roman" w:eastAsia="宋体" w:hAnsi="Times New Roman"/>
                <w:b/>
                <w:sz w:val="24"/>
                <w:szCs w:val="24"/>
                <w:lang w:val="en-MY"/>
              </w:rPr>
              <w:t>和</w:t>
            </w:r>
            <w:r w:rsidRPr="000018B8">
              <w:rPr>
                <w:rFonts w:ascii="Times New Roman" w:eastAsia="宋体" w:hAnsi="Times New Roman"/>
                <w:b/>
                <w:sz w:val="24"/>
                <w:szCs w:val="24"/>
                <w:lang w:val="en-MY"/>
              </w:rPr>
              <w:t>JS212</w:t>
            </w:r>
            <w:r w:rsidRPr="000018B8">
              <w:rPr>
                <w:rFonts w:ascii="Times New Roman" w:eastAsia="宋体" w:hAnsi="Times New Roman"/>
                <w:b/>
                <w:sz w:val="24"/>
                <w:szCs w:val="24"/>
                <w:lang w:val="en-MY"/>
              </w:rPr>
              <w:t>联用有效果吗？安全性怎么样？这个组合有成为大药的潜力吗？</w:t>
            </w:r>
          </w:p>
          <w:p w14:paraId="37D05D1D" w14:textId="77777777" w:rsidR="00B86D2C" w:rsidRDefault="00B86D2C" w:rsidP="00B86D2C">
            <w:pPr>
              <w:jc w:val="both"/>
              <w:rPr>
                <w:rFonts w:ascii="Times New Roman" w:eastAsia="宋体" w:hAnsi="Times New Roman"/>
                <w:sz w:val="24"/>
                <w:szCs w:val="24"/>
              </w:rPr>
            </w:pPr>
            <w:r>
              <w:rPr>
                <w:rFonts w:ascii="Times New Roman" w:eastAsia="宋体" w:hAnsi="Times New Roman" w:hint="eastAsia"/>
                <w:sz w:val="24"/>
                <w:szCs w:val="24"/>
                <w:lang w:val="en-MY"/>
              </w:rPr>
              <w:t>答：</w:t>
            </w:r>
            <w:r w:rsidRPr="000018B8">
              <w:rPr>
                <w:rFonts w:ascii="Times New Roman" w:eastAsia="宋体" w:hAnsi="Times New Roman"/>
                <w:sz w:val="24"/>
                <w:szCs w:val="24"/>
              </w:rPr>
              <w:t>尊敬的投资人，您好！</w:t>
            </w:r>
            <w:r w:rsidRPr="000018B8">
              <w:rPr>
                <w:rFonts w:ascii="Times New Roman" w:eastAsia="宋体" w:hAnsi="Times New Roman"/>
                <w:sz w:val="24"/>
                <w:szCs w:val="24"/>
              </w:rPr>
              <w:t>JS207</w:t>
            </w:r>
            <w:r w:rsidRPr="000018B8">
              <w:rPr>
                <w:rFonts w:ascii="Times New Roman" w:eastAsia="宋体" w:hAnsi="Times New Roman"/>
                <w:sz w:val="24"/>
                <w:szCs w:val="24"/>
              </w:rPr>
              <w:t>（</w:t>
            </w:r>
            <w:r w:rsidRPr="000018B8">
              <w:rPr>
                <w:rFonts w:ascii="Times New Roman" w:eastAsia="宋体" w:hAnsi="Times New Roman"/>
                <w:sz w:val="24"/>
                <w:szCs w:val="24"/>
              </w:rPr>
              <w:t>PD-1/VEGF</w:t>
            </w:r>
            <w:r w:rsidRPr="000018B8">
              <w:rPr>
                <w:rFonts w:ascii="Times New Roman" w:eastAsia="宋体" w:hAnsi="Times New Roman"/>
                <w:sz w:val="24"/>
                <w:szCs w:val="24"/>
              </w:rPr>
              <w:t>双抗）和</w:t>
            </w:r>
            <w:r w:rsidRPr="000018B8">
              <w:rPr>
                <w:rFonts w:ascii="Times New Roman" w:eastAsia="宋体" w:hAnsi="Times New Roman"/>
                <w:sz w:val="24"/>
                <w:szCs w:val="24"/>
              </w:rPr>
              <w:t>JS212</w:t>
            </w:r>
            <w:r w:rsidRPr="000018B8">
              <w:rPr>
                <w:rFonts w:ascii="Times New Roman" w:eastAsia="宋体" w:hAnsi="Times New Roman"/>
                <w:sz w:val="24"/>
                <w:szCs w:val="24"/>
              </w:rPr>
              <w:t>（</w:t>
            </w:r>
            <w:r w:rsidRPr="000018B8">
              <w:rPr>
                <w:rFonts w:ascii="Times New Roman" w:eastAsia="宋体" w:hAnsi="Times New Roman"/>
                <w:sz w:val="24"/>
                <w:szCs w:val="24"/>
              </w:rPr>
              <w:t>EGFR/HER3 ADC</w:t>
            </w:r>
            <w:r w:rsidRPr="000018B8">
              <w:rPr>
                <w:rFonts w:ascii="Times New Roman" w:eastAsia="宋体" w:hAnsi="Times New Roman"/>
                <w:sz w:val="24"/>
                <w:szCs w:val="24"/>
              </w:rPr>
              <w:t>）的联合疗法是公司当前重点推进方向，旨在布局下一代</w:t>
            </w:r>
            <w:r w:rsidRPr="000018B8">
              <w:rPr>
                <w:rFonts w:ascii="Times New Roman" w:eastAsia="宋体" w:hAnsi="Times New Roman"/>
                <w:sz w:val="24"/>
                <w:szCs w:val="24"/>
              </w:rPr>
              <w:t>IO</w:t>
            </w:r>
            <w:r w:rsidRPr="000018B8">
              <w:rPr>
                <w:rFonts w:ascii="Times New Roman" w:eastAsia="宋体" w:hAnsi="Times New Roman"/>
                <w:sz w:val="24"/>
                <w:szCs w:val="24"/>
              </w:rPr>
              <w:t>联合</w:t>
            </w:r>
            <w:r w:rsidRPr="000018B8">
              <w:rPr>
                <w:rFonts w:ascii="Times New Roman" w:eastAsia="宋体" w:hAnsi="Times New Roman"/>
                <w:sz w:val="24"/>
                <w:szCs w:val="24"/>
              </w:rPr>
              <w:t>ADC</w:t>
            </w:r>
            <w:r w:rsidRPr="000018B8">
              <w:rPr>
                <w:rFonts w:ascii="Times New Roman" w:eastAsia="宋体" w:hAnsi="Times New Roman"/>
                <w:sz w:val="24"/>
                <w:szCs w:val="24"/>
              </w:rPr>
              <w:t>治疗策略。基于两者已展现出的疗效与安全性优势，公司已率先在肺癌领域启动联合治疗的探索性临床，目前针对驱动基因阳性及阴性患者均已推进至</w:t>
            </w:r>
            <w:r w:rsidRPr="000018B8">
              <w:rPr>
                <w:rFonts w:ascii="Times New Roman" w:eastAsia="宋体" w:hAnsi="Times New Roman"/>
                <w:sz w:val="24"/>
                <w:szCs w:val="24"/>
              </w:rPr>
              <w:t>II</w:t>
            </w:r>
            <w:r w:rsidRPr="000018B8">
              <w:rPr>
                <w:rFonts w:ascii="Times New Roman" w:eastAsia="宋体" w:hAnsi="Times New Roman"/>
                <w:sz w:val="24"/>
                <w:szCs w:val="24"/>
              </w:rPr>
              <w:t>期阶段，后续将持续积累更多联用数据。</w:t>
            </w:r>
            <w:r w:rsidRPr="000018B8">
              <w:rPr>
                <w:rFonts w:ascii="Times New Roman" w:eastAsia="宋体" w:hAnsi="Times New Roman"/>
                <w:sz w:val="24"/>
                <w:szCs w:val="24"/>
              </w:rPr>
              <w:t>JS207</w:t>
            </w:r>
            <w:r w:rsidRPr="000018B8">
              <w:rPr>
                <w:rFonts w:ascii="Times New Roman" w:eastAsia="宋体" w:hAnsi="Times New Roman"/>
                <w:sz w:val="24"/>
                <w:szCs w:val="24"/>
              </w:rPr>
              <w:t>与</w:t>
            </w:r>
            <w:r w:rsidRPr="000018B8">
              <w:rPr>
                <w:rFonts w:ascii="Times New Roman" w:eastAsia="宋体" w:hAnsi="Times New Roman"/>
                <w:sz w:val="24"/>
                <w:szCs w:val="24"/>
              </w:rPr>
              <w:t>JS212</w:t>
            </w:r>
            <w:r w:rsidRPr="000018B8">
              <w:rPr>
                <w:rFonts w:ascii="Times New Roman" w:eastAsia="宋体" w:hAnsi="Times New Roman"/>
                <w:sz w:val="24"/>
                <w:szCs w:val="24"/>
              </w:rPr>
              <w:t>也正在或者计划于肺癌、肝癌、肠癌、乳腺癌等多个瘤种中推进临床研究。公司将充分发挥自有管线的协同潜力，系统性地拓展产品临床价值，具体临床进展请以公司公告为准。</w:t>
            </w:r>
          </w:p>
          <w:p w14:paraId="783CD447" w14:textId="77777777" w:rsidR="00322FA8" w:rsidRDefault="00322FA8" w:rsidP="003B2E7E">
            <w:pPr>
              <w:jc w:val="both"/>
              <w:rPr>
                <w:rFonts w:ascii="Times New Roman" w:eastAsia="宋体" w:hAnsi="Times New Roman"/>
                <w:sz w:val="24"/>
                <w:szCs w:val="24"/>
                <w:lang w:val="en-MY"/>
              </w:rPr>
            </w:pPr>
          </w:p>
          <w:p w14:paraId="6FB7FC1A" w14:textId="70C526F8" w:rsidR="00322FA8" w:rsidRDefault="00000000">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sidR="00B86D2C">
              <w:rPr>
                <w:rFonts w:ascii="Times New Roman" w:eastAsia="宋体" w:hAnsi="Times New Roman" w:hint="eastAsia"/>
                <w:b/>
                <w:sz w:val="24"/>
                <w:szCs w:val="24"/>
                <w:lang w:val="en-MY"/>
              </w:rPr>
              <w:t>10</w:t>
            </w:r>
            <w:r>
              <w:rPr>
                <w:rFonts w:ascii="Times New Roman" w:eastAsia="宋体" w:hAnsi="Times New Roman" w:hint="eastAsia"/>
                <w:b/>
                <w:sz w:val="24"/>
                <w:szCs w:val="24"/>
                <w:lang w:val="en-MY"/>
              </w:rPr>
              <w:t>：</w:t>
            </w:r>
            <w:r w:rsidR="000018B8" w:rsidRPr="000018B8">
              <w:rPr>
                <w:rFonts w:ascii="Times New Roman" w:eastAsia="宋体" w:hAnsi="Times New Roman"/>
                <w:b/>
                <w:sz w:val="24"/>
                <w:szCs w:val="24"/>
                <w:lang w:val="en-MY"/>
              </w:rPr>
              <w:t>请问贵公司</w:t>
            </w:r>
            <w:r w:rsidR="000018B8" w:rsidRPr="000018B8">
              <w:rPr>
                <w:rFonts w:ascii="Times New Roman" w:eastAsia="宋体" w:hAnsi="Times New Roman"/>
                <w:b/>
                <w:sz w:val="24"/>
                <w:szCs w:val="24"/>
                <w:lang w:val="en-MY"/>
              </w:rPr>
              <w:t>BD</w:t>
            </w:r>
            <w:r w:rsidR="000018B8" w:rsidRPr="000018B8">
              <w:rPr>
                <w:rFonts w:ascii="Times New Roman" w:eastAsia="宋体" w:hAnsi="Times New Roman"/>
                <w:b/>
                <w:sz w:val="24"/>
                <w:szCs w:val="24"/>
                <w:lang w:val="en-MY"/>
              </w:rPr>
              <w:t>的业务最近有实质性的进展吗？比如与多少家</w:t>
            </w:r>
            <w:r w:rsidR="000018B8" w:rsidRPr="000018B8">
              <w:rPr>
                <w:rFonts w:ascii="Times New Roman" w:eastAsia="宋体" w:hAnsi="Times New Roman"/>
                <w:b/>
                <w:sz w:val="24"/>
                <w:szCs w:val="24"/>
                <w:lang w:val="en-MY"/>
              </w:rPr>
              <w:t>MNC</w:t>
            </w:r>
            <w:r w:rsidR="000018B8" w:rsidRPr="000018B8">
              <w:rPr>
                <w:rFonts w:ascii="Times New Roman" w:eastAsia="宋体" w:hAnsi="Times New Roman"/>
                <w:b/>
                <w:sz w:val="24"/>
                <w:szCs w:val="24"/>
                <w:lang w:val="en-MY"/>
              </w:rPr>
              <w:t>公司进行过接触，方便披露吗？</w:t>
            </w:r>
          </w:p>
          <w:p w14:paraId="5E17F65D" w14:textId="71C4D614" w:rsidR="00273482" w:rsidRDefault="00AA69A1" w:rsidP="000018B8">
            <w:pPr>
              <w:jc w:val="both"/>
              <w:rPr>
                <w:rFonts w:ascii="Times New Roman" w:eastAsia="宋体" w:hAnsi="Times New Roman"/>
                <w:sz w:val="24"/>
                <w:szCs w:val="24"/>
              </w:rPr>
            </w:pPr>
            <w:r>
              <w:rPr>
                <w:rFonts w:ascii="Times New Roman" w:eastAsia="宋体" w:hAnsi="Times New Roman" w:hint="eastAsia"/>
                <w:sz w:val="24"/>
                <w:szCs w:val="24"/>
                <w:lang w:val="en-MY"/>
              </w:rPr>
              <w:t>答：</w:t>
            </w:r>
            <w:r w:rsidR="000018B8" w:rsidRPr="000018B8">
              <w:rPr>
                <w:rFonts w:ascii="Times New Roman" w:eastAsia="宋体" w:hAnsi="Times New Roman"/>
                <w:sz w:val="24"/>
                <w:szCs w:val="24"/>
              </w:rPr>
              <w:t>尊敬的投资人，您好！公司对各种类型的商务合作均保持开放且积极的态度，并将加快推进管线研发，定期梳理在研管线中具备商务拓展潜力的品种，及时分享创新成果。</w:t>
            </w:r>
            <w:r w:rsidR="000018B8" w:rsidRPr="000018B8">
              <w:rPr>
                <w:rFonts w:ascii="Times New Roman" w:eastAsia="宋体" w:hAnsi="Times New Roman"/>
                <w:sz w:val="24"/>
                <w:szCs w:val="24"/>
              </w:rPr>
              <w:t>2026</w:t>
            </w:r>
            <w:r w:rsidR="000018B8" w:rsidRPr="000018B8">
              <w:rPr>
                <w:rFonts w:ascii="Times New Roman" w:eastAsia="宋体" w:hAnsi="Times New Roman"/>
                <w:sz w:val="24"/>
                <w:szCs w:val="24"/>
              </w:rPr>
              <w:t>年</w:t>
            </w:r>
            <w:r w:rsidR="000018B8" w:rsidRPr="000018B8">
              <w:rPr>
                <w:rFonts w:ascii="Times New Roman" w:eastAsia="宋体" w:hAnsi="Times New Roman"/>
                <w:sz w:val="24"/>
                <w:szCs w:val="24"/>
              </w:rPr>
              <w:t>6</w:t>
            </w:r>
            <w:r w:rsidR="000018B8" w:rsidRPr="000018B8">
              <w:rPr>
                <w:rFonts w:ascii="Times New Roman" w:eastAsia="宋体" w:hAnsi="Times New Roman"/>
                <w:sz w:val="24"/>
                <w:szCs w:val="24"/>
              </w:rPr>
              <w:t>月，公司与复星医药全资子公司复星万邦（江苏）医药集团有限公司签署协议，授予其偌考奇拜单抗（</w:t>
            </w:r>
            <w:r w:rsidR="000018B8" w:rsidRPr="000018B8">
              <w:rPr>
                <w:rFonts w:ascii="Times New Roman" w:eastAsia="宋体" w:hAnsi="Times New Roman"/>
                <w:sz w:val="24"/>
                <w:szCs w:val="24"/>
              </w:rPr>
              <w:t>JS005</w:t>
            </w:r>
            <w:r w:rsidR="000018B8" w:rsidRPr="000018B8">
              <w:rPr>
                <w:rFonts w:ascii="Times New Roman" w:eastAsia="宋体" w:hAnsi="Times New Roman"/>
                <w:sz w:val="24"/>
                <w:szCs w:val="24"/>
              </w:rPr>
              <w:t>，抗</w:t>
            </w:r>
            <w:r w:rsidR="000018B8" w:rsidRPr="000018B8">
              <w:rPr>
                <w:rFonts w:ascii="Times New Roman" w:eastAsia="宋体" w:hAnsi="Times New Roman"/>
                <w:sz w:val="24"/>
                <w:szCs w:val="24"/>
              </w:rPr>
              <w:t>IL-17A</w:t>
            </w:r>
            <w:r w:rsidR="000018B8" w:rsidRPr="000018B8">
              <w:rPr>
                <w:rFonts w:ascii="Times New Roman" w:eastAsia="宋体" w:hAnsi="Times New Roman"/>
                <w:sz w:val="24"/>
                <w:szCs w:val="24"/>
              </w:rPr>
              <w:t>单抗）在大中华地区的开发、注册、生产及商业化的权利，详见公司于</w:t>
            </w:r>
            <w:r w:rsidR="000018B8" w:rsidRPr="000018B8">
              <w:rPr>
                <w:rFonts w:ascii="Times New Roman" w:eastAsia="宋体" w:hAnsi="Times New Roman"/>
                <w:sz w:val="24"/>
                <w:szCs w:val="24"/>
              </w:rPr>
              <w:t>2026</w:t>
            </w:r>
            <w:r w:rsidR="000018B8" w:rsidRPr="000018B8">
              <w:rPr>
                <w:rFonts w:ascii="Times New Roman" w:eastAsia="宋体" w:hAnsi="Times New Roman"/>
                <w:sz w:val="24"/>
                <w:szCs w:val="24"/>
              </w:rPr>
              <w:t>年</w:t>
            </w:r>
            <w:r w:rsidR="000018B8" w:rsidRPr="000018B8">
              <w:rPr>
                <w:rFonts w:ascii="Times New Roman" w:eastAsia="宋体" w:hAnsi="Times New Roman"/>
                <w:sz w:val="24"/>
                <w:szCs w:val="24"/>
              </w:rPr>
              <w:t>7</w:t>
            </w:r>
            <w:r w:rsidR="000018B8" w:rsidRPr="000018B8">
              <w:rPr>
                <w:rFonts w:ascii="Times New Roman" w:eastAsia="宋体" w:hAnsi="Times New Roman"/>
                <w:sz w:val="24"/>
                <w:szCs w:val="24"/>
              </w:rPr>
              <w:t>月</w:t>
            </w:r>
            <w:r w:rsidR="000018B8" w:rsidRPr="000018B8">
              <w:rPr>
                <w:rFonts w:ascii="Times New Roman" w:eastAsia="宋体" w:hAnsi="Times New Roman"/>
                <w:sz w:val="24"/>
                <w:szCs w:val="24"/>
              </w:rPr>
              <w:t>2</w:t>
            </w:r>
            <w:r w:rsidR="000018B8" w:rsidRPr="000018B8">
              <w:rPr>
                <w:rFonts w:ascii="Times New Roman" w:eastAsia="宋体" w:hAnsi="Times New Roman"/>
                <w:sz w:val="24"/>
                <w:szCs w:val="24"/>
              </w:rPr>
              <w:t>日披露在上海证券交易所网站的公告。若未来商务拓展相关工作有重大进展，公司将严格按照相关规定及时履行信息披露义务。</w:t>
            </w:r>
          </w:p>
          <w:p w14:paraId="3D7ED76E" w14:textId="77777777" w:rsidR="000018B8" w:rsidRDefault="000018B8" w:rsidP="000018B8">
            <w:pPr>
              <w:jc w:val="both"/>
              <w:rPr>
                <w:rFonts w:ascii="Times New Roman" w:eastAsia="宋体" w:hAnsi="Times New Roman"/>
                <w:sz w:val="24"/>
                <w:szCs w:val="24"/>
              </w:rPr>
            </w:pPr>
          </w:p>
          <w:p w14:paraId="057A0BE9" w14:textId="1837A5A0" w:rsidR="00E41935" w:rsidRDefault="00E41935" w:rsidP="00E41935">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lastRenderedPageBreak/>
              <w:t>问</w:t>
            </w:r>
            <w:r>
              <w:rPr>
                <w:rFonts w:ascii="Times New Roman" w:eastAsia="宋体" w:hAnsi="Times New Roman" w:hint="eastAsia"/>
                <w:b/>
                <w:sz w:val="24"/>
                <w:szCs w:val="24"/>
                <w:lang w:val="en-MY"/>
              </w:rPr>
              <w:t>11</w:t>
            </w:r>
            <w:r>
              <w:rPr>
                <w:rFonts w:ascii="Times New Roman" w:eastAsia="宋体" w:hAnsi="Times New Roman" w:hint="eastAsia"/>
                <w:b/>
                <w:sz w:val="24"/>
                <w:szCs w:val="24"/>
                <w:lang w:val="en-MY"/>
              </w:rPr>
              <w:t>：</w:t>
            </w:r>
            <w:r w:rsidRPr="000018B8">
              <w:rPr>
                <w:rFonts w:ascii="Times New Roman" w:eastAsia="宋体" w:hAnsi="Times New Roman"/>
                <w:b/>
                <w:sz w:val="24"/>
                <w:szCs w:val="24"/>
                <w:lang w:val="en-MY"/>
              </w:rPr>
              <w:t>年内还有哪些管线会开三期临床？</w:t>
            </w:r>
          </w:p>
          <w:p w14:paraId="3627A510" w14:textId="3D64E3CD" w:rsidR="00E41935" w:rsidRPr="000018B8" w:rsidRDefault="00E41935" w:rsidP="00E41935">
            <w:pPr>
              <w:jc w:val="both"/>
              <w:rPr>
                <w:rFonts w:ascii="Times New Roman" w:eastAsia="宋体" w:hAnsi="Times New Roman"/>
                <w:sz w:val="24"/>
                <w:szCs w:val="24"/>
              </w:rPr>
            </w:pPr>
            <w:r>
              <w:rPr>
                <w:rFonts w:ascii="Times New Roman" w:eastAsia="宋体" w:hAnsi="Times New Roman" w:hint="eastAsia"/>
                <w:sz w:val="24"/>
                <w:szCs w:val="24"/>
                <w:lang w:val="en-MY"/>
              </w:rPr>
              <w:t>答：</w:t>
            </w:r>
            <w:r w:rsidRPr="000018B8">
              <w:rPr>
                <w:rFonts w:ascii="Times New Roman" w:eastAsia="宋体" w:hAnsi="Times New Roman"/>
                <w:sz w:val="24"/>
                <w:szCs w:val="24"/>
              </w:rPr>
              <w:t>尊敬的投资人，您好！</w:t>
            </w:r>
            <w:r w:rsidRPr="000018B8">
              <w:rPr>
                <w:rFonts w:ascii="Times New Roman" w:eastAsia="宋体" w:hAnsi="Times New Roman"/>
                <w:sz w:val="24"/>
                <w:szCs w:val="24"/>
              </w:rPr>
              <w:t>JS203</w:t>
            </w:r>
            <w:r w:rsidRPr="000018B8">
              <w:rPr>
                <w:rFonts w:ascii="Times New Roman" w:eastAsia="宋体" w:hAnsi="Times New Roman"/>
                <w:sz w:val="24"/>
                <w:szCs w:val="24"/>
              </w:rPr>
              <w:t>（</w:t>
            </w:r>
            <w:r w:rsidRPr="000018B8">
              <w:rPr>
                <w:rFonts w:ascii="Times New Roman" w:eastAsia="宋体" w:hAnsi="Times New Roman"/>
                <w:sz w:val="24"/>
                <w:szCs w:val="24"/>
              </w:rPr>
              <w:t>CD20/CD3</w:t>
            </w:r>
            <w:r w:rsidRPr="000018B8">
              <w:rPr>
                <w:rFonts w:ascii="Times New Roman" w:eastAsia="宋体" w:hAnsi="Times New Roman"/>
                <w:sz w:val="24"/>
                <w:szCs w:val="24"/>
              </w:rPr>
              <w:t>双抗）的</w:t>
            </w:r>
            <w:r w:rsidRPr="000018B8">
              <w:rPr>
                <w:rFonts w:ascii="Times New Roman" w:eastAsia="宋体" w:hAnsi="Times New Roman"/>
                <w:sz w:val="24"/>
                <w:szCs w:val="24"/>
              </w:rPr>
              <w:t>III</w:t>
            </w:r>
            <w:r w:rsidRPr="000018B8">
              <w:rPr>
                <w:rFonts w:ascii="Times New Roman" w:eastAsia="宋体" w:hAnsi="Times New Roman"/>
                <w:sz w:val="24"/>
                <w:szCs w:val="24"/>
              </w:rPr>
              <w:t>期临床研究预计将于</w:t>
            </w:r>
            <w:r w:rsidRPr="000018B8">
              <w:rPr>
                <w:rFonts w:ascii="Times New Roman" w:eastAsia="宋体" w:hAnsi="Times New Roman"/>
                <w:sz w:val="24"/>
                <w:szCs w:val="24"/>
              </w:rPr>
              <w:t>2026</w:t>
            </w:r>
            <w:r w:rsidRPr="000018B8">
              <w:rPr>
                <w:rFonts w:ascii="Times New Roman" w:eastAsia="宋体" w:hAnsi="Times New Roman"/>
                <w:sz w:val="24"/>
                <w:szCs w:val="24"/>
              </w:rPr>
              <w:t>年内启动；</w:t>
            </w:r>
            <w:r w:rsidRPr="000018B8">
              <w:rPr>
                <w:rFonts w:ascii="Times New Roman" w:eastAsia="宋体" w:hAnsi="Times New Roman"/>
                <w:sz w:val="24"/>
                <w:szCs w:val="24"/>
              </w:rPr>
              <w:t>JS207</w:t>
            </w:r>
            <w:r w:rsidRPr="000018B8">
              <w:rPr>
                <w:rFonts w:ascii="Times New Roman" w:eastAsia="宋体" w:hAnsi="Times New Roman"/>
                <w:sz w:val="24"/>
                <w:szCs w:val="24"/>
              </w:rPr>
              <w:t>（</w:t>
            </w:r>
            <w:r w:rsidRPr="000018B8">
              <w:rPr>
                <w:rFonts w:ascii="Times New Roman" w:eastAsia="宋体" w:hAnsi="Times New Roman"/>
                <w:sz w:val="24"/>
                <w:szCs w:val="24"/>
              </w:rPr>
              <w:t>PD-1/VEGF</w:t>
            </w:r>
            <w:r w:rsidRPr="000018B8">
              <w:rPr>
                <w:rFonts w:ascii="Times New Roman" w:eastAsia="宋体" w:hAnsi="Times New Roman"/>
                <w:sz w:val="24"/>
                <w:szCs w:val="24"/>
              </w:rPr>
              <w:t>双抗）已处于</w:t>
            </w:r>
            <w:r w:rsidRPr="000018B8">
              <w:rPr>
                <w:rFonts w:ascii="Times New Roman" w:eastAsia="宋体" w:hAnsi="Times New Roman"/>
                <w:sz w:val="24"/>
                <w:szCs w:val="24"/>
              </w:rPr>
              <w:t>II</w:t>
            </w:r>
            <w:r w:rsidRPr="000018B8">
              <w:rPr>
                <w:rFonts w:ascii="Times New Roman" w:eastAsia="宋体" w:hAnsi="Times New Roman"/>
                <w:sz w:val="24"/>
                <w:szCs w:val="24"/>
              </w:rPr>
              <w:t>期临床研究阶段，正在多个瘤种中开展与化疗、单抗、</w:t>
            </w:r>
            <w:r w:rsidRPr="000018B8">
              <w:rPr>
                <w:rFonts w:ascii="Times New Roman" w:eastAsia="宋体" w:hAnsi="Times New Roman"/>
                <w:sz w:val="24"/>
                <w:szCs w:val="24"/>
              </w:rPr>
              <w:t>ADC</w:t>
            </w:r>
            <w:r w:rsidRPr="000018B8">
              <w:rPr>
                <w:rFonts w:ascii="Times New Roman" w:eastAsia="宋体" w:hAnsi="Times New Roman"/>
                <w:sz w:val="24"/>
                <w:szCs w:val="24"/>
              </w:rPr>
              <w:t>等不同药物的联合探索，计划于</w:t>
            </w:r>
            <w:r w:rsidRPr="000018B8">
              <w:rPr>
                <w:rFonts w:ascii="Times New Roman" w:eastAsia="宋体" w:hAnsi="Times New Roman"/>
                <w:sz w:val="24"/>
                <w:szCs w:val="24"/>
              </w:rPr>
              <w:t>2026</w:t>
            </w:r>
            <w:r w:rsidRPr="000018B8">
              <w:rPr>
                <w:rFonts w:ascii="Times New Roman" w:eastAsia="宋体" w:hAnsi="Times New Roman"/>
                <w:sz w:val="24"/>
                <w:szCs w:val="24"/>
              </w:rPr>
              <w:t>年内启动</w:t>
            </w:r>
            <w:r w:rsidRPr="000018B8">
              <w:rPr>
                <w:rFonts w:ascii="Times New Roman" w:eastAsia="宋体" w:hAnsi="Times New Roman"/>
                <w:sz w:val="24"/>
                <w:szCs w:val="24"/>
              </w:rPr>
              <w:t>III</w:t>
            </w:r>
            <w:r w:rsidRPr="000018B8">
              <w:rPr>
                <w:rFonts w:ascii="Times New Roman" w:eastAsia="宋体" w:hAnsi="Times New Roman"/>
                <w:sz w:val="24"/>
                <w:szCs w:val="24"/>
              </w:rPr>
              <w:t>期临床研究。</w:t>
            </w:r>
            <w:r w:rsidRPr="000018B8">
              <w:rPr>
                <w:rFonts w:ascii="Times New Roman" w:eastAsia="宋体" w:hAnsi="Times New Roman"/>
                <w:sz w:val="24"/>
                <w:szCs w:val="24"/>
              </w:rPr>
              <w:t>2026</w:t>
            </w:r>
            <w:r w:rsidRPr="000018B8">
              <w:rPr>
                <w:rFonts w:ascii="Times New Roman" w:eastAsia="宋体" w:hAnsi="Times New Roman"/>
                <w:sz w:val="24"/>
                <w:szCs w:val="24"/>
              </w:rPr>
              <w:t>年上半年，公司启动了</w:t>
            </w:r>
            <w:r w:rsidRPr="000018B8">
              <w:rPr>
                <w:rFonts w:ascii="Times New Roman" w:eastAsia="宋体" w:hAnsi="Times New Roman"/>
                <w:sz w:val="24"/>
                <w:szCs w:val="24"/>
              </w:rPr>
              <w:t>JS107</w:t>
            </w:r>
            <w:r w:rsidRPr="000018B8">
              <w:rPr>
                <w:rFonts w:ascii="Times New Roman" w:eastAsia="宋体" w:hAnsi="Times New Roman"/>
                <w:sz w:val="24"/>
                <w:szCs w:val="24"/>
              </w:rPr>
              <w:t>（</w:t>
            </w:r>
            <w:r w:rsidRPr="000018B8">
              <w:rPr>
                <w:rFonts w:ascii="Times New Roman" w:eastAsia="宋体" w:hAnsi="Times New Roman"/>
                <w:sz w:val="24"/>
                <w:szCs w:val="24"/>
              </w:rPr>
              <w:t>Claudin 18.2 ADC</w:t>
            </w:r>
            <w:r w:rsidRPr="000018B8">
              <w:rPr>
                <w:rFonts w:ascii="Times New Roman" w:eastAsia="宋体" w:hAnsi="Times New Roman"/>
                <w:sz w:val="24"/>
                <w:szCs w:val="24"/>
              </w:rPr>
              <w:t>）联合特瑞普利单抗及化疗一线治疗胃癌的</w:t>
            </w:r>
            <w:r w:rsidRPr="000018B8">
              <w:rPr>
                <w:rFonts w:ascii="Times New Roman" w:eastAsia="宋体" w:hAnsi="Times New Roman"/>
                <w:sz w:val="24"/>
                <w:szCs w:val="24"/>
              </w:rPr>
              <w:t>III</w:t>
            </w:r>
            <w:r w:rsidRPr="000018B8">
              <w:rPr>
                <w:rFonts w:ascii="Times New Roman" w:eastAsia="宋体" w:hAnsi="Times New Roman"/>
                <w:sz w:val="24"/>
                <w:szCs w:val="24"/>
              </w:rPr>
              <w:t>期临床研究。同时，公司也在加速推进</w:t>
            </w:r>
            <w:r w:rsidRPr="000018B8">
              <w:rPr>
                <w:rFonts w:ascii="Times New Roman" w:eastAsia="宋体" w:hAnsi="Times New Roman"/>
                <w:sz w:val="24"/>
                <w:szCs w:val="24"/>
              </w:rPr>
              <w:t>JS212</w:t>
            </w:r>
            <w:r w:rsidRPr="000018B8">
              <w:rPr>
                <w:rFonts w:ascii="Times New Roman" w:eastAsia="宋体" w:hAnsi="Times New Roman"/>
                <w:sz w:val="24"/>
                <w:szCs w:val="24"/>
              </w:rPr>
              <w:t>（</w:t>
            </w:r>
            <w:r w:rsidRPr="000018B8">
              <w:rPr>
                <w:rFonts w:ascii="Times New Roman" w:eastAsia="宋体" w:hAnsi="Times New Roman"/>
                <w:sz w:val="24"/>
                <w:szCs w:val="24"/>
              </w:rPr>
              <w:t>EGFR/HER3 ADC</w:t>
            </w:r>
            <w:r w:rsidRPr="000018B8">
              <w:rPr>
                <w:rFonts w:ascii="Times New Roman" w:eastAsia="宋体" w:hAnsi="Times New Roman"/>
                <w:sz w:val="24"/>
                <w:szCs w:val="24"/>
              </w:rPr>
              <w:t>）和</w:t>
            </w:r>
            <w:r w:rsidRPr="000018B8">
              <w:rPr>
                <w:rFonts w:ascii="Times New Roman" w:eastAsia="宋体" w:hAnsi="Times New Roman"/>
                <w:sz w:val="24"/>
                <w:szCs w:val="24"/>
              </w:rPr>
              <w:t>JS213</w:t>
            </w:r>
            <w:r w:rsidRPr="000018B8">
              <w:rPr>
                <w:rFonts w:ascii="Times New Roman" w:eastAsia="宋体" w:hAnsi="Times New Roman"/>
                <w:sz w:val="24"/>
                <w:szCs w:val="24"/>
              </w:rPr>
              <w:t>（</w:t>
            </w:r>
            <w:r w:rsidRPr="000018B8">
              <w:rPr>
                <w:rFonts w:ascii="Times New Roman" w:eastAsia="宋体" w:hAnsi="Times New Roman"/>
                <w:sz w:val="24"/>
                <w:szCs w:val="24"/>
              </w:rPr>
              <w:t>PD-1/IL-2</w:t>
            </w:r>
            <w:r w:rsidRPr="000018B8">
              <w:rPr>
                <w:rFonts w:ascii="Times New Roman" w:eastAsia="宋体" w:hAnsi="Times New Roman"/>
                <w:sz w:val="24"/>
                <w:szCs w:val="24"/>
              </w:rPr>
              <w:t>融合蛋白）等产品的研发工作，争取早日将其推进至</w:t>
            </w:r>
            <w:r w:rsidRPr="000018B8">
              <w:rPr>
                <w:rFonts w:ascii="Times New Roman" w:eastAsia="宋体" w:hAnsi="Times New Roman"/>
                <w:sz w:val="24"/>
                <w:szCs w:val="24"/>
              </w:rPr>
              <w:t>III</w:t>
            </w:r>
            <w:r w:rsidRPr="000018B8">
              <w:rPr>
                <w:rFonts w:ascii="Times New Roman" w:eastAsia="宋体" w:hAnsi="Times New Roman"/>
                <w:sz w:val="24"/>
                <w:szCs w:val="24"/>
              </w:rPr>
              <w:t>期临床研究阶段。由于药品的研发周期长、审批环节多，容易受到一些不确定性因素的影响，敬请广大投资者谨慎决策，注意防范投资风险，相关进展请以公司公告为准。</w:t>
            </w:r>
          </w:p>
          <w:p w14:paraId="2AE3EFFA" w14:textId="77777777" w:rsidR="00E41935" w:rsidRPr="00E41935" w:rsidRDefault="00E41935" w:rsidP="000018B8">
            <w:pPr>
              <w:jc w:val="both"/>
              <w:rPr>
                <w:rFonts w:ascii="Times New Roman" w:eastAsia="宋体" w:hAnsi="Times New Roman"/>
                <w:sz w:val="24"/>
                <w:szCs w:val="24"/>
              </w:rPr>
            </w:pPr>
          </w:p>
          <w:p w14:paraId="4F881303" w14:textId="7FFB617F" w:rsidR="000018B8" w:rsidRDefault="000018B8" w:rsidP="000018B8">
            <w:pPr>
              <w:jc w:val="both"/>
              <w:rPr>
                <w:rFonts w:ascii="Times New Roman" w:eastAsia="宋体" w:hAnsi="Times New Roman"/>
                <w:b/>
                <w:sz w:val="24"/>
                <w:szCs w:val="24"/>
                <w:lang w:val="en-MY"/>
              </w:rPr>
            </w:pPr>
            <w:r>
              <w:rPr>
                <w:rFonts w:ascii="Times New Roman" w:eastAsia="宋体" w:hAnsi="Times New Roman" w:hint="eastAsia"/>
                <w:b/>
                <w:sz w:val="24"/>
                <w:szCs w:val="24"/>
                <w:lang w:val="en-MY"/>
              </w:rPr>
              <w:t>问</w:t>
            </w:r>
            <w:r>
              <w:rPr>
                <w:rFonts w:ascii="Times New Roman" w:eastAsia="宋体" w:hAnsi="Times New Roman" w:hint="eastAsia"/>
                <w:b/>
                <w:sz w:val="24"/>
                <w:szCs w:val="24"/>
                <w:lang w:val="en-MY"/>
              </w:rPr>
              <w:t>1</w:t>
            </w:r>
            <w:r w:rsidR="00E41935">
              <w:rPr>
                <w:rFonts w:ascii="Times New Roman" w:eastAsia="宋体" w:hAnsi="Times New Roman" w:hint="eastAsia"/>
                <w:b/>
                <w:sz w:val="24"/>
                <w:szCs w:val="24"/>
                <w:lang w:val="en-MY"/>
              </w:rPr>
              <w:t>2</w:t>
            </w:r>
            <w:r>
              <w:rPr>
                <w:rFonts w:ascii="Times New Roman" w:eastAsia="宋体" w:hAnsi="Times New Roman" w:hint="eastAsia"/>
                <w:b/>
                <w:sz w:val="24"/>
                <w:szCs w:val="24"/>
                <w:lang w:val="en-MY"/>
              </w:rPr>
              <w:t>：</w:t>
            </w:r>
            <w:r w:rsidR="00BB48BD">
              <w:rPr>
                <w:rFonts w:ascii="Times New Roman" w:eastAsia="宋体" w:hAnsi="Times New Roman" w:hint="eastAsia"/>
                <w:b/>
                <w:sz w:val="24"/>
                <w:szCs w:val="24"/>
                <w:lang w:val="en-MY"/>
              </w:rPr>
              <w:t>JS</w:t>
            </w:r>
            <w:r w:rsidRPr="000018B8">
              <w:rPr>
                <w:rFonts w:ascii="Times New Roman" w:eastAsia="宋体" w:hAnsi="Times New Roman"/>
                <w:b/>
                <w:sz w:val="24"/>
                <w:szCs w:val="24"/>
                <w:lang w:val="en-MY"/>
              </w:rPr>
              <w:t>207</w:t>
            </w:r>
            <w:r w:rsidRPr="000018B8">
              <w:rPr>
                <w:rFonts w:ascii="Times New Roman" w:eastAsia="宋体" w:hAnsi="Times New Roman"/>
                <w:b/>
                <w:sz w:val="24"/>
                <w:szCs w:val="24"/>
                <w:lang w:val="en-MY"/>
              </w:rPr>
              <w:t>与</w:t>
            </w:r>
            <w:r w:rsidR="00BB48BD">
              <w:rPr>
                <w:rFonts w:ascii="Times New Roman" w:eastAsia="宋体" w:hAnsi="Times New Roman" w:hint="eastAsia"/>
                <w:b/>
                <w:sz w:val="24"/>
                <w:szCs w:val="24"/>
                <w:lang w:val="en-MY"/>
              </w:rPr>
              <w:t>JS</w:t>
            </w:r>
            <w:r w:rsidRPr="000018B8">
              <w:rPr>
                <w:rFonts w:ascii="Times New Roman" w:eastAsia="宋体" w:hAnsi="Times New Roman"/>
                <w:b/>
                <w:sz w:val="24"/>
                <w:szCs w:val="24"/>
                <w:lang w:val="en-MY"/>
              </w:rPr>
              <w:t>212</w:t>
            </w:r>
            <w:r w:rsidRPr="000018B8">
              <w:rPr>
                <w:rFonts w:ascii="Times New Roman" w:eastAsia="宋体" w:hAnsi="Times New Roman"/>
                <w:b/>
                <w:sz w:val="24"/>
                <w:szCs w:val="24"/>
                <w:lang w:val="en-MY"/>
              </w:rPr>
              <w:t>当前虽单药进度落后，但联合探索方案探索的是最快的，请问公司在前期时看到了怎样的单药信号，才有信心开展了如此庞大的</w:t>
            </w:r>
            <w:r w:rsidRPr="000018B8">
              <w:rPr>
                <w:rFonts w:ascii="Times New Roman" w:eastAsia="宋体" w:hAnsi="Times New Roman"/>
                <w:b/>
                <w:sz w:val="24"/>
                <w:szCs w:val="24"/>
                <w:lang w:val="en-MY"/>
              </w:rPr>
              <w:t>2</w:t>
            </w:r>
            <w:r w:rsidRPr="000018B8">
              <w:rPr>
                <w:rFonts w:ascii="Times New Roman" w:eastAsia="宋体" w:hAnsi="Times New Roman"/>
                <w:b/>
                <w:sz w:val="24"/>
                <w:szCs w:val="24"/>
                <w:lang w:val="en-MY"/>
              </w:rPr>
              <w:t>期伞状临床适应症的拓展，未来将会选择哪个适应症作为此联合治疗方案的第一个注册性临床呢，又如何选择对照组，再根据成分贡献原则，怎么样进行分组，确定多少入组人数才能在统计学上进行药效的证明？</w:t>
            </w:r>
          </w:p>
          <w:p w14:paraId="324E3714" w14:textId="3865464B" w:rsidR="000018B8" w:rsidRDefault="000018B8" w:rsidP="000018B8">
            <w:pPr>
              <w:jc w:val="both"/>
              <w:rPr>
                <w:rFonts w:ascii="Times New Roman" w:eastAsia="宋体" w:hAnsi="Times New Roman"/>
                <w:sz w:val="24"/>
                <w:szCs w:val="24"/>
              </w:rPr>
            </w:pPr>
            <w:r>
              <w:rPr>
                <w:rFonts w:ascii="Times New Roman" w:eastAsia="宋体" w:hAnsi="Times New Roman" w:hint="eastAsia"/>
                <w:sz w:val="24"/>
                <w:szCs w:val="24"/>
                <w:lang w:val="en-MY"/>
              </w:rPr>
              <w:t>答：</w:t>
            </w:r>
            <w:r w:rsidRPr="000018B8">
              <w:rPr>
                <w:rFonts w:ascii="Times New Roman" w:eastAsia="宋体" w:hAnsi="Times New Roman"/>
                <w:sz w:val="24"/>
                <w:szCs w:val="24"/>
              </w:rPr>
              <w:t>尊敬的投资人，您好！</w:t>
            </w:r>
            <w:r w:rsidRPr="000018B8">
              <w:rPr>
                <w:rFonts w:ascii="Times New Roman" w:eastAsia="宋体" w:hAnsi="Times New Roman"/>
                <w:sz w:val="24"/>
                <w:szCs w:val="24"/>
              </w:rPr>
              <w:t>JS207</w:t>
            </w:r>
            <w:r w:rsidRPr="000018B8">
              <w:rPr>
                <w:rFonts w:ascii="Times New Roman" w:eastAsia="宋体" w:hAnsi="Times New Roman"/>
                <w:sz w:val="24"/>
                <w:szCs w:val="24"/>
              </w:rPr>
              <w:t>（</w:t>
            </w:r>
            <w:r w:rsidRPr="000018B8">
              <w:rPr>
                <w:rFonts w:ascii="Times New Roman" w:eastAsia="宋体" w:hAnsi="Times New Roman"/>
                <w:sz w:val="24"/>
                <w:szCs w:val="24"/>
              </w:rPr>
              <w:t>PD-1/VEGF</w:t>
            </w:r>
            <w:r w:rsidRPr="000018B8">
              <w:rPr>
                <w:rFonts w:ascii="Times New Roman" w:eastAsia="宋体" w:hAnsi="Times New Roman"/>
                <w:sz w:val="24"/>
                <w:szCs w:val="24"/>
              </w:rPr>
              <w:t>双抗）和</w:t>
            </w:r>
            <w:r w:rsidRPr="000018B8">
              <w:rPr>
                <w:rFonts w:ascii="Times New Roman" w:eastAsia="宋体" w:hAnsi="Times New Roman"/>
                <w:sz w:val="24"/>
                <w:szCs w:val="24"/>
              </w:rPr>
              <w:t>JS212</w:t>
            </w:r>
            <w:r w:rsidRPr="000018B8">
              <w:rPr>
                <w:rFonts w:ascii="Times New Roman" w:eastAsia="宋体" w:hAnsi="Times New Roman"/>
                <w:sz w:val="24"/>
                <w:szCs w:val="24"/>
              </w:rPr>
              <w:t>（</w:t>
            </w:r>
            <w:r w:rsidRPr="000018B8">
              <w:rPr>
                <w:rFonts w:ascii="Times New Roman" w:eastAsia="宋体" w:hAnsi="Times New Roman"/>
                <w:sz w:val="24"/>
                <w:szCs w:val="24"/>
              </w:rPr>
              <w:t>EGFR/HER3 ADC</w:t>
            </w:r>
            <w:r w:rsidRPr="000018B8">
              <w:rPr>
                <w:rFonts w:ascii="Times New Roman" w:eastAsia="宋体" w:hAnsi="Times New Roman"/>
                <w:sz w:val="24"/>
                <w:szCs w:val="24"/>
              </w:rPr>
              <w:t>）的联合疗法是公司当前重点推进方向，旨在布局下一代</w:t>
            </w:r>
            <w:r w:rsidRPr="000018B8">
              <w:rPr>
                <w:rFonts w:ascii="Times New Roman" w:eastAsia="宋体" w:hAnsi="Times New Roman"/>
                <w:sz w:val="24"/>
                <w:szCs w:val="24"/>
              </w:rPr>
              <w:t>IO</w:t>
            </w:r>
            <w:r w:rsidRPr="000018B8">
              <w:rPr>
                <w:rFonts w:ascii="Times New Roman" w:eastAsia="宋体" w:hAnsi="Times New Roman"/>
                <w:sz w:val="24"/>
                <w:szCs w:val="24"/>
              </w:rPr>
              <w:t>联合</w:t>
            </w:r>
            <w:r w:rsidRPr="000018B8">
              <w:rPr>
                <w:rFonts w:ascii="Times New Roman" w:eastAsia="宋体" w:hAnsi="Times New Roman"/>
                <w:sz w:val="24"/>
                <w:szCs w:val="24"/>
              </w:rPr>
              <w:t>ADC</w:t>
            </w:r>
            <w:r w:rsidRPr="000018B8">
              <w:rPr>
                <w:rFonts w:ascii="Times New Roman" w:eastAsia="宋体" w:hAnsi="Times New Roman"/>
                <w:sz w:val="24"/>
                <w:szCs w:val="24"/>
              </w:rPr>
              <w:t>治疗策略。基于两者已展现出的疗效与安全性优势，公司已率先在肺癌领域启动联合治疗的探索性临床，目前针对驱动基因阳性及阴性患者均已推进至</w:t>
            </w:r>
            <w:r w:rsidRPr="000018B8">
              <w:rPr>
                <w:rFonts w:ascii="Times New Roman" w:eastAsia="宋体" w:hAnsi="Times New Roman"/>
                <w:sz w:val="24"/>
                <w:szCs w:val="24"/>
              </w:rPr>
              <w:t>II</w:t>
            </w:r>
            <w:r w:rsidRPr="000018B8">
              <w:rPr>
                <w:rFonts w:ascii="Times New Roman" w:eastAsia="宋体" w:hAnsi="Times New Roman"/>
                <w:sz w:val="24"/>
                <w:szCs w:val="24"/>
              </w:rPr>
              <w:t>期阶段，后续将持续积累更多联用数据。</w:t>
            </w:r>
            <w:r w:rsidRPr="000018B8">
              <w:rPr>
                <w:rFonts w:ascii="Times New Roman" w:eastAsia="宋体" w:hAnsi="Times New Roman"/>
                <w:sz w:val="24"/>
                <w:szCs w:val="24"/>
              </w:rPr>
              <w:t>JS207</w:t>
            </w:r>
            <w:r w:rsidRPr="000018B8">
              <w:rPr>
                <w:rFonts w:ascii="Times New Roman" w:eastAsia="宋体" w:hAnsi="Times New Roman"/>
                <w:sz w:val="24"/>
                <w:szCs w:val="24"/>
              </w:rPr>
              <w:t>与</w:t>
            </w:r>
            <w:r w:rsidRPr="000018B8">
              <w:rPr>
                <w:rFonts w:ascii="Times New Roman" w:eastAsia="宋体" w:hAnsi="Times New Roman"/>
                <w:sz w:val="24"/>
                <w:szCs w:val="24"/>
              </w:rPr>
              <w:t>JS212</w:t>
            </w:r>
            <w:r w:rsidRPr="000018B8">
              <w:rPr>
                <w:rFonts w:ascii="Times New Roman" w:eastAsia="宋体" w:hAnsi="Times New Roman"/>
                <w:sz w:val="24"/>
                <w:szCs w:val="24"/>
              </w:rPr>
              <w:t>也正在或者计划于肺癌、肝癌、肠癌、乳腺癌等多个瘤种中推进临床研究。公司将充分发挥自有管线的协同潜力，系统性地拓展产品临床价值，具体临床进展请以公司公告为准。</w:t>
            </w:r>
          </w:p>
          <w:p w14:paraId="5AF665AA" w14:textId="7DBFD15F" w:rsidR="00322FA8" w:rsidRDefault="00322FA8" w:rsidP="00E41935">
            <w:pPr>
              <w:jc w:val="both"/>
              <w:rPr>
                <w:rFonts w:ascii="Times New Roman" w:eastAsia="宋体" w:hAnsi="Times New Roman"/>
                <w:sz w:val="24"/>
                <w:szCs w:val="24"/>
                <w:lang w:val="en-MY"/>
              </w:rPr>
            </w:pPr>
          </w:p>
        </w:tc>
      </w:tr>
      <w:tr w:rsidR="00322FA8" w14:paraId="22400E6D" w14:textId="77777777">
        <w:trPr>
          <w:trHeight w:val="312"/>
        </w:trPr>
        <w:tc>
          <w:tcPr>
            <w:tcW w:w="1980" w:type="dxa"/>
            <w:vAlign w:val="center"/>
          </w:tcPr>
          <w:p w14:paraId="59BCCA05" w14:textId="77777777" w:rsidR="00322FA8" w:rsidRDefault="00000000">
            <w:pPr>
              <w:pStyle w:val="TableParagraph"/>
              <w:spacing w:line="292" w:lineRule="exact"/>
              <w:ind w:left="90" w:right="80"/>
              <w:jc w:val="center"/>
              <w:rPr>
                <w:rFonts w:ascii="Times New Roman" w:eastAsia="宋体" w:hAnsi="Times New Roman"/>
                <w:b/>
                <w:sz w:val="24"/>
                <w:szCs w:val="24"/>
              </w:rPr>
            </w:pPr>
            <w:r>
              <w:rPr>
                <w:rFonts w:ascii="Times New Roman" w:eastAsia="宋体" w:hAnsi="Times New Roman" w:hint="eastAsia"/>
                <w:b/>
                <w:sz w:val="24"/>
                <w:szCs w:val="24"/>
              </w:rPr>
              <w:lastRenderedPageBreak/>
              <w:t>附件清单</w:t>
            </w:r>
          </w:p>
          <w:p w14:paraId="56BBBB03" w14:textId="77777777" w:rsidR="00322FA8" w:rsidRDefault="00000000">
            <w:pPr>
              <w:pStyle w:val="TableParagraph"/>
              <w:spacing w:line="292" w:lineRule="exact"/>
              <w:ind w:left="90" w:right="80"/>
              <w:jc w:val="center"/>
              <w:rPr>
                <w:rFonts w:ascii="Times New Roman" w:eastAsia="宋体" w:hAnsi="Times New Roman"/>
                <w:b/>
                <w:sz w:val="24"/>
                <w:szCs w:val="24"/>
              </w:rPr>
            </w:pPr>
            <w:r>
              <w:rPr>
                <w:rFonts w:ascii="Times New Roman" w:eastAsia="宋体" w:hAnsi="Times New Roman" w:hint="eastAsia"/>
                <w:b/>
                <w:sz w:val="24"/>
                <w:szCs w:val="24"/>
              </w:rPr>
              <w:t>（如有）</w:t>
            </w:r>
          </w:p>
        </w:tc>
        <w:tc>
          <w:tcPr>
            <w:tcW w:w="7654" w:type="dxa"/>
            <w:gridSpan w:val="2"/>
            <w:vAlign w:val="center"/>
          </w:tcPr>
          <w:p w14:paraId="7B024C8F" w14:textId="77777777" w:rsidR="00322FA8" w:rsidRDefault="00000000">
            <w:pPr>
              <w:pStyle w:val="TableParagraph"/>
              <w:spacing w:line="292" w:lineRule="exact"/>
              <w:rPr>
                <w:rFonts w:ascii="Times New Roman" w:eastAsia="宋体" w:hAnsi="Times New Roman"/>
                <w:sz w:val="24"/>
                <w:szCs w:val="24"/>
              </w:rPr>
            </w:pPr>
            <w:r>
              <w:rPr>
                <w:rFonts w:ascii="Times New Roman" w:eastAsia="宋体" w:hAnsi="Times New Roman"/>
                <w:color w:val="000007"/>
                <w:sz w:val="24"/>
                <w:szCs w:val="24"/>
              </w:rPr>
              <w:t>无</w:t>
            </w:r>
          </w:p>
        </w:tc>
      </w:tr>
      <w:tr w:rsidR="00322FA8" w14:paraId="777EC1EB" w14:textId="77777777">
        <w:trPr>
          <w:trHeight w:val="436"/>
        </w:trPr>
        <w:tc>
          <w:tcPr>
            <w:tcW w:w="1980" w:type="dxa"/>
            <w:vAlign w:val="center"/>
          </w:tcPr>
          <w:p w14:paraId="0E762479" w14:textId="77777777" w:rsidR="00322FA8" w:rsidRDefault="00000000">
            <w:pPr>
              <w:pStyle w:val="TableParagraph"/>
              <w:spacing w:line="292" w:lineRule="exact"/>
              <w:ind w:left="88" w:right="80"/>
              <w:jc w:val="center"/>
              <w:rPr>
                <w:rFonts w:ascii="Times New Roman" w:eastAsia="宋体" w:hAnsi="Times New Roman"/>
                <w:b/>
                <w:sz w:val="24"/>
                <w:szCs w:val="24"/>
              </w:rPr>
            </w:pPr>
            <w:r>
              <w:rPr>
                <w:rFonts w:ascii="Times New Roman" w:eastAsia="宋体" w:hAnsi="Times New Roman" w:hint="eastAsia"/>
                <w:b/>
                <w:sz w:val="24"/>
                <w:szCs w:val="24"/>
              </w:rPr>
              <w:t>日期</w:t>
            </w:r>
          </w:p>
        </w:tc>
        <w:tc>
          <w:tcPr>
            <w:tcW w:w="7654" w:type="dxa"/>
            <w:gridSpan w:val="2"/>
            <w:vAlign w:val="center"/>
          </w:tcPr>
          <w:p w14:paraId="6561E443" w14:textId="5476EE70" w:rsidR="00322FA8" w:rsidRDefault="00000000">
            <w:pPr>
              <w:pStyle w:val="TableParagraph"/>
              <w:spacing w:before="8" w:line="284" w:lineRule="exact"/>
              <w:rPr>
                <w:rFonts w:ascii="Times New Roman" w:eastAsia="宋体" w:hAnsi="Times New Roman" w:cs="Times New Roman"/>
                <w:sz w:val="24"/>
                <w:szCs w:val="24"/>
              </w:rPr>
            </w:pPr>
            <w:r w:rsidRPr="00534A8D">
              <w:rPr>
                <w:rFonts w:ascii="Times New Roman" w:eastAsia="宋体" w:hAnsi="Times New Roman" w:cs="Times New Roman"/>
                <w:sz w:val="24"/>
                <w:szCs w:val="24"/>
              </w:rPr>
              <w:t>202</w:t>
            </w:r>
            <w:r w:rsidRPr="00534A8D">
              <w:rPr>
                <w:rFonts w:ascii="Times New Roman" w:eastAsia="宋体" w:hAnsi="Times New Roman" w:cs="Times New Roman" w:hint="eastAsia"/>
                <w:sz w:val="24"/>
                <w:szCs w:val="24"/>
              </w:rPr>
              <w:t>6</w:t>
            </w:r>
            <w:r w:rsidRPr="00534A8D">
              <w:rPr>
                <w:rFonts w:ascii="Times New Roman" w:eastAsia="宋体" w:hAnsi="Times New Roman" w:cs="Times New Roman" w:hint="eastAsia"/>
                <w:sz w:val="24"/>
                <w:szCs w:val="24"/>
              </w:rPr>
              <w:t>年</w:t>
            </w:r>
            <w:r w:rsidR="000018B8">
              <w:rPr>
                <w:rFonts w:ascii="Times New Roman" w:eastAsia="宋体" w:hAnsi="Times New Roman" w:cs="Times New Roman" w:hint="eastAsia"/>
                <w:sz w:val="24"/>
                <w:szCs w:val="24"/>
              </w:rPr>
              <w:t>9</w:t>
            </w:r>
            <w:r w:rsidRPr="00534A8D">
              <w:rPr>
                <w:rFonts w:ascii="Times New Roman" w:eastAsia="宋体" w:hAnsi="Times New Roman" w:cs="Times New Roman" w:hint="eastAsia"/>
                <w:sz w:val="24"/>
                <w:szCs w:val="24"/>
              </w:rPr>
              <w:t>月</w:t>
            </w:r>
            <w:r w:rsidR="000018B8">
              <w:rPr>
                <w:rFonts w:ascii="Times New Roman" w:eastAsia="宋体" w:hAnsi="Times New Roman" w:cs="Times New Roman" w:hint="eastAsia"/>
                <w:sz w:val="24"/>
                <w:szCs w:val="24"/>
              </w:rPr>
              <w:t>14</w:t>
            </w:r>
            <w:r w:rsidRPr="00534A8D">
              <w:rPr>
                <w:rFonts w:ascii="Times New Roman" w:eastAsia="宋体" w:hAnsi="Times New Roman" w:cs="Times New Roman" w:hint="eastAsia"/>
                <w:sz w:val="24"/>
                <w:szCs w:val="24"/>
              </w:rPr>
              <w:t>日</w:t>
            </w:r>
          </w:p>
        </w:tc>
      </w:tr>
    </w:tbl>
    <w:p w14:paraId="54E23D92" w14:textId="77777777" w:rsidR="00322FA8" w:rsidRDefault="00322FA8">
      <w:pPr>
        <w:rPr>
          <w:rFonts w:ascii="Times New Roman" w:eastAsia="宋体" w:hAnsi="Times New Roman"/>
        </w:rPr>
      </w:pPr>
    </w:p>
    <w:sectPr w:rsidR="00322FA8">
      <w:footerReference w:type="default" r:id="rId7"/>
      <w:pgSz w:w="11910" w:h="16840"/>
      <w:pgMar w:top="1420" w:right="1020" w:bottom="1360" w:left="1020" w:header="0" w:footer="11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85285" w14:textId="77777777" w:rsidR="00E4761A" w:rsidRDefault="00E4761A">
      <w:pPr>
        <w:rPr>
          <w:rFonts w:hint="eastAsia"/>
        </w:rPr>
      </w:pPr>
      <w:r>
        <w:separator/>
      </w:r>
    </w:p>
  </w:endnote>
  <w:endnote w:type="continuationSeparator" w:id="0">
    <w:p w14:paraId="51091778" w14:textId="77777777" w:rsidR="00E4761A" w:rsidRDefault="00E476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Content>
      <w:p w14:paraId="71B120F7" w14:textId="77777777" w:rsidR="00322FA8" w:rsidRDefault="00000000">
        <w:pPr>
          <w:pStyle w:val="a8"/>
          <w:jc w:val="center"/>
          <w:rPr>
            <w:rFonts w:hint="eastAsia"/>
          </w:rPr>
        </w:pPr>
        <w:r>
          <w:fldChar w:fldCharType="begin"/>
        </w:r>
        <w:r>
          <w:instrText>PAGE   \* MERGEFORMAT</w:instrText>
        </w:r>
        <w:r>
          <w:fldChar w:fldCharType="separate"/>
        </w:r>
        <w:r>
          <w:rPr>
            <w:lang w:val="zh-CN"/>
          </w:rPr>
          <w:t>6</w:t>
        </w:r>
        <w:r>
          <w:fldChar w:fldCharType="end"/>
        </w:r>
      </w:p>
    </w:sdtContent>
  </w:sdt>
  <w:p w14:paraId="0629A142" w14:textId="77777777" w:rsidR="00322FA8" w:rsidRDefault="00322FA8">
    <w:pPr>
      <w:pStyle w:val="a5"/>
      <w:spacing w:line="14" w:lineRule="auto"/>
      <w:rPr>
        <w:rFonts w:hint="eastAsia"/>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37DC" w14:textId="77777777" w:rsidR="00E4761A" w:rsidRDefault="00E4761A">
      <w:pPr>
        <w:rPr>
          <w:rFonts w:hint="eastAsia"/>
        </w:rPr>
      </w:pPr>
      <w:r>
        <w:separator/>
      </w:r>
    </w:p>
  </w:footnote>
  <w:footnote w:type="continuationSeparator" w:id="0">
    <w:p w14:paraId="45DE4FE5" w14:textId="77777777" w:rsidR="00E4761A" w:rsidRDefault="00E4761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trackRevisions/>
  <w:defaultTabStop w:val="720"/>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F59"/>
    <w:rsid w:val="0000001E"/>
    <w:rsid w:val="0000032E"/>
    <w:rsid w:val="000004AC"/>
    <w:rsid w:val="000018B8"/>
    <w:rsid w:val="00002864"/>
    <w:rsid w:val="00002D75"/>
    <w:rsid w:val="000030E9"/>
    <w:rsid w:val="000038DD"/>
    <w:rsid w:val="00004583"/>
    <w:rsid w:val="00007221"/>
    <w:rsid w:val="0000789C"/>
    <w:rsid w:val="000103E2"/>
    <w:rsid w:val="0001195F"/>
    <w:rsid w:val="0001320A"/>
    <w:rsid w:val="000135A1"/>
    <w:rsid w:val="000145A6"/>
    <w:rsid w:val="0001576F"/>
    <w:rsid w:val="00015B17"/>
    <w:rsid w:val="00015D5A"/>
    <w:rsid w:val="00017E6B"/>
    <w:rsid w:val="00023C12"/>
    <w:rsid w:val="00025528"/>
    <w:rsid w:val="00026D48"/>
    <w:rsid w:val="00027535"/>
    <w:rsid w:val="0003098E"/>
    <w:rsid w:val="00030D58"/>
    <w:rsid w:val="0003213D"/>
    <w:rsid w:val="00032ACB"/>
    <w:rsid w:val="00032AFB"/>
    <w:rsid w:val="00032B4E"/>
    <w:rsid w:val="00034F70"/>
    <w:rsid w:val="00035136"/>
    <w:rsid w:val="0003516C"/>
    <w:rsid w:val="00036E06"/>
    <w:rsid w:val="00036F3D"/>
    <w:rsid w:val="00037E9B"/>
    <w:rsid w:val="000402F5"/>
    <w:rsid w:val="000405DD"/>
    <w:rsid w:val="00041CE4"/>
    <w:rsid w:val="00042897"/>
    <w:rsid w:val="00042900"/>
    <w:rsid w:val="00042981"/>
    <w:rsid w:val="00042A0A"/>
    <w:rsid w:val="00043BFB"/>
    <w:rsid w:val="0004402B"/>
    <w:rsid w:val="000441FE"/>
    <w:rsid w:val="000447CF"/>
    <w:rsid w:val="00044A74"/>
    <w:rsid w:val="000453DA"/>
    <w:rsid w:val="00047425"/>
    <w:rsid w:val="00047963"/>
    <w:rsid w:val="000504A4"/>
    <w:rsid w:val="0005066E"/>
    <w:rsid w:val="00050D9A"/>
    <w:rsid w:val="00051730"/>
    <w:rsid w:val="00052909"/>
    <w:rsid w:val="0005304E"/>
    <w:rsid w:val="000538E9"/>
    <w:rsid w:val="00055457"/>
    <w:rsid w:val="000558C8"/>
    <w:rsid w:val="00055D3D"/>
    <w:rsid w:val="000566C4"/>
    <w:rsid w:val="000578C8"/>
    <w:rsid w:val="000578D7"/>
    <w:rsid w:val="00060E0E"/>
    <w:rsid w:val="000618FD"/>
    <w:rsid w:val="00062172"/>
    <w:rsid w:val="00062557"/>
    <w:rsid w:val="0006257F"/>
    <w:rsid w:val="00063C79"/>
    <w:rsid w:val="00063CE1"/>
    <w:rsid w:val="00063D48"/>
    <w:rsid w:val="00064141"/>
    <w:rsid w:val="00064520"/>
    <w:rsid w:val="00064985"/>
    <w:rsid w:val="00065289"/>
    <w:rsid w:val="00066046"/>
    <w:rsid w:val="00066457"/>
    <w:rsid w:val="00067479"/>
    <w:rsid w:val="00067987"/>
    <w:rsid w:val="00067CE8"/>
    <w:rsid w:val="00070AAE"/>
    <w:rsid w:val="00071558"/>
    <w:rsid w:val="0007287C"/>
    <w:rsid w:val="00072AA7"/>
    <w:rsid w:val="0007403A"/>
    <w:rsid w:val="00076C3E"/>
    <w:rsid w:val="0007724F"/>
    <w:rsid w:val="00080589"/>
    <w:rsid w:val="00083754"/>
    <w:rsid w:val="00083755"/>
    <w:rsid w:val="00083A12"/>
    <w:rsid w:val="000847DF"/>
    <w:rsid w:val="000853B7"/>
    <w:rsid w:val="0008649D"/>
    <w:rsid w:val="00086E37"/>
    <w:rsid w:val="0009000C"/>
    <w:rsid w:val="000900C1"/>
    <w:rsid w:val="0009114D"/>
    <w:rsid w:val="000919B2"/>
    <w:rsid w:val="00091C5E"/>
    <w:rsid w:val="00093018"/>
    <w:rsid w:val="000931FE"/>
    <w:rsid w:val="000939AD"/>
    <w:rsid w:val="000945AA"/>
    <w:rsid w:val="00095A1A"/>
    <w:rsid w:val="00097006"/>
    <w:rsid w:val="000A0234"/>
    <w:rsid w:val="000A06FA"/>
    <w:rsid w:val="000A0846"/>
    <w:rsid w:val="000A0E3B"/>
    <w:rsid w:val="000A152C"/>
    <w:rsid w:val="000A18C3"/>
    <w:rsid w:val="000A28FF"/>
    <w:rsid w:val="000A3B57"/>
    <w:rsid w:val="000A47BB"/>
    <w:rsid w:val="000A4967"/>
    <w:rsid w:val="000A5414"/>
    <w:rsid w:val="000A560D"/>
    <w:rsid w:val="000A641A"/>
    <w:rsid w:val="000A785C"/>
    <w:rsid w:val="000A7F2C"/>
    <w:rsid w:val="000B0286"/>
    <w:rsid w:val="000B3833"/>
    <w:rsid w:val="000B6D70"/>
    <w:rsid w:val="000B765D"/>
    <w:rsid w:val="000C10D4"/>
    <w:rsid w:val="000C15FA"/>
    <w:rsid w:val="000C216E"/>
    <w:rsid w:val="000C2EE0"/>
    <w:rsid w:val="000C33E9"/>
    <w:rsid w:val="000C3811"/>
    <w:rsid w:val="000C4281"/>
    <w:rsid w:val="000C4A01"/>
    <w:rsid w:val="000C55CA"/>
    <w:rsid w:val="000C5C6A"/>
    <w:rsid w:val="000C77E9"/>
    <w:rsid w:val="000D0090"/>
    <w:rsid w:val="000D2DEF"/>
    <w:rsid w:val="000D30BA"/>
    <w:rsid w:val="000D4CCF"/>
    <w:rsid w:val="000D5631"/>
    <w:rsid w:val="000D5B08"/>
    <w:rsid w:val="000D5CCE"/>
    <w:rsid w:val="000D6499"/>
    <w:rsid w:val="000E031D"/>
    <w:rsid w:val="000E108A"/>
    <w:rsid w:val="000E23B7"/>
    <w:rsid w:val="000E374C"/>
    <w:rsid w:val="000E3766"/>
    <w:rsid w:val="000E48A8"/>
    <w:rsid w:val="000E617C"/>
    <w:rsid w:val="000E6212"/>
    <w:rsid w:val="000E6396"/>
    <w:rsid w:val="000E7C8D"/>
    <w:rsid w:val="000F2630"/>
    <w:rsid w:val="000F28F1"/>
    <w:rsid w:val="000F422D"/>
    <w:rsid w:val="000F445A"/>
    <w:rsid w:val="000F4A3D"/>
    <w:rsid w:val="000F6F50"/>
    <w:rsid w:val="0010042D"/>
    <w:rsid w:val="00100E9F"/>
    <w:rsid w:val="00101636"/>
    <w:rsid w:val="001019C0"/>
    <w:rsid w:val="001028AD"/>
    <w:rsid w:val="00102C89"/>
    <w:rsid w:val="00103170"/>
    <w:rsid w:val="00103706"/>
    <w:rsid w:val="0010424E"/>
    <w:rsid w:val="001042F7"/>
    <w:rsid w:val="00105401"/>
    <w:rsid w:val="00105818"/>
    <w:rsid w:val="0010618C"/>
    <w:rsid w:val="00106715"/>
    <w:rsid w:val="00106EE9"/>
    <w:rsid w:val="001076BC"/>
    <w:rsid w:val="00110F88"/>
    <w:rsid w:val="00113329"/>
    <w:rsid w:val="001133BB"/>
    <w:rsid w:val="00113A20"/>
    <w:rsid w:val="00114931"/>
    <w:rsid w:val="00114C1E"/>
    <w:rsid w:val="00114D3D"/>
    <w:rsid w:val="001155D3"/>
    <w:rsid w:val="0011602F"/>
    <w:rsid w:val="00116470"/>
    <w:rsid w:val="00116871"/>
    <w:rsid w:val="001179C4"/>
    <w:rsid w:val="001205F0"/>
    <w:rsid w:val="00121FA6"/>
    <w:rsid w:val="00122164"/>
    <w:rsid w:val="0012380D"/>
    <w:rsid w:val="001238DD"/>
    <w:rsid w:val="00124EA1"/>
    <w:rsid w:val="00125106"/>
    <w:rsid w:val="0012554E"/>
    <w:rsid w:val="00125E00"/>
    <w:rsid w:val="0012669D"/>
    <w:rsid w:val="001271D4"/>
    <w:rsid w:val="00127280"/>
    <w:rsid w:val="0012750A"/>
    <w:rsid w:val="001312AC"/>
    <w:rsid w:val="001323A1"/>
    <w:rsid w:val="00132A32"/>
    <w:rsid w:val="001336ED"/>
    <w:rsid w:val="00133788"/>
    <w:rsid w:val="00133C07"/>
    <w:rsid w:val="001344B7"/>
    <w:rsid w:val="00134AEA"/>
    <w:rsid w:val="00134BAC"/>
    <w:rsid w:val="00134F00"/>
    <w:rsid w:val="00136060"/>
    <w:rsid w:val="001373EF"/>
    <w:rsid w:val="00137A70"/>
    <w:rsid w:val="00137F9E"/>
    <w:rsid w:val="00141E28"/>
    <w:rsid w:val="001426EE"/>
    <w:rsid w:val="00142BF4"/>
    <w:rsid w:val="0014468C"/>
    <w:rsid w:val="00144A3C"/>
    <w:rsid w:val="00145309"/>
    <w:rsid w:val="001454F8"/>
    <w:rsid w:val="00146212"/>
    <w:rsid w:val="001463F5"/>
    <w:rsid w:val="0014660F"/>
    <w:rsid w:val="001477D8"/>
    <w:rsid w:val="00147E7A"/>
    <w:rsid w:val="00150470"/>
    <w:rsid w:val="0015176A"/>
    <w:rsid w:val="00151C4D"/>
    <w:rsid w:val="0015227B"/>
    <w:rsid w:val="00152882"/>
    <w:rsid w:val="00153639"/>
    <w:rsid w:val="001545D5"/>
    <w:rsid w:val="00155B0C"/>
    <w:rsid w:val="00156D39"/>
    <w:rsid w:val="0016015B"/>
    <w:rsid w:val="001601C2"/>
    <w:rsid w:val="0016119A"/>
    <w:rsid w:val="00161C44"/>
    <w:rsid w:val="00162822"/>
    <w:rsid w:val="00162D16"/>
    <w:rsid w:val="001634E2"/>
    <w:rsid w:val="00163BC3"/>
    <w:rsid w:val="00164235"/>
    <w:rsid w:val="001645C8"/>
    <w:rsid w:val="001648A8"/>
    <w:rsid w:val="00165153"/>
    <w:rsid w:val="001659E7"/>
    <w:rsid w:val="00166B27"/>
    <w:rsid w:val="00167FFA"/>
    <w:rsid w:val="0017079A"/>
    <w:rsid w:val="00170C4E"/>
    <w:rsid w:val="00171557"/>
    <w:rsid w:val="001718F0"/>
    <w:rsid w:val="00172AD2"/>
    <w:rsid w:val="00172FB7"/>
    <w:rsid w:val="00172FDA"/>
    <w:rsid w:val="00173260"/>
    <w:rsid w:val="00175943"/>
    <w:rsid w:val="0017748A"/>
    <w:rsid w:val="001808D4"/>
    <w:rsid w:val="001813A2"/>
    <w:rsid w:val="001817F9"/>
    <w:rsid w:val="00181A35"/>
    <w:rsid w:val="00182419"/>
    <w:rsid w:val="00182B32"/>
    <w:rsid w:val="00183395"/>
    <w:rsid w:val="001835BE"/>
    <w:rsid w:val="0018420C"/>
    <w:rsid w:val="001843F2"/>
    <w:rsid w:val="00185CA5"/>
    <w:rsid w:val="00185CDF"/>
    <w:rsid w:val="00186547"/>
    <w:rsid w:val="00186D91"/>
    <w:rsid w:val="00187348"/>
    <w:rsid w:val="001874FE"/>
    <w:rsid w:val="001877A1"/>
    <w:rsid w:val="00187969"/>
    <w:rsid w:val="001900FA"/>
    <w:rsid w:val="00190596"/>
    <w:rsid w:val="0019069E"/>
    <w:rsid w:val="00191552"/>
    <w:rsid w:val="001919D1"/>
    <w:rsid w:val="00192F47"/>
    <w:rsid w:val="001932C8"/>
    <w:rsid w:val="001934F9"/>
    <w:rsid w:val="00193591"/>
    <w:rsid w:val="001A0F1E"/>
    <w:rsid w:val="001A3398"/>
    <w:rsid w:val="001A37B1"/>
    <w:rsid w:val="001A4C79"/>
    <w:rsid w:val="001A5059"/>
    <w:rsid w:val="001A59B5"/>
    <w:rsid w:val="001A65BC"/>
    <w:rsid w:val="001A6809"/>
    <w:rsid w:val="001A6AD9"/>
    <w:rsid w:val="001A7E02"/>
    <w:rsid w:val="001A7F4B"/>
    <w:rsid w:val="001B02DC"/>
    <w:rsid w:val="001B0531"/>
    <w:rsid w:val="001B14E6"/>
    <w:rsid w:val="001B2462"/>
    <w:rsid w:val="001B30B0"/>
    <w:rsid w:val="001B40AC"/>
    <w:rsid w:val="001B4B9B"/>
    <w:rsid w:val="001B4E0B"/>
    <w:rsid w:val="001B570F"/>
    <w:rsid w:val="001B5838"/>
    <w:rsid w:val="001B58F0"/>
    <w:rsid w:val="001B6570"/>
    <w:rsid w:val="001B7712"/>
    <w:rsid w:val="001C074A"/>
    <w:rsid w:val="001C14D4"/>
    <w:rsid w:val="001C1AD6"/>
    <w:rsid w:val="001C1E6E"/>
    <w:rsid w:val="001C1FE1"/>
    <w:rsid w:val="001C2A4E"/>
    <w:rsid w:val="001C2C47"/>
    <w:rsid w:val="001C30D5"/>
    <w:rsid w:val="001C3F21"/>
    <w:rsid w:val="001C5123"/>
    <w:rsid w:val="001C5B34"/>
    <w:rsid w:val="001C622F"/>
    <w:rsid w:val="001C6961"/>
    <w:rsid w:val="001C6C95"/>
    <w:rsid w:val="001C7FC8"/>
    <w:rsid w:val="001D00FB"/>
    <w:rsid w:val="001D1426"/>
    <w:rsid w:val="001D1AF0"/>
    <w:rsid w:val="001D2D33"/>
    <w:rsid w:val="001D300D"/>
    <w:rsid w:val="001D3220"/>
    <w:rsid w:val="001D339F"/>
    <w:rsid w:val="001D365A"/>
    <w:rsid w:val="001D4D08"/>
    <w:rsid w:val="001D546A"/>
    <w:rsid w:val="001D770B"/>
    <w:rsid w:val="001E1774"/>
    <w:rsid w:val="001E1E30"/>
    <w:rsid w:val="001E2534"/>
    <w:rsid w:val="001E28F6"/>
    <w:rsid w:val="001E29A5"/>
    <w:rsid w:val="001E2E52"/>
    <w:rsid w:val="001E2EF4"/>
    <w:rsid w:val="001E3752"/>
    <w:rsid w:val="001E407D"/>
    <w:rsid w:val="001E41BE"/>
    <w:rsid w:val="001E4A12"/>
    <w:rsid w:val="001E5F90"/>
    <w:rsid w:val="001E7EBF"/>
    <w:rsid w:val="001F04B4"/>
    <w:rsid w:val="001F0C20"/>
    <w:rsid w:val="001F1D4A"/>
    <w:rsid w:val="001F3367"/>
    <w:rsid w:val="001F4464"/>
    <w:rsid w:val="001F447D"/>
    <w:rsid w:val="001F44FB"/>
    <w:rsid w:val="001F466A"/>
    <w:rsid w:val="001F607F"/>
    <w:rsid w:val="001F67F3"/>
    <w:rsid w:val="001F6BD9"/>
    <w:rsid w:val="00200ADF"/>
    <w:rsid w:val="00201039"/>
    <w:rsid w:val="00205E71"/>
    <w:rsid w:val="00210EC4"/>
    <w:rsid w:val="00211554"/>
    <w:rsid w:val="00212C70"/>
    <w:rsid w:val="00213020"/>
    <w:rsid w:val="00213820"/>
    <w:rsid w:val="002142D2"/>
    <w:rsid w:val="002146DA"/>
    <w:rsid w:val="00216CC1"/>
    <w:rsid w:val="00216D83"/>
    <w:rsid w:val="00217DB2"/>
    <w:rsid w:val="00220243"/>
    <w:rsid w:val="0022088C"/>
    <w:rsid w:val="0022088D"/>
    <w:rsid w:val="00220DF5"/>
    <w:rsid w:val="0022146F"/>
    <w:rsid w:val="00221D03"/>
    <w:rsid w:val="00222F6E"/>
    <w:rsid w:val="002233FB"/>
    <w:rsid w:val="00224735"/>
    <w:rsid w:val="002250A1"/>
    <w:rsid w:val="002251EF"/>
    <w:rsid w:val="00225323"/>
    <w:rsid w:val="00226556"/>
    <w:rsid w:val="002269B9"/>
    <w:rsid w:val="00227221"/>
    <w:rsid w:val="002272A2"/>
    <w:rsid w:val="002331C3"/>
    <w:rsid w:val="00233A85"/>
    <w:rsid w:val="00233C84"/>
    <w:rsid w:val="00234C9D"/>
    <w:rsid w:val="00235956"/>
    <w:rsid w:val="0023597F"/>
    <w:rsid w:val="00236DCF"/>
    <w:rsid w:val="002375F3"/>
    <w:rsid w:val="0024121D"/>
    <w:rsid w:val="00241539"/>
    <w:rsid w:val="00244307"/>
    <w:rsid w:val="002465D5"/>
    <w:rsid w:val="0025005F"/>
    <w:rsid w:val="00250827"/>
    <w:rsid w:val="00250D3C"/>
    <w:rsid w:val="00251004"/>
    <w:rsid w:val="002512B2"/>
    <w:rsid w:val="00251318"/>
    <w:rsid w:val="00252059"/>
    <w:rsid w:val="00252B4C"/>
    <w:rsid w:val="00253602"/>
    <w:rsid w:val="002539EB"/>
    <w:rsid w:val="00253A50"/>
    <w:rsid w:val="00253DAD"/>
    <w:rsid w:val="00254CC8"/>
    <w:rsid w:val="002551D6"/>
    <w:rsid w:val="00255506"/>
    <w:rsid w:val="00256075"/>
    <w:rsid w:val="00256A52"/>
    <w:rsid w:val="00256C20"/>
    <w:rsid w:val="00256C92"/>
    <w:rsid w:val="00257A79"/>
    <w:rsid w:val="00257BDA"/>
    <w:rsid w:val="00257EC6"/>
    <w:rsid w:val="00257FA8"/>
    <w:rsid w:val="00260521"/>
    <w:rsid w:val="00260FBA"/>
    <w:rsid w:val="00261035"/>
    <w:rsid w:val="00261709"/>
    <w:rsid w:val="002618CA"/>
    <w:rsid w:val="002625E7"/>
    <w:rsid w:val="00263597"/>
    <w:rsid w:val="00266FA2"/>
    <w:rsid w:val="0026717A"/>
    <w:rsid w:val="002704E3"/>
    <w:rsid w:val="002707BB"/>
    <w:rsid w:val="00270C2D"/>
    <w:rsid w:val="00272D0A"/>
    <w:rsid w:val="00273482"/>
    <w:rsid w:val="00273CEB"/>
    <w:rsid w:val="00274E70"/>
    <w:rsid w:val="00275939"/>
    <w:rsid w:val="00276D6A"/>
    <w:rsid w:val="0027709A"/>
    <w:rsid w:val="002779FA"/>
    <w:rsid w:val="00280850"/>
    <w:rsid w:val="00280D8A"/>
    <w:rsid w:val="002810A9"/>
    <w:rsid w:val="00281746"/>
    <w:rsid w:val="002819A1"/>
    <w:rsid w:val="00281ECF"/>
    <w:rsid w:val="00282649"/>
    <w:rsid w:val="0028276E"/>
    <w:rsid w:val="002832BB"/>
    <w:rsid w:val="00283F80"/>
    <w:rsid w:val="002849FC"/>
    <w:rsid w:val="00285AAA"/>
    <w:rsid w:val="00286228"/>
    <w:rsid w:val="00286D43"/>
    <w:rsid w:val="00290740"/>
    <w:rsid w:val="00291680"/>
    <w:rsid w:val="00291B3A"/>
    <w:rsid w:val="002920C9"/>
    <w:rsid w:val="00292BF3"/>
    <w:rsid w:val="00293759"/>
    <w:rsid w:val="00293D89"/>
    <w:rsid w:val="00293FF8"/>
    <w:rsid w:val="00294113"/>
    <w:rsid w:val="00294829"/>
    <w:rsid w:val="00294FFE"/>
    <w:rsid w:val="002950D1"/>
    <w:rsid w:val="0029606B"/>
    <w:rsid w:val="00296278"/>
    <w:rsid w:val="002965D3"/>
    <w:rsid w:val="00296921"/>
    <w:rsid w:val="002974F5"/>
    <w:rsid w:val="00297EAD"/>
    <w:rsid w:val="002A01B0"/>
    <w:rsid w:val="002A062D"/>
    <w:rsid w:val="002A0A69"/>
    <w:rsid w:val="002A16A3"/>
    <w:rsid w:val="002A19D4"/>
    <w:rsid w:val="002A1E5E"/>
    <w:rsid w:val="002A2D3B"/>
    <w:rsid w:val="002A2FDE"/>
    <w:rsid w:val="002A3E96"/>
    <w:rsid w:val="002A3EAF"/>
    <w:rsid w:val="002A52B1"/>
    <w:rsid w:val="002A637D"/>
    <w:rsid w:val="002A63D6"/>
    <w:rsid w:val="002A63F0"/>
    <w:rsid w:val="002A6994"/>
    <w:rsid w:val="002A6ABD"/>
    <w:rsid w:val="002B0039"/>
    <w:rsid w:val="002B15AC"/>
    <w:rsid w:val="002B375B"/>
    <w:rsid w:val="002B4484"/>
    <w:rsid w:val="002B555B"/>
    <w:rsid w:val="002B5C3A"/>
    <w:rsid w:val="002B5E7C"/>
    <w:rsid w:val="002B65DB"/>
    <w:rsid w:val="002B69E3"/>
    <w:rsid w:val="002C0962"/>
    <w:rsid w:val="002C0F53"/>
    <w:rsid w:val="002C2666"/>
    <w:rsid w:val="002C314D"/>
    <w:rsid w:val="002C427E"/>
    <w:rsid w:val="002C4AE3"/>
    <w:rsid w:val="002C56C9"/>
    <w:rsid w:val="002C5762"/>
    <w:rsid w:val="002C69B0"/>
    <w:rsid w:val="002C7417"/>
    <w:rsid w:val="002D00A6"/>
    <w:rsid w:val="002D03B9"/>
    <w:rsid w:val="002D0571"/>
    <w:rsid w:val="002D08C6"/>
    <w:rsid w:val="002D12E0"/>
    <w:rsid w:val="002D1957"/>
    <w:rsid w:val="002D2D55"/>
    <w:rsid w:val="002D4939"/>
    <w:rsid w:val="002D4E4B"/>
    <w:rsid w:val="002D50C8"/>
    <w:rsid w:val="002D5303"/>
    <w:rsid w:val="002D59D2"/>
    <w:rsid w:val="002D5AF8"/>
    <w:rsid w:val="002D689C"/>
    <w:rsid w:val="002D7B53"/>
    <w:rsid w:val="002D7C96"/>
    <w:rsid w:val="002E07E9"/>
    <w:rsid w:val="002E0841"/>
    <w:rsid w:val="002E11E5"/>
    <w:rsid w:val="002E1467"/>
    <w:rsid w:val="002E2745"/>
    <w:rsid w:val="002E365E"/>
    <w:rsid w:val="002E4406"/>
    <w:rsid w:val="002E477D"/>
    <w:rsid w:val="002E47A2"/>
    <w:rsid w:val="002E5A6E"/>
    <w:rsid w:val="002E629F"/>
    <w:rsid w:val="002E6B6F"/>
    <w:rsid w:val="002E77A2"/>
    <w:rsid w:val="002F043D"/>
    <w:rsid w:val="002F1E71"/>
    <w:rsid w:val="002F2957"/>
    <w:rsid w:val="002F2C65"/>
    <w:rsid w:val="002F2D33"/>
    <w:rsid w:val="002F3B80"/>
    <w:rsid w:val="002F4B61"/>
    <w:rsid w:val="002F4DBD"/>
    <w:rsid w:val="002F5058"/>
    <w:rsid w:val="002F6BF8"/>
    <w:rsid w:val="00301FB0"/>
    <w:rsid w:val="00302655"/>
    <w:rsid w:val="003032C3"/>
    <w:rsid w:val="003046F7"/>
    <w:rsid w:val="0030531B"/>
    <w:rsid w:val="003053E5"/>
    <w:rsid w:val="00306C8C"/>
    <w:rsid w:val="00307268"/>
    <w:rsid w:val="003075C1"/>
    <w:rsid w:val="0030761F"/>
    <w:rsid w:val="00307CD4"/>
    <w:rsid w:val="0031017E"/>
    <w:rsid w:val="00312218"/>
    <w:rsid w:val="00312391"/>
    <w:rsid w:val="0031255E"/>
    <w:rsid w:val="00313807"/>
    <w:rsid w:val="00314580"/>
    <w:rsid w:val="00316004"/>
    <w:rsid w:val="00316271"/>
    <w:rsid w:val="003169C8"/>
    <w:rsid w:val="003210EA"/>
    <w:rsid w:val="003213A9"/>
    <w:rsid w:val="003215DE"/>
    <w:rsid w:val="003219F6"/>
    <w:rsid w:val="00322C98"/>
    <w:rsid w:val="00322D33"/>
    <w:rsid w:val="00322FA8"/>
    <w:rsid w:val="00323395"/>
    <w:rsid w:val="00323471"/>
    <w:rsid w:val="00325072"/>
    <w:rsid w:val="003250F7"/>
    <w:rsid w:val="003251BB"/>
    <w:rsid w:val="00327CA4"/>
    <w:rsid w:val="00327DD9"/>
    <w:rsid w:val="00330D2D"/>
    <w:rsid w:val="00331663"/>
    <w:rsid w:val="0033401E"/>
    <w:rsid w:val="0033743B"/>
    <w:rsid w:val="0033751A"/>
    <w:rsid w:val="00340369"/>
    <w:rsid w:val="003404AA"/>
    <w:rsid w:val="00340994"/>
    <w:rsid w:val="00340A8D"/>
    <w:rsid w:val="00341850"/>
    <w:rsid w:val="00342C24"/>
    <w:rsid w:val="00344790"/>
    <w:rsid w:val="0034489F"/>
    <w:rsid w:val="00344B42"/>
    <w:rsid w:val="00344C97"/>
    <w:rsid w:val="00345461"/>
    <w:rsid w:val="00346642"/>
    <w:rsid w:val="003477B3"/>
    <w:rsid w:val="00350663"/>
    <w:rsid w:val="00350FBF"/>
    <w:rsid w:val="00351B76"/>
    <w:rsid w:val="00352C1C"/>
    <w:rsid w:val="0035337D"/>
    <w:rsid w:val="00353769"/>
    <w:rsid w:val="00353ACF"/>
    <w:rsid w:val="0035422C"/>
    <w:rsid w:val="00354DAF"/>
    <w:rsid w:val="0035566A"/>
    <w:rsid w:val="003559DF"/>
    <w:rsid w:val="00356911"/>
    <w:rsid w:val="0035742B"/>
    <w:rsid w:val="00357432"/>
    <w:rsid w:val="00357880"/>
    <w:rsid w:val="003603B4"/>
    <w:rsid w:val="003606CB"/>
    <w:rsid w:val="003610CA"/>
    <w:rsid w:val="003629E2"/>
    <w:rsid w:val="00363415"/>
    <w:rsid w:val="0036429A"/>
    <w:rsid w:val="003657CE"/>
    <w:rsid w:val="00365F1D"/>
    <w:rsid w:val="0036647A"/>
    <w:rsid w:val="00367B93"/>
    <w:rsid w:val="003714D1"/>
    <w:rsid w:val="003719F2"/>
    <w:rsid w:val="00373D37"/>
    <w:rsid w:val="00373FF0"/>
    <w:rsid w:val="003743AA"/>
    <w:rsid w:val="00375512"/>
    <w:rsid w:val="00376B1E"/>
    <w:rsid w:val="00376CC8"/>
    <w:rsid w:val="00376E65"/>
    <w:rsid w:val="00377300"/>
    <w:rsid w:val="00380252"/>
    <w:rsid w:val="00381308"/>
    <w:rsid w:val="003831BE"/>
    <w:rsid w:val="00383372"/>
    <w:rsid w:val="00383D9A"/>
    <w:rsid w:val="00384128"/>
    <w:rsid w:val="003841C4"/>
    <w:rsid w:val="0038560D"/>
    <w:rsid w:val="003856FB"/>
    <w:rsid w:val="003868AF"/>
    <w:rsid w:val="00386C79"/>
    <w:rsid w:val="00386EC0"/>
    <w:rsid w:val="0038711C"/>
    <w:rsid w:val="003873E0"/>
    <w:rsid w:val="00387F82"/>
    <w:rsid w:val="00390DD6"/>
    <w:rsid w:val="00390F75"/>
    <w:rsid w:val="00391027"/>
    <w:rsid w:val="003910E1"/>
    <w:rsid w:val="003913D8"/>
    <w:rsid w:val="003917D4"/>
    <w:rsid w:val="00391B29"/>
    <w:rsid w:val="003924BE"/>
    <w:rsid w:val="00392D71"/>
    <w:rsid w:val="003934FC"/>
    <w:rsid w:val="00393811"/>
    <w:rsid w:val="00393820"/>
    <w:rsid w:val="00393C0F"/>
    <w:rsid w:val="00394113"/>
    <w:rsid w:val="0039515A"/>
    <w:rsid w:val="0039522C"/>
    <w:rsid w:val="0039545E"/>
    <w:rsid w:val="00395751"/>
    <w:rsid w:val="00396316"/>
    <w:rsid w:val="00396FFD"/>
    <w:rsid w:val="0039715D"/>
    <w:rsid w:val="00397421"/>
    <w:rsid w:val="003A09DB"/>
    <w:rsid w:val="003A2609"/>
    <w:rsid w:val="003A3181"/>
    <w:rsid w:val="003A44F1"/>
    <w:rsid w:val="003A56EC"/>
    <w:rsid w:val="003A5AD0"/>
    <w:rsid w:val="003A6063"/>
    <w:rsid w:val="003A689D"/>
    <w:rsid w:val="003A76E4"/>
    <w:rsid w:val="003A78CC"/>
    <w:rsid w:val="003B0473"/>
    <w:rsid w:val="003B1065"/>
    <w:rsid w:val="003B1478"/>
    <w:rsid w:val="003B1C05"/>
    <w:rsid w:val="003B1C65"/>
    <w:rsid w:val="003B2E7E"/>
    <w:rsid w:val="003B36A9"/>
    <w:rsid w:val="003B4E0B"/>
    <w:rsid w:val="003B5613"/>
    <w:rsid w:val="003B5824"/>
    <w:rsid w:val="003B5E61"/>
    <w:rsid w:val="003B5EF8"/>
    <w:rsid w:val="003B60E2"/>
    <w:rsid w:val="003B66CC"/>
    <w:rsid w:val="003B6AA6"/>
    <w:rsid w:val="003C07D8"/>
    <w:rsid w:val="003C1740"/>
    <w:rsid w:val="003C19A9"/>
    <w:rsid w:val="003C1D5F"/>
    <w:rsid w:val="003C253A"/>
    <w:rsid w:val="003C272E"/>
    <w:rsid w:val="003C328E"/>
    <w:rsid w:val="003C3325"/>
    <w:rsid w:val="003C35EB"/>
    <w:rsid w:val="003C4257"/>
    <w:rsid w:val="003C4D6D"/>
    <w:rsid w:val="003C5E7A"/>
    <w:rsid w:val="003C5FC3"/>
    <w:rsid w:val="003C6364"/>
    <w:rsid w:val="003C70BB"/>
    <w:rsid w:val="003D1B26"/>
    <w:rsid w:val="003D3046"/>
    <w:rsid w:val="003D3C1C"/>
    <w:rsid w:val="003D5DD5"/>
    <w:rsid w:val="003D5E8B"/>
    <w:rsid w:val="003D6C3F"/>
    <w:rsid w:val="003D72F9"/>
    <w:rsid w:val="003D7D08"/>
    <w:rsid w:val="003E082E"/>
    <w:rsid w:val="003E2F89"/>
    <w:rsid w:val="003E3975"/>
    <w:rsid w:val="003E4F02"/>
    <w:rsid w:val="003E669B"/>
    <w:rsid w:val="003E6A7E"/>
    <w:rsid w:val="003E7DB9"/>
    <w:rsid w:val="003F01DD"/>
    <w:rsid w:val="003F145F"/>
    <w:rsid w:val="003F1768"/>
    <w:rsid w:val="003F1F40"/>
    <w:rsid w:val="003F483D"/>
    <w:rsid w:val="003F5E95"/>
    <w:rsid w:val="003F7469"/>
    <w:rsid w:val="004000C2"/>
    <w:rsid w:val="004022D9"/>
    <w:rsid w:val="004056CB"/>
    <w:rsid w:val="00405EE1"/>
    <w:rsid w:val="00406540"/>
    <w:rsid w:val="00406692"/>
    <w:rsid w:val="00406C50"/>
    <w:rsid w:val="00407AD7"/>
    <w:rsid w:val="00410977"/>
    <w:rsid w:val="00410E39"/>
    <w:rsid w:val="00411DBB"/>
    <w:rsid w:val="00411F6A"/>
    <w:rsid w:val="00413537"/>
    <w:rsid w:val="004140B8"/>
    <w:rsid w:val="0041499E"/>
    <w:rsid w:val="00414AD0"/>
    <w:rsid w:val="004150E9"/>
    <w:rsid w:val="00415814"/>
    <w:rsid w:val="004158A9"/>
    <w:rsid w:val="00416FBF"/>
    <w:rsid w:val="0041709A"/>
    <w:rsid w:val="004170EA"/>
    <w:rsid w:val="0041742C"/>
    <w:rsid w:val="00417851"/>
    <w:rsid w:val="00421516"/>
    <w:rsid w:val="004215EA"/>
    <w:rsid w:val="0042254E"/>
    <w:rsid w:val="004232E6"/>
    <w:rsid w:val="00423F4A"/>
    <w:rsid w:val="00423F80"/>
    <w:rsid w:val="0042475B"/>
    <w:rsid w:val="00424DEC"/>
    <w:rsid w:val="004265EC"/>
    <w:rsid w:val="00427BBE"/>
    <w:rsid w:val="0043004B"/>
    <w:rsid w:val="00430303"/>
    <w:rsid w:val="0043174C"/>
    <w:rsid w:val="00432B78"/>
    <w:rsid w:val="0043310E"/>
    <w:rsid w:val="0043374B"/>
    <w:rsid w:val="00433E12"/>
    <w:rsid w:val="00433EF4"/>
    <w:rsid w:val="00434E6D"/>
    <w:rsid w:val="00434F86"/>
    <w:rsid w:val="00435AFB"/>
    <w:rsid w:val="004367A2"/>
    <w:rsid w:val="004368D4"/>
    <w:rsid w:val="004375A3"/>
    <w:rsid w:val="00437806"/>
    <w:rsid w:val="00437FCF"/>
    <w:rsid w:val="0044064B"/>
    <w:rsid w:val="00441314"/>
    <w:rsid w:val="00441B0B"/>
    <w:rsid w:val="004479D1"/>
    <w:rsid w:val="00450385"/>
    <w:rsid w:val="004516B5"/>
    <w:rsid w:val="00451CE6"/>
    <w:rsid w:val="00451D13"/>
    <w:rsid w:val="00452788"/>
    <w:rsid w:val="004528C3"/>
    <w:rsid w:val="004532F3"/>
    <w:rsid w:val="00453CAB"/>
    <w:rsid w:val="0045473C"/>
    <w:rsid w:val="004549E1"/>
    <w:rsid w:val="00454C58"/>
    <w:rsid w:val="004573D2"/>
    <w:rsid w:val="00460625"/>
    <w:rsid w:val="0046074C"/>
    <w:rsid w:val="00460D1A"/>
    <w:rsid w:val="00461171"/>
    <w:rsid w:val="004618E4"/>
    <w:rsid w:val="00463F58"/>
    <w:rsid w:val="00464500"/>
    <w:rsid w:val="00464CCB"/>
    <w:rsid w:val="00465177"/>
    <w:rsid w:val="004657CC"/>
    <w:rsid w:val="00467501"/>
    <w:rsid w:val="004677F2"/>
    <w:rsid w:val="00467945"/>
    <w:rsid w:val="004707D5"/>
    <w:rsid w:val="00470AF3"/>
    <w:rsid w:val="004719CE"/>
    <w:rsid w:val="00471E84"/>
    <w:rsid w:val="00472A57"/>
    <w:rsid w:val="004731A0"/>
    <w:rsid w:val="004731F8"/>
    <w:rsid w:val="00474F11"/>
    <w:rsid w:val="004751F8"/>
    <w:rsid w:val="00475CB9"/>
    <w:rsid w:val="00475D40"/>
    <w:rsid w:val="004760BC"/>
    <w:rsid w:val="00477182"/>
    <w:rsid w:val="0047769C"/>
    <w:rsid w:val="00477DB1"/>
    <w:rsid w:val="00477FA2"/>
    <w:rsid w:val="00480181"/>
    <w:rsid w:val="00480211"/>
    <w:rsid w:val="0048049D"/>
    <w:rsid w:val="00480701"/>
    <w:rsid w:val="00482741"/>
    <w:rsid w:val="00483A29"/>
    <w:rsid w:val="00484D30"/>
    <w:rsid w:val="0048518E"/>
    <w:rsid w:val="004853E9"/>
    <w:rsid w:val="00485CDD"/>
    <w:rsid w:val="0048667D"/>
    <w:rsid w:val="0048697F"/>
    <w:rsid w:val="00487A72"/>
    <w:rsid w:val="00491A69"/>
    <w:rsid w:val="00492424"/>
    <w:rsid w:val="00492F39"/>
    <w:rsid w:val="00493317"/>
    <w:rsid w:val="0049401A"/>
    <w:rsid w:val="004944BF"/>
    <w:rsid w:val="00494819"/>
    <w:rsid w:val="0049511F"/>
    <w:rsid w:val="00495355"/>
    <w:rsid w:val="004955A5"/>
    <w:rsid w:val="004958B3"/>
    <w:rsid w:val="00495AC3"/>
    <w:rsid w:val="00496CDA"/>
    <w:rsid w:val="0049749E"/>
    <w:rsid w:val="004A0EC2"/>
    <w:rsid w:val="004A1953"/>
    <w:rsid w:val="004A2201"/>
    <w:rsid w:val="004A2CE4"/>
    <w:rsid w:val="004A39F4"/>
    <w:rsid w:val="004A4312"/>
    <w:rsid w:val="004A5073"/>
    <w:rsid w:val="004A59F4"/>
    <w:rsid w:val="004A6BD0"/>
    <w:rsid w:val="004A73CB"/>
    <w:rsid w:val="004A7B41"/>
    <w:rsid w:val="004A7FCD"/>
    <w:rsid w:val="004B1E4E"/>
    <w:rsid w:val="004B2E56"/>
    <w:rsid w:val="004B2FA6"/>
    <w:rsid w:val="004B2FB2"/>
    <w:rsid w:val="004B3A74"/>
    <w:rsid w:val="004B4620"/>
    <w:rsid w:val="004B4A72"/>
    <w:rsid w:val="004B6BF0"/>
    <w:rsid w:val="004B6DE1"/>
    <w:rsid w:val="004B700B"/>
    <w:rsid w:val="004C0CF3"/>
    <w:rsid w:val="004C2BDE"/>
    <w:rsid w:val="004C31C4"/>
    <w:rsid w:val="004C34BA"/>
    <w:rsid w:val="004C3778"/>
    <w:rsid w:val="004C4A51"/>
    <w:rsid w:val="004C5182"/>
    <w:rsid w:val="004C5C51"/>
    <w:rsid w:val="004C6F3A"/>
    <w:rsid w:val="004C7306"/>
    <w:rsid w:val="004C7522"/>
    <w:rsid w:val="004C7723"/>
    <w:rsid w:val="004D03FA"/>
    <w:rsid w:val="004D2C46"/>
    <w:rsid w:val="004D4B33"/>
    <w:rsid w:val="004D4CFD"/>
    <w:rsid w:val="004D4F66"/>
    <w:rsid w:val="004D58B4"/>
    <w:rsid w:val="004D5C0C"/>
    <w:rsid w:val="004D6002"/>
    <w:rsid w:val="004D6462"/>
    <w:rsid w:val="004D67EF"/>
    <w:rsid w:val="004D7269"/>
    <w:rsid w:val="004D79C3"/>
    <w:rsid w:val="004E0004"/>
    <w:rsid w:val="004E06FD"/>
    <w:rsid w:val="004E076E"/>
    <w:rsid w:val="004E192D"/>
    <w:rsid w:val="004E19A6"/>
    <w:rsid w:val="004E1FA8"/>
    <w:rsid w:val="004E2E9D"/>
    <w:rsid w:val="004E4005"/>
    <w:rsid w:val="004E4AD1"/>
    <w:rsid w:val="004E731B"/>
    <w:rsid w:val="004E752B"/>
    <w:rsid w:val="004E77AA"/>
    <w:rsid w:val="004E7C40"/>
    <w:rsid w:val="004F094A"/>
    <w:rsid w:val="004F115E"/>
    <w:rsid w:val="004F1563"/>
    <w:rsid w:val="004F16DB"/>
    <w:rsid w:val="004F2977"/>
    <w:rsid w:val="004F2B3E"/>
    <w:rsid w:val="004F2D03"/>
    <w:rsid w:val="004F32C4"/>
    <w:rsid w:val="004F3D84"/>
    <w:rsid w:val="004F4F70"/>
    <w:rsid w:val="004F6446"/>
    <w:rsid w:val="004F7124"/>
    <w:rsid w:val="004F7C59"/>
    <w:rsid w:val="004F7FE2"/>
    <w:rsid w:val="005025A0"/>
    <w:rsid w:val="00502795"/>
    <w:rsid w:val="00503668"/>
    <w:rsid w:val="00503B99"/>
    <w:rsid w:val="00504649"/>
    <w:rsid w:val="005049A8"/>
    <w:rsid w:val="00505F38"/>
    <w:rsid w:val="005064B3"/>
    <w:rsid w:val="00507444"/>
    <w:rsid w:val="00507754"/>
    <w:rsid w:val="00507C27"/>
    <w:rsid w:val="00507EF3"/>
    <w:rsid w:val="0051027F"/>
    <w:rsid w:val="00511486"/>
    <w:rsid w:val="005114F9"/>
    <w:rsid w:val="005120D8"/>
    <w:rsid w:val="005121BC"/>
    <w:rsid w:val="0051289E"/>
    <w:rsid w:val="00513EC3"/>
    <w:rsid w:val="00514417"/>
    <w:rsid w:val="00514D91"/>
    <w:rsid w:val="005151F1"/>
    <w:rsid w:val="00515EFB"/>
    <w:rsid w:val="0051659D"/>
    <w:rsid w:val="005170BD"/>
    <w:rsid w:val="0051721B"/>
    <w:rsid w:val="00517DF2"/>
    <w:rsid w:val="005200C6"/>
    <w:rsid w:val="00521A88"/>
    <w:rsid w:val="0052211C"/>
    <w:rsid w:val="00522F76"/>
    <w:rsid w:val="005230BD"/>
    <w:rsid w:val="0052387B"/>
    <w:rsid w:val="005241DF"/>
    <w:rsid w:val="0052557E"/>
    <w:rsid w:val="00525B2D"/>
    <w:rsid w:val="00526529"/>
    <w:rsid w:val="00526A4D"/>
    <w:rsid w:val="00526E88"/>
    <w:rsid w:val="0052759B"/>
    <w:rsid w:val="005275F0"/>
    <w:rsid w:val="00527EFC"/>
    <w:rsid w:val="00530206"/>
    <w:rsid w:val="00530284"/>
    <w:rsid w:val="00530D9F"/>
    <w:rsid w:val="00531223"/>
    <w:rsid w:val="005326C8"/>
    <w:rsid w:val="005327AC"/>
    <w:rsid w:val="00532A80"/>
    <w:rsid w:val="005331D9"/>
    <w:rsid w:val="00533FAF"/>
    <w:rsid w:val="0053439E"/>
    <w:rsid w:val="005349AC"/>
    <w:rsid w:val="00534A8D"/>
    <w:rsid w:val="00534C64"/>
    <w:rsid w:val="00535842"/>
    <w:rsid w:val="00536450"/>
    <w:rsid w:val="00536C48"/>
    <w:rsid w:val="0053751D"/>
    <w:rsid w:val="0054170A"/>
    <w:rsid w:val="005420FE"/>
    <w:rsid w:val="005434F2"/>
    <w:rsid w:val="00544046"/>
    <w:rsid w:val="00544F4B"/>
    <w:rsid w:val="00545568"/>
    <w:rsid w:val="00546206"/>
    <w:rsid w:val="00546249"/>
    <w:rsid w:val="0054654F"/>
    <w:rsid w:val="00546B86"/>
    <w:rsid w:val="00546BE7"/>
    <w:rsid w:val="005472BF"/>
    <w:rsid w:val="00547960"/>
    <w:rsid w:val="005514FE"/>
    <w:rsid w:val="00551BFD"/>
    <w:rsid w:val="005525B3"/>
    <w:rsid w:val="00552C2C"/>
    <w:rsid w:val="00557E7A"/>
    <w:rsid w:val="0056036D"/>
    <w:rsid w:val="005604C3"/>
    <w:rsid w:val="005611D5"/>
    <w:rsid w:val="00561645"/>
    <w:rsid w:val="00561C96"/>
    <w:rsid w:val="00561CF0"/>
    <w:rsid w:val="00562228"/>
    <w:rsid w:val="005623A8"/>
    <w:rsid w:val="00562F3E"/>
    <w:rsid w:val="005635C1"/>
    <w:rsid w:val="005656C9"/>
    <w:rsid w:val="00566240"/>
    <w:rsid w:val="005671F3"/>
    <w:rsid w:val="00570B55"/>
    <w:rsid w:val="00573146"/>
    <w:rsid w:val="00573A68"/>
    <w:rsid w:val="0057434E"/>
    <w:rsid w:val="005749CA"/>
    <w:rsid w:val="00574DEB"/>
    <w:rsid w:val="00575557"/>
    <w:rsid w:val="005757E1"/>
    <w:rsid w:val="00575C21"/>
    <w:rsid w:val="00576E8F"/>
    <w:rsid w:val="0058019A"/>
    <w:rsid w:val="0058073A"/>
    <w:rsid w:val="00580AF5"/>
    <w:rsid w:val="005849D1"/>
    <w:rsid w:val="005857A0"/>
    <w:rsid w:val="005858E2"/>
    <w:rsid w:val="0058695A"/>
    <w:rsid w:val="00587261"/>
    <w:rsid w:val="005877B2"/>
    <w:rsid w:val="005906D4"/>
    <w:rsid w:val="00590DD7"/>
    <w:rsid w:val="0059187B"/>
    <w:rsid w:val="0059318A"/>
    <w:rsid w:val="00594A60"/>
    <w:rsid w:val="005953D3"/>
    <w:rsid w:val="00595427"/>
    <w:rsid w:val="005954EE"/>
    <w:rsid w:val="0059579F"/>
    <w:rsid w:val="00596DF9"/>
    <w:rsid w:val="005978BE"/>
    <w:rsid w:val="005979E5"/>
    <w:rsid w:val="00597CA9"/>
    <w:rsid w:val="00597F09"/>
    <w:rsid w:val="005A23D7"/>
    <w:rsid w:val="005A286B"/>
    <w:rsid w:val="005A29B3"/>
    <w:rsid w:val="005A2A0E"/>
    <w:rsid w:val="005A2FD0"/>
    <w:rsid w:val="005A36A0"/>
    <w:rsid w:val="005A3D1C"/>
    <w:rsid w:val="005A44F4"/>
    <w:rsid w:val="005A4CC0"/>
    <w:rsid w:val="005A62E9"/>
    <w:rsid w:val="005A65E5"/>
    <w:rsid w:val="005A6763"/>
    <w:rsid w:val="005A6862"/>
    <w:rsid w:val="005A6EB1"/>
    <w:rsid w:val="005A7C7D"/>
    <w:rsid w:val="005B20C5"/>
    <w:rsid w:val="005B2B10"/>
    <w:rsid w:val="005B2F3D"/>
    <w:rsid w:val="005B3EC1"/>
    <w:rsid w:val="005B547A"/>
    <w:rsid w:val="005B60E6"/>
    <w:rsid w:val="005B61E0"/>
    <w:rsid w:val="005B6666"/>
    <w:rsid w:val="005B70F2"/>
    <w:rsid w:val="005B7342"/>
    <w:rsid w:val="005B7CD1"/>
    <w:rsid w:val="005B7EAC"/>
    <w:rsid w:val="005C08F9"/>
    <w:rsid w:val="005C0B03"/>
    <w:rsid w:val="005C1291"/>
    <w:rsid w:val="005C154E"/>
    <w:rsid w:val="005C234F"/>
    <w:rsid w:val="005C5587"/>
    <w:rsid w:val="005C5A23"/>
    <w:rsid w:val="005C666B"/>
    <w:rsid w:val="005C6C3F"/>
    <w:rsid w:val="005D082E"/>
    <w:rsid w:val="005D0C39"/>
    <w:rsid w:val="005D19FE"/>
    <w:rsid w:val="005D1FE6"/>
    <w:rsid w:val="005D2D02"/>
    <w:rsid w:val="005D4650"/>
    <w:rsid w:val="005D4AF4"/>
    <w:rsid w:val="005D58E7"/>
    <w:rsid w:val="005D5B19"/>
    <w:rsid w:val="005D6D58"/>
    <w:rsid w:val="005D7A57"/>
    <w:rsid w:val="005E0243"/>
    <w:rsid w:val="005E0F50"/>
    <w:rsid w:val="005E18C4"/>
    <w:rsid w:val="005E1FC1"/>
    <w:rsid w:val="005E51E5"/>
    <w:rsid w:val="005E57DF"/>
    <w:rsid w:val="005E6B7C"/>
    <w:rsid w:val="005E7D9E"/>
    <w:rsid w:val="005F0239"/>
    <w:rsid w:val="005F0F83"/>
    <w:rsid w:val="005F1E17"/>
    <w:rsid w:val="005F260F"/>
    <w:rsid w:val="005F37CF"/>
    <w:rsid w:val="005F3DA5"/>
    <w:rsid w:val="005F3E72"/>
    <w:rsid w:val="005F3E85"/>
    <w:rsid w:val="005F45C2"/>
    <w:rsid w:val="005F5AFF"/>
    <w:rsid w:val="005F609A"/>
    <w:rsid w:val="005F6223"/>
    <w:rsid w:val="005F6AD1"/>
    <w:rsid w:val="005F741E"/>
    <w:rsid w:val="006003B8"/>
    <w:rsid w:val="006005CE"/>
    <w:rsid w:val="00600A7E"/>
    <w:rsid w:val="00600E3C"/>
    <w:rsid w:val="00600FC1"/>
    <w:rsid w:val="00601504"/>
    <w:rsid w:val="00601528"/>
    <w:rsid w:val="00601796"/>
    <w:rsid w:val="006019FF"/>
    <w:rsid w:val="00601DA0"/>
    <w:rsid w:val="0060257A"/>
    <w:rsid w:val="00602E43"/>
    <w:rsid w:val="00603703"/>
    <w:rsid w:val="00604157"/>
    <w:rsid w:val="006042CA"/>
    <w:rsid w:val="0060525A"/>
    <w:rsid w:val="0060542B"/>
    <w:rsid w:val="00605532"/>
    <w:rsid w:val="00605B17"/>
    <w:rsid w:val="00606523"/>
    <w:rsid w:val="00607F0F"/>
    <w:rsid w:val="006103EC"/>
    <w:rsid w:val="00610B06"/>
    <w:rsid w:val="00610BFF"/>
    <w:rsid w:val="00610F20"/>
    <w:rsid w:val="00611B02"/>
    <w:rsid w:val="00611C30"/>
    <w:rsid w:val="00611C3F"/>
    <w:rsid w:val="00611E01"/>
    <w:rsid w:val="00611EC3"/>
    <w:rsid w:val="0061219C"/>
    <w:rsid w:val="00612A47"/>
    <w:rsid w:val="00613423"/>
    <w:rsid w:val="00613731"/>
    <w:rsid w:val="00614515"/>
    <w:rsid w:val="00616714"/>
    <w:rsid w:val="006168B1"/>
    <w:rsid w:val="00616B69"/>
    <w:rsid w:val="00620C50"/>
    <w:rsid w:val="0062170B"/>
    <w:rsid w:val="00621C0B"/>
    <w:rsid w:val="0062245B"/>
    <w:rsid w:val="00622F91"/>
    <w:rsid w:val="006239CD"/>
    <w:rsid w:val="006246EF"/>
    <w:rsid w:val="00625586"/>
    <w:rsid w:val="00625987"/>
    <w:rsid w:val="006262D8"/>
    <w:rsid w:val="0062682C"/>
    <w:rsid w:val="00626D9D"/>
    <w:rsid w:val="00627789"/>
    <w:rsid w:val="006279A8"/>
    <w:rsid w:val="0063051A"/>
    <w:rsid w:val="00630660"/>
    <w:rsid w:val="0063093C"/>
    <w:rsid w:val="00631FF7"/>
    <w:rsid w:val="00632CB0"/>
    <w:rsid w:val="00633984"/>
    <w:rsid w:val="00634979"/>
    <w:rsid w:val="006358F4"/>
    <w:rsid w:val="00636196"/>
    <w:rsid w:val="00640387"/>
    <w:rsid w:val="006421DF"/>
    <w:rsid w:val="0064253E"/>
    <w:rsid w:val="00642A68"/>
    <w:rsid w:val="00642DDE"/>
    <w:rsid w:val="00643D14"/>
    <w:rsid w:val="006513DC"/>
    <w:rsid w:val="00651762"/>
    <w:rsid w:val="00652546"/>
    <w:rsid w:val="006528F7"/>
    <w:rsid w:val="00653203"/>
    <w:rsid w:val="0065464E"/>
    <w:rsid w:val="00654C45"/>
    <w:rsid w:val="00654DB9"/>
    <w:rsid w:val="00655039"/>
    <w:rsid w:val="00655911"/>
    <w:rsid w:val="00655E19"/>
    <w:rsid w:val="00656E3E"/>
    <w:rsid w:val="00657A72"/>
    <w:rsid w:val="00657AFF"/>
    <w:rsid w:val="00660189"/>
    <w:rsid w:val="00660698"/>
    <w:rsid w:val="00660AFC"/>
    <w:rsid w:val="00660EAB"/>
    <w:rsid w:val="006614CB"/>
    <w:rsid w:val="00661BA5"/>
    <w:rsid w:val="0066387E"/>
    <w:rsid w:val="00666F51"/>
    <w:rsid w:val="00667DA6"/>
    <w:rsid w:val="00670779"/>
    <w:rsid w:val="00670FDB"/>
    <w:rsid w:val="00671D82"/>
    <w:rsid w:val="00672600"/>
    <w:rsid w:val="0067288D"/>
    <w:rsid w:val="00672A7B"/>
    <w:rsid w:val="00672CD6"/>
    <w:rsid w:val="00672F0D"/>
    <w:rsid w:val="00673005"/>
    <w:rsid w:val="00673DB2"/>
    <w:rsid w:val="00675629"/>
    <w:rsid w:val="0067596E"/>
    <w:rsid w:val="006776B8"/>
    <w:rsid w:val="006800DB"/>
    <w:rsid w:val="00680F1E"/>
    <w:rsid w:val="006828CC"/>
    <w:rsid w:val="00682F07"/>
    <w:rsid w:val="006838D5"/>
    <w:rsid w:val="00684822"/>
    <w:rsid w:val="006848D3"/>
    <w:rsid w:val="00684C70"/>
    <w:rsid w:val="0068511A"/>
    <w:rsid w:val="006855F2"/>
    <w:rsid w:val="00687C53"/>
    <w:rsid w:val="00690653"/>
    <w:rsid w:val="006909A9"/>
    <w:rsid w:val="006910AD"/>
    <w:rsid w:val="00692075"/>
    <w:rsid w:val="00692272"/>
    <w:rsid w:val="006922B2"/>
    <w:rsid w:val="006943D8"/>
    <w:rsid w:val="00694E95"/>
    <w:rsid w:val="00694FC5"/>
    <w:rsid w:val="006957D8"/>
    <w:rsid w:val="00695ED6"/>
    <w:rsid w:val="0069684C"/>
    <w:rsid w:val="00697325"/>
    <w:rsid w:val="006A2D24"/>
    <w:rsid w:val="006A4699"/>
    <w:rsid w:val="006A476F"/>
    <w:rsid w:val="006A5010"/>
    <w:rsid w:val="006A7B1D"/>
    <w:rsid w:val="006A7EB2"/>
    <w:rsid w:val="006B0109"/>
    <w:rsid w:val="006B02CE"/>
    <w:rsid w:val="006B0B24"/>
    <w:rsid w:val="006B133D"/>
    <w:rsid w:val="006B15DC"/>
    <w:rsid w:val="006B19E5"/>
    <w:rsid w:val="006B1B57"/>
    <w:rsid w:val="006B253E"/>
    <w:rsid w:val="006B3825"/>
    <w:rsid w:val="006B4435"/>
    <w:rsid w:val="006B59A5"/>
    <w:rsid w:val="006B692C"/>
    <w:rsid w:val="006C0269"/>
    <w:rsid w:val="006C0E8D"/>
    <w:rsid w:val="006C13A2"/>
    <w:rsid w:val="006C38B4"/>
    <w:rsid w:val="006C396B"/>
    <w:rsid w:val="006C44B8"/>
    <w:rsid w:val="006C4A52"/>
    <w:rsid w:val="006C51E0"/>
    <w:rsid w:val="006C54CE"/>
    <w:rsid w:val="006C5D61"/>
    <w:rsid w:val="006C6A10"/>
    <w:rsid w:val="006C72CB"/>
    <w:rsid w:val="006D09BA"/>
    <w:rsid w:val="006D0D8D"/>
    <w:rsid w:val="006D10B3"/>
    <w:rsid w:val="006D1FC4"/>
    <w:rsid w:val="006D2BAC"/>
    <w:rsid w:val="006D2C78"/>
    <w:rsid w:val="006D2DD1"/>
    <w:rsid w:val="006D333D"/>
    <w:rsid w:val="006D3DEB"/>
    <w:rsid w:val="006D5943"/>
    <w:rsid w:val="006D638A"/>
    <w:rsid w:val="006D6EF1"/>
    <w:rsid w:val="006D6F56"/>
    <w:rsid w:val="006D7210"/>
    <w:rsid w:val="006E0CEF"/>
    <w:rsid w:val="006E1439"/>
    <w:rsid w:val="006E1B98"/>
    <w:rsid w:val="006E2004"/>
    <w:rsid w:val="006E2F3C"/>
    <w:rsid w:val="006E3B3D"/>
    <w:rsid w:val="006E467F"/>
    <w:rsid w:val="006E53AC"/>
    <w:rsid w:val="006E566E"/>
    <w:rsid w:val="006E5698"/>
    <w:rsid w:val="006E5B87"/>
    <w:rsid w:val="006E60F2"/>
    <w:rsid w:val="006E7182"/>
    <w:rsid w:val="006E7862"/>
    <w:rsid w:val="006F1181"/>
    <w:rsid w:val="006F1969"/>
    <w:rsid w:val="006F19D4"/>
    <w:rsid w:val="006F1B09"/>
    <w:rsid w:val="006F1C02"/>
    <w:rsid w:val="006F1C88"/>
    <w:rsid w:val="006F20CA"/>
    <w:rsid w:val="006F267D"/>
    <w:rsid w:val="006F2951"/>
    <w:rsid w:val="006F2C11"/>
    <w:rsid w:val="006F2CA5"/>
    <w:rsid w:val="006F4360"/>
    <w:rsid w:val="006F4D15"/>
    <w:rsid w:val="006F5BC0"/>
    <w:rsid w:val="006F654F"/>
    <w:rsid w:val="006F67A2"/>
    <w:rsid w:val="006F6E60"/>
    <w:rsid w:val="006F6EE0"/>
    <w:rsid w:val="006F70B4"/>
    <w:rsid w:val="00702303"/>
    <w:rsid w:val="00702C0D"/>
    <w:rsid w:val="00702D29"/>
    <w:rsid w:val="00703D48"/>
    <w:rsid w:val="00704121"/>
    <w:rsid w:val="00705D48"/>
    <w:rsid w:val="00705E2F"/>
    <w:rsid w:val="00707269"/>
    <w:rsid w:val="0070728B"/>
    <w:rsid w:val="00707358"/>
    <w:rsid w:val="007108E5"/>
    <w:rsid w:val="00710E54"/>
    <w:rsid w:val="00710FCE"/>
    <w:rsid w:val="00711964"/>
    <w:rsid w:val="00711D19"/>
    <w:rsid w:val="007129AB"/>
    <w:rsid w:val="007139EF"/>
    <w:rsid w:val="007140C3"/>
    <w:rsid w:val="00714D17"/>
    <w:rsid w:val="00715176"/>
    <w:rsid w:val="0071664D"/>
    <w:rsid w:val="00720072"/>
    <w:rsid w:val="007205B6"/>
    <w:rsid w:val="00720F1D"/>
    <w:rsid w:val="00721088"/>
    <w:rsid w:val="0072198D"/>
    <w:rsid w:val="007251B9"/>
    <w:rsid w:val="007268FD"/>
    <w:rsid w:val="00727414"/>
    <w:rsid w:val="007302D7"/>
    <w:rsid w:val="00730B3C"/>
    <w:rsid w:val="00731619"/>
    <w:rsid w:val="0073262E"/>
    <w:rsid w:val="00732D59"/>
    <w:rsid w:val="007335A9"/>
    <w:rsid w:val="0073448F"/>
    <w:rsid w:val="007347F8"/>
    <w:rsid w:val="00734B73"/>
    <w:rsid w:val="00734E83"/>
    <w:rsid w:val="00734F4D"/>
    <w:rsid w:val="00736CF8"/>
    <w:rsid w:val="00736FFC"/>
    <w:rsid w:val="00737589"/>
    <w:rsid w:val="00740479"/>
    <w:rsid w:val="007412A7"/>
    <w:rsid w:val="00743FDE"/>
    <w:rsid w:val="007444C2"/>
    <w:rsid w:val="0074590A"/>
    <w:rsid w:val="00746430"/>
    <w:rsid w:val="00750E8F"/>
    <w:rsid w:val="007515FC"/>
    <w:rsid w:val="00751FF2"/>
    <w:rsid w:val="007539A5"/>
    <w:rsid w:val="00753E00"/>
    <w:rsid w:val="00753E18"/>
    <w:rsid w:val="0075451E"/>
    <w:rsid w:val="00754533"/>
    <w:rsid w:val="00755375"/>
    <w:rsid w:val="00755DBB"/>
    <w:rsid w:val="00756901"/>
    <w:rsid w:val="00761C69"/>
    <w:rsid w:val="00763102"/>
    <w:rsid w:val="00764652"/>
    <w:rsid w:val="00766220"/>
    <w:rsid w:val="00767D8A"/>
    <w:rsid w:val="00767FD1"/>
    <w:rsid w:val="0077018D"/>
    <w:rsid w:val="00770D57"/>
    <w:rsid w:val="00770EBC"/>
    <w:rsid w:val="007735F9"/>
    <w:rsid w:val="00773B3B"/>
    <w:rsid w:val="0077490B"/>
    <w:rsid w:val="00775895"/>
    <w:rsid w:val="00775A78"/>
    <w:rsid w:val="00776442"/>
    <w:rsid w:val="00776529"/>
    <w:rsid w:val="00777212"/>
    <w:rsid w:val="007772E8"/>
    <w:rsid w:val="00777931"/>
    <w:rsid w:val="007808BF"/>
    <w:rsid w:val="007808E1"/>
    <w:rsid w:val="0078148A"/>
    <w:rsid w:val="007817C6"/>
    <w:rsid w:val="00781866"/>
    <w:rsid w:val="0078206E"/>
    <w:rsid w:val="00785FA7"/>
    <w:rsid w:val="00786CB8"/>
    <w:rsid w:val="007876A7"/>
    <w:rsid w:val="007902D9"/>
    <w:rsid w:val="00790F6C"/>
    <w:rsid w:val="00790FF1"/>
    <w:rsid w:val="0079105B"/>
    <w:rsid w:val="00791AD4"/>
    <w:rsid w:val="00791E98"/>
    <w:rsid w:val="0079367C"/>
    <w:rsid w:val="00794050"/>
    <w:rsid w:val="00794FBB"/>
    <w:rsid w:val="007952FF"/>
    <w:rsid w:val="007963CB"/>
    <w:rsid w:val="00796466"/>
    <w:rsid w:val="00796B3C"/>
    <w:rsid w:val="00796CB4"/>
    <w:rsid w:val="00796E01"/>
    <w:rsid w:val="0079700A"/>
    <w:rsid w:val="007977CF"/>
    <w:rsid w:val="00797BE3"/>
    <w:rsid w:val="007A2279"/>
    <w:rsid w:val="007A25A2"/>
    <w:rsid w:val="007A44ED"/>
    <w:rsid w:val="007A5A39"/>
    <w:rsid w:val="007A6FF2"/>
    <w:rsid w:val="007A6FF3"/>
    <w:rsid w:val="007A7B88"/>
    <w:rsid w:val="007A7E57"/>
    <w:rsid w:val="007B037B"/>
    <w:rsid w:val="007B0CF6"/>
    <w:rsid w:val="007B10B9"/>
    <w:rsid w:val="007B1769"/>
    <w:rsid w:val="007B2D32"/>
    <w:rsid w:val="007B38FB"/>
    <w:rsid w:val="007B3B46"/>
    <w:rsid w:val="007B3D38"/>
    <w:rsid w:val="007B412E"/>
    <w:rsid w:val="007B6519"/>
    <w:rsid w:val="007B7C3D"/>
    <w:rsid w:val="007B7E3E"/>
    <w:rsid w:val="007C07BB"/>
    <w:rsid w:val="007C175E"/>
    <w:rsid w:val="007C1C34"/>
    <w:rsid w:val="007C1CC7"/>
    <w:rsid w:val="007C1F26"/>
    <w:rsid w:val="007C2030"/>
    <w:rsid w:val="007C267A"/>
    <w:rsid w:val="007C2E41"/>
    <w:rsid w:val="007C3467"/>
    <w:rsid w:val="007C356D"/>
    <w:rsid w:val="007C3D3E"/>
    <w:rsid w:val="007C44BD"/>
    <w:rsid w:val="007C4B56"/>
    <w:rsid w:val="007C5118"/>
    <w:rsid w:val="007C561D"/>
    <w:rsid w:val="007C5D47"/>
    <w:rsid w:val="007C61AE"/>
    <w:rsid w:val="007C6D25"/>
    <w:rsid w:val="007C762D"/>
    <w:rsid w:val="007D09E2"/>
    <w:rsid w:val="007D175A"/>
    <w:rsid w:val="007D1BD9"/>
    <w:rsid w:val="007D3ED5"/>
    <w:rsid w:val="007D40C5"/>
    <w:rsid w:val="007D448B"/>
    <w:rsid w:val="007D4704"/>
    <w:rsid w:val="007D5C93"/>
    <w:rsid w:val="007D6323"/>
    <w:rsid w:val="007D6587"/>
    <w:rsid w:val="007D7B15"/>
    <w:rsid w:val="007E0083"/>
    <w:rsid w:val="007E01A2"/>
    <w:rsid w:val="007E0280"/>
    <w:rsid w:val="007E06F6"/>
    <w:rsid w:val="007E091B"/>
    <w:rsid w:val="007E1C0D"/>
    <w:rsid w:val="007E2BCA"/>
    <w:rsid w:val="007E4930"/>
    <w:rsid w:val="007E4F12"/>
    <w:rsid w:val="007E71EF"/>
    <w:rsid w:val="007E78AB"/>
    <w:rsid w:val="007F2421"/>
    <w:rsid w:val="007F2A66"/>
    <w:rsid w:val="007F2EA9"/>
    <w:rsid w:val="007F3E39"/>
    <w:rsid w:val="007F425F"/>
    <w:rsid w:val="007F45A5"/>
    <w:rsid w:val="007F4A6C"/>
    <w:rsid w:val="007F5BE8"/>
    <w:rsid w:val="007F6009"/>
    <w:rsid w:val="007F7462"/>
    <w:rsid w:val="008006C6"/>
    <w:rsid w:val="00800BE6"/>
    <w:rsid w:val="00800C70"/>
    <w:rsid w:val="0080197A"/>
    <w:rsid w:val="00801A9C"/>
    <w:rsid w:val="00801F47"/>
    <w:rsid w:val="00801F8E"/>
    <w:rsid w:val="0080282C"/>
    <w:rsid w:val="008039DE"/>
    <w:rsid w:val="00804F08"/>
    <w:rsid w:val="00806F6A"/>
    <w:rsid w:val="00807500"/>
    <w:rsid w:val="00807DA8"/>
    <w:rsid w:val="00807DFC"/>
    <w:rsid w:val="00810AEC"/>
    <w:rsid w:val="00811B29"/>
    <w:rsid w:val="00813665"/>
    <w:rsid w:val="00814D80"/>
    <w:rsid w:val="00816423"/>
    <w:rsid w:val="00816AE5"/>
    <w:rsid w:val="0081713F"/>
    <w:rsid w:val="0082095A"/>
    <w:rsid w:val="00821114"/>
    <w:rsid w:val="008217CB"/>
    <w:rsid w:val="00822AE1"/>
    <w:rsid w:val="008236A3"/>
    <w:rsid w:val="008245BD"/>
    <w:rsid w:val="00825065"/>
    <w:rsid w:val="0082615F"/>
    <w:rsid w:val="00830A04"/>
    <w:rsid w:val="00832112"/>
    <w:rsid w:val="008324B9"/>
    <w:rsid w:val="008326A7"/>
    <w:rsid w:val="00833652"/>
    <w:rsid w:val="00834142"/>
    <w:rsid w:val="00835514"/>
    <w:rsid w:val="00835B51"/>
    <w:rsid w:val="008378D3"/>
    <w:rsid w:val="0084068B"/>
    <w:rsid w:val="00840CC1"/>
    <w:rsid w:val="00841BD3"/>
    <w:rsid w:val="00843CC4"/>
    <w:rsid w:val="00844E76"/>
    <w:rsid w:val="00845F13"/>
    <w:rsid w:val="008461B2"/>
    <w:rsid w:val="0084654A"/>
    <w:rsid w:val="00847720"/>
    <w:rsid w:val="00850396"/>
    <w:rsid w:val="008506FC"/>
    <w:rsid w:val="0085074B"/>
    <w:rsid w:val="008522D4"/>
    <w:rsid w:val="00852484"/>
    <w:rsid w:val="00853138"/>
    <w:rsid w:val="00853520"/>
    <w:rsid w:val="00853E43"/>
    <w:rsid w:val="00854006"/>
    <w:rsid w:val="00854139"/>
    <w:rsid w:val="0085522A"/>
    <w:rsid w:val="00855EFF"/>
    <w:rsid w:val="008567C4"/>
    <w:rsid w:val="008568CE"/>
    <w:rsid w:val="00857103"/>
    <w:rsid w:val="0085725A"/>
    <w:rsid w:val="008574F2"/>
    <w:rsid w:val="00857D5A"/>
    <w:rsid w:val="00860429"/>
    <w:rsid w:val="00861CFA"/>
    <w:rsid w:val="0086421C"/>
    <w:rsid w:val="00865449"/>
    <w:rsid w:val="00866051"/>
    <w:rsid w:val="008662D3"/>
    <w:rsid w:val="008663CC"/>
    <w:rsid w:val="008672A0"/>
    <w:rsid w:val="008678DA"/>
    <w:rsid w:val="00867912"/>
    <w:rsid w:val="008715A6"/>
    <w:rsid w:val="00872BF7"/>
    <w:rsid w:val="008743DA"/>
    <w:rsid w:val="008745EB"/>
    <w:rsid w:val="0087565F"/>
    <w:rsid w:val="00881275"/>
    <w:rsid w:val="00881D20"/>
    <w:rsid w:val="008822F7"/>
    <w:rsid w:val="0088251D"/>
    <w:rsid w:val="008829AB"/>
    <w:rsid w:val="00882DC9"/>
    <w:rsid w:val="00882E3B"/>
    <w:rsid w:val="00883084"/>
    <w:rsid w:val="008831C8"/>
    <w:rsid w:val="0088428D"/>
    <w:rsid w:val="00885E86"/>
    <w:rsid w:val="00886102"/>
    <w:rsid w:val="00886593"/>
    <w:rsid w:val="00886619"/>
    <w:rsid w:val="00887D9C"/>
    <w:rsid w:val="008914FA"/>
    <w:rsid w:val="00892239"/>
    <w:rsid w:val="00892D62"/>
    <w:rsid w:val="008930D0"/>
    <w:rsid w:val="00893D3F"/>
    <w:rsid w:val="008949FF"/>
    <w:rsid w:val="00894F26"/>
    <w:rsid w:val="00894F41"/>
    <w:rsid w:val="00894F98"/>
    <w:rsid w:val="008962B8"/>
    <w:rsid w:val="0089638B"/>
    <w:rsid w:val="00897310"/>
    <w:rsid w:val="00897D53"/>
    <w:rsid w:val="008A05D9"/>
    <w:rsid w:val="008A0714"/>
    <w:rsid w:val="008A09E1"/>
    <w:rsid w:val="008A130F"/>
    <w:rsid w:val="008A131B"/>
    <w:rsid w:val="008A1AA3"/>
    <w:rsid w:val="008A1AE8"/>
    <w:rsid w:val="008A1F84"/>
    <w:rsid w:val="008A2A17"/>
    <w:rsid w:val="008A39B0"/>
    <w:rsid w:val="008A3EA0"/>
    <w:rsid w:val="008A4DB1"/>
    <w:rsid w:val="008A5C1D"/>
    <w:rsid w:val="008A6D17"/>
    <w:rsid w:val="008A7863"/>
    <w:rsid w:val="008B00FB"/>
    <w:rsid w:val="008B1048"/>
    <w:rsid w:val="008B1207"/>
    <w:rsid w:val="008B3466"/>
    <w:rsid w:val="008B35B8"/>
    <w:rsid w:val="008B4892"/>
    <w:rsid w:val="008B5246"/>
    <w:rsid w:val="008B6755"/>
    <w:rsid w:val="008B7CC2"/>
    <w:rsid w:val="008B7DA8"/>
    <w:rsid w:val="008C21A1"/>
    <w:rsid w:val="008C271D"/>
    <w:rsid w:val="008C3A61"/>
    <w:rsid w:val="008C4213"/>
    <w:rsid w:val="008C5B45"/>
    <w:rsid w:val="008C6ED2"/>
    <w:rsid w:val="008C6FA3"/>
    <w:rsid w:val="008C7894"/>
    <w:rsid w:val="008C78EF"/>
    <w:rsid w:val="008C7E65"/>
    <w:rsid w:val="008D1545"/>
    <w:rsid w:val="008D2D72"/>
    <w:rsid w:val="008D3121"/>
    <w:rsid w:val="008D480E"/>
    <w:rsid w:val="008D4EDE"/>
    <w:rsid w:val="008D57C3"/>
    <w:rsid w:val="008D5DDE"/>
    <w:rsid w:val="008D5FF5"/>
    <w:rsid w:val="008D616E"/>
    <w:rsid w:val="008D67FF"/>
    <w:rsid w:val="008E005A"/>
    <w:rsid w:val="008E05C3"/>
    <w:rsid w:val="008E152F"/>
    <w:rsid w:val="008E23FF"/>
    <w:rsid w:val="008E65FD"/>
    <w:rsid w:val="008E67EB"/>
    <w:rsid w:val="008E726C"/>
    <w:rsid w:val="008F09F4"/>
    <w:rsid w:val="008F0B65"/>
    <w:rsid w:val="008F0F77"/>
    <w:rsid w:val="008F129C"/>
    <w:rsid w:val="008F16AD"/>
    <w:rsid w:val="008F1856"/>
    <w:rsid w:val="008F259A"/>
    <w:rsid w:val="008F29B6"/>
    <w:rsid w:val="008F2C8A"/>
    <w:rsid w:val="008F3E74"/>
    <w:rsid w:val="008F427F"/>
    <w:rsid w:val="008F44F6"/>
    <w:rsid w:val="008F5334"/>
    <w:rsid w:val="008F5584"/>
    <w:rsid w:val="008F59B9"/>
    <w:rsid w:val="008F6995"/>
    <w:rsid w:val="008F6E96"/>
    <w:rsid w:val="009006B0"/>
    <w:rsid w:val="00901FFD"/>
    <w:rsid w:val="00902A5D"/>
    <w:rsid w:val="00903E78"/>
    <w:rsid w:val="009040F4"/>
    <w:rsid w:val="009067E0"/>
    <w:rsid w:val="00906BC9"/>
    <w:rsid w:val="0090771D"/>
    <w:rsid w:val="00907EDA"/>
    <w:rsid w:val="00911703"/>
    <w:rsid w:val="00912DF8"/>
    <w:rsid w:val="0091341F"/>
    <w:rsid w:val="0091351C"/>
    <w:rsid w:val="00914B2C"/>
    <w:rsid w:val="00914EA1"/>
    <w:rsid w:val="00914F48"/>
    <w:rsid w:val="00916292"/>
    <w:rsid w:val="00916DAE"/>
    <w:rsid w:val="0091734C"/>
    <w:rsid w:val="009200BA"/>
    <w:rsid w:val="00920856"/>
    <w:rsid w:val="00920940"/>
    <w:rsid w:val="00921A81"/>
    <w:rsid w:val="00921BBB"/>
    <w:rsid w:val="00921F50"/>
    <w:rsid w:val="0092235F"/>
    <w:rsid w:val="00922963"/>
    <w:rsid w:val="0092397B"/>
    <w:rsid w:val="00923EBA"/>
    <w:rsid w:val="00924F9B"/>
    <w:rsid w:val="00924FF8"/>
    <w:rsid w:val="00926036"/>
    <w:rsid w:val="009276DA"/>
    <w:rsid w:val="00930081"/>
    <w:rsid w:val="0093023E"/>
    <w:rsid w:val="00930ACD"/>
    <w:rsid w:val="00931261"/>
    <w:rsid w:val="009312EA"/>
    <w:rsid w:val="0093142B"/>
    <w:rsid w:val="00931D45"/>
    <w:rsid w:val="009321EA"/>
    <w:rsid w:val="00932E31"/>
    <w:rsid w:val="00933565"/>
    <w:rsid w:val="00933983"/>
    <w:rsid w:val="00934603"/>
    <w:rsid w:val="00934BBA"/>
    <w:rsid w:val="009361AD"/>
    <w:rsid w:val="0093639E"/>
    <w:rsid w:val="009366BD"/>
    <w:rsid w:val="00936F5B"/>
    <w:rsid w:val="00937E65"/>
    <w:rsid w:val="00940283"/>
    <w:rsid w:val="00940848"/>
    <w:rsid w:val="00942258"/>
    <w:rsid w:val="00943344"/>
    <w:rsid w:val="00943891"/>
    <w:rsid w:val="009444DB"/>
    <w:rsid w:val="00944C92"/>
    <w:rsid w:val="00944CDE"/>
    <w:rsid w:val="00945C04"/>
    <w:rsid w:val="0094644D"/>
    <w:rsid w:val="00947913"/>
    <w:rsid w:val="0095033B"/>
    <w:rsid w:val="009514E9"/>
    <w:rsid w:val="00951858"/>
    <w:rsid w:val="00951E99"/>
    <w:rsid w:val="00952C43"/>
    <w:rsid w:val="009531F6"/>
    <w:rsid w:val="00953E52"/>
    <w:rsid w:val="0095474C"/>
    <w:rsid w:val="00954C08"/>
    <w:rsid w:val="009562D1"/>
    <w:rsid w:val="009601D9"/>
    <w:rsid w:val="00960C60"/>
    <w:rsid w:val="00960D60"/>
    <w:rsid w:val="009615CF"/>
    <w:rsid w:val="00962242"/>
    <w:rsid w:val="00962A8F"/>
    <w:rsid w:val="00962B08"/>
    <w:rsid w:val="00962E86"/>
    <w:rsid w:val="00964385"/>
    <w:rsid w:val="009645B5"/>
    <w:rsid w:val="00964C76"/>
    <w:rsid w:val="00965E13"/>
    <w:rsid w:val="009660D5"/>
    <w:rsid w:val="009664B5"/>
    <w:rsid w:val="009668BF"/>
    <w:rsid w:val="00966FF7"/>
    <w:rsid w:val="0096762B"/>
    <w:rsid w:val="00971270"/>
    <w:rsid w:val="00971E86"/>
    <w:rsid w:val="0098230A"/>
    <w:rsid w:val="00982632"/>
    <w:rsid w:val="009859DA"/>
    <w:rsid w:val="00990979"/>
    <w:rsid w:val="00993F04"/>
    <w:rsid w:val="009947F5"/>
    <w:rsid w:val="00995EAB"/>
    <w:rsid w:val="009973EE"/>
    <w:rsid w:val="009979B4"/>
    <w:rsid w:val="009A251B"/>
    <w:rsid w:val="009A2880"/>
    <w:rsid w:val="009A3035"/>
    <w:rsid w:val="009A3676"/>
    <w:rsid w:val="009A5A5B"/>
    <w:rsid w:val="009A5AA2"/>
    <w:rsid w:val="009A60BF"/>
    <w:rsid w:val="009A72F3"/>
    <w:rsid w:val="009A762D"/>
    <w:rsid w:val="009A7EE2"/>
    <w:rsid w:val="009B033F"/>
    <w:rsid w:val="009B059A"/>
    <w:rsid w:val="009B0912"/>
    <w:rsid w:val="009B11D2"/>
    <w:rsid w:val="009B11F7"/>
    <w:rsid w:val="009B1C2A"/>
    <w:rsid w:val="009B31A1"/>
    <w:rsid w:val="009B32AF"/>
    <w:rsid w:val="009B3AF9"/>
    <w:rsid w:val="009B49C1"/>
    <w:rsid w:val="009B4B95"/>
    <w:rsid w:val="009B504F"/>
    <w:rsid w:val="009B5F70"/>
    <w:rsid w:val="009B7C0D"/>
    <w:rsid w:val="009C013D"/>
    <w:rsid w:val="009C0A32"/>
    <w:rsid w:val="009C1003"/>
    <w:rsid w:val="009C101A"/>
    <w:rsid w:val="009C1675"/>
    <w:rsid w:val="009C2D02"/>
    <w:rsid w:val="009C3322"/>
    <w:rsid w:val="009C3980"/>
    <w:rsid w:val="009C5028"/>
    <w:rsid w:val="009C6036"/>
    <w:rsid w:val="009C721A"/>
    <w:rsid w:val="009D0A2F"/>
    <w:rsid w:val="009D2060"/>
    <w:rsid w:val="009D22CD"/>
    <w:rsid w:val="009D2AA9"/>
    <w:rsid w:val="009D35FE"/>
    <w:rsid w:val="009D3D2E"/>
    <w:rsid w:val="009D3E22"/>
    <w:rsid w:val="009D439B"/>
    <w:rsid w:val="009D4518"/>
    <w:rsid w:val="009D5049"/>
    <w:rsid w:val="009D50BA"/>
    <w:rsid w:val="009D5807"/>
    <w:rsid w:val="009D7A4A"/>
    <w:rsid w:val="009E06D7"/>
    <w:rsid w:val="009E1220"/>
    <w:rsid w:val="009E2210"/>
    <w:rsid w:val="009E2D7C"/>
    <w:rsid w:val="009E460D"/>
    <w:rsid w:val="009E4751"/>
    <w:rsid w:val="009E4BEE"/>
    <w:rsid w:val="009E553B"/>
    <w:rsid w:val="009E637C"/>
    <w:rsid w:val="009E646F"/>
    <w:rsid w:val="009E6534"/>
    <w:rsid w:val="009E79EC"/>
    <w:rsid w:val="009F0EA0"/>
    <w:rsid w:val="009F1EFF"/>
    <w:rsid w:val="009F1F29"/>
    <w:rsid w:val="009F2337"/>
    <w:rsid w:val="009F2CA6"/>
    <w:rsid w:val="009F39B3"/>
    <w:rsid w:val="009F49C5"/>
    <w:rsid w:val="009F510A"/>
    <w:rsid w:val="009F5196"/>
    <w:rsid w:val="009F54E6"/>
    <w:rsid w:val="009F5F99"/>
    <w:rsid w:val="009F60C7"/>
    <w:rsid w:val="009F6537"/>
    <w:rsid w:val="009F6813"/>
    <w:rsid w:val="00A003B8"/>
    <w:rsid w:val="00A00D98"/>
    <w:rsid w:val="00A01B98"/>
    <w:rsid w:val="00A01EAC"/>
    <w:rsid w:val="00A03109"/>
    <w:rsid w:val="00A04B01"/>
    <w:rsid w:val="00A0511F"/>
    <w:rsid w:val="00A05A73"/>
    <w:rsid w:val="00A06DD4"/>
    <w:rsid w:val="00A110C4"/>
    <w:rsid w:val="00A1130C"/>
    <w:rsid w:val="00A117D3"/>
    <w:rsid w:val="00A11C88"/>
    <w:rsid w:val="00A11E94"/>
    <w:rsid w:val="00A13E4B"/>
    <w:rsid w:val="00A1445B"/>
    <w:rsid w:val="00A14626"/>
    <w:rsid w:val="00A155DB"/>
    <w:rsid w:val="00A156FB"/>
    <w:rsid w:val="00A15992"/>
    <w:rsid w:val="00A15FB5"/>
    <w:rsid w:val="00A16616"/>
    <w:rsid w:val="00A20295"/>
    <w:rsid w:val="00A20E13"/>
    <w:rsid w:val="00A21199"/>
    <w:rsid w:val="00A21262"/>
    <w:rsid w:val="00A213AF"/>
    <w:rsid w:val="00A2263C"/>
    <w:rsid w:val="00A22911"/>
    <w:rsid w:val="00A23FF5"/>
    <w:rsid w:val="00A25AD2"/>
    <w:rsid w:val="00A261AB"/>
    <w:rsid w:val="00A26FC8"/>
    <w:rsid w:val="00A27C1D"/>
    <w:rsid w:val="00A3055B"/>
    <w:rsid w:val="00A30E39"/>
    <w:rsid w:val="00A34997"/>
    <w:rsid w:val="00A34D2F"/>
    <w:rsid w:val="00A353ED"/>
    <w:rsid w:val="00A3540D"/>
    <w:rsid w:val="00A35B30"/>
    <w:rsid w:val="00A35E41"/>
    <w:rsid w:val="00A35EE8"/>
    <w:rsid w:val="00A35F95"/>
    <w:rsid w:val="00A44AC6"/>
    <w:rsid w:val="00A44AFE"/>
    <w:rsid w:val="00A44C7C"/>
    <w:rsid w:val="00A44FE5"/>
    <w:rsid w:val="00A45A60"/>
    <w:rsid w:val="00A465CC"/>
    <w:rsid w:val="00A47134"/>
    <w:rsid w:val="00A47A08"/>
    <w:rsid w:val="00A50323"/>
    <w:rsid w:val="00A5109D"/>
    <w:rsid w:val="00A51675"/>
    <w:rsid w:val="00A520FA"/>
    <w:rsid w:val="00A52623"/>
    <w:rsid w:val="00A52650"/>
    <w:rsid w:val="00A52C47"/>
    <w:rsid w:val="00A52FF4"/>
    <w:rsid w:val="00A532D1"/>
    <w:rsid w:val="00A53B8E"/>
    <w:rsid w:val="00A5448A"/>
    <w:rsid w:val="00A54EA5"/>
    <w:rsid w:val="00A550F9"/>
    <w:rsid w:val="00A60C88"/>
    <w:rsid w:val="00A62606"/>
    <w:rsid w:val="00A633B0"/>
    <w:rsid w:val="00A637DF"/>
    <w:rsid w:val="00A65EA7"/>
    <w:rsid w:val="00A6760A"/>
    <w:rsid w:val="00A677DC"/>
    <w:rsid w:val="00A6799B"/>
    <w:rsid w:val="00A70D6C"/>
    <w:rsid w:val="00A70F3F"/>
    <w:rsid w:val="00A710B2"/>
    <w:rsid w:val="00A72130"/>
    <w:rsid w:val="00A72354"/>
    <w:rsid w:val="00A72D90"/>
    <w:rsid w:val="00A739ED"/>
    <w:rsid w:val="00A740AD"/>
    <w:rsid w:val="00A7505D"/>
    <w:rsid w:val="00A757F7"/>
    <w:rsid w:val="00A75B78"/>
    <w:rsid w:val="00A75F65"/>
    <w:rsid w:val="00A7646E"/>
    <w:rsid w:val="00A764E5"/>
    <w:rsid w:val="00A76ED3"/>
    <w:rsid w:val="00A7782B"/>
    <w:rsid w:val="00A77C6D"/>
    <w:rsid w:val="00A8153A"/>
    <w:rsid w:val="00A81942"/>
    <w:rsid w:val="00A81CF4"/>
    <w:rsid w:val="00A820DF"/>
    <w:rsid w:val="00A835C4"/>
    <w:rsid w:val="00A84806"/>
    <w:rsid w:val="00A84A7D"/>
    <w:rsid w:val="00A84F21"/>
    <w:rsid w:val="00A84F2F"/>
    <w:rsid w:val="00A85AF2"/>
    <w:rsid w:val="00A870CA"/>
    <w:rsid w:val="00A872A8"/>
    <w:rsid w:val="00A90A2E"/>
    <w:rsid w:val="00A912A6"/>
    <w:rsid w:val="00A914A3"/>
    <w:rsid w:val="00A91767"/>
    <w:rsid w:val="00A91E7A"/>
    <w:rsid w:val="00A91E91"/>
    <w:rsid w:val="00A92514"/>
    <w:rsid w:val="00A9258C"/>
    <w:rsid w:val="00A92B76"/>
    <w:rsid w:val="00A92B9C"/>
    <w:rsid w:val="00A92F6C"/>
    <w:rsid w:val="00A9350C"/>
    <w:rsid w:val="00A9362D"/>
    <w:rsid w:val="00A93B23"/>
    <w:rsid w:val="00A94635"/>
    <w:rsid w:val="00A9714F"/>
    <w:rsid w:val="00A97425"/>
    <w:rsid w:val="00A979BF"/>
    <w:rsid w:val="00A97E69"/>
    <w:rsid w:val="00AA001F"/>
    <w:rsid w:val="00AA0617"/>
    <w:rsid w:val="00AA07A9"/>
    <w:rsid w:val="00AA0ADB"/>
    <w:rsid w:val="00AA0EB1"/>
    <w:rsid w:val="00AA1072"/>
    <w:rsid w:val="00AA136F"/>
    <w:rsid w:val="00AA1E0D"/>
    <w:rsid w:val="00AA20B0"/>
    <w:rsid w:val="00AA2551"/>
    <w:rsid w:val="00AA27E1"/>
    <w:rsid w:val="00AA40CE"/>
    <w:rsid w:val="00AA4BB4"/>
    <w:rsid w:val="00AA5AA6"/>
    <w:rsid w:val="00AA5DC1"/>
    <w:rsid w:val="00AA6996"/>
    <w:rsid w:val="00AA69A1"/>
    <w:rsid w:val="00AA701B"/>
    <w:rsid w:val="00AA706B"/>
    <w:rsid w:val="00AA76B0"/>
    <w:rsid w:val="00AB01AC"/>
    <w:rsid w:val="00AB09A2"/>
    <w:rsid w:val="00AB1865"/>
    <w:rsid w:val="00AB32AD"/>
    <w:rsid w:val="00AB379C"/>
    <w:rsid w:val="00AB46DD"/>
    <w:rsid w:val="00AB4D81"/>
    <w:rsid w:val="00AB5A30"/>
    <w:rsid w:val="00AB73ED"/>
    <w:rsid w:val="00AC143E"/>
    <w:rsid w:val="00AC1E51"/>
    <w:rsid w:val="00AC5F22"/>
    <w:rsid w:val="00AC7088"/>
    <w:rsid w:val="00AD0427"/>
    <w:rsid w:val="00AD0DEF"/>
    <w:rsid w:val="00AD22DF"/>
    <w:rsid w:val="00AD3252"/>
    <w:rsid w:val="00AD4C30"/>
    <w:rsid w:val="00AD5017"/>
    <w:rsid w:val="00AD5DF3"/>
    <w:rsid w:val="00AD6B93"/>
    <w:rsid w:val="00AD760C"/>
    <w:rsid w:val="00AD7B2A"/>
    <w:rsid w:val="00AE0ADA"/>
    <w:rsid w:val="00AE17D8"/>
    <w:rsid w:val="00AE1F0C"/>
    <w:rsid w:val="00AE2315"/>
    <w:rsid w:val="00AE26CF"/>
    <w:rsid w:val="00AE34CC"/>
    <w:rsid w:val="00AE3E5B"/>
    <w:rsid w:val="00AE3F58"/>
    <w:rsid w:val="00AE4387"/>
    <w:rsid w:val="00AE51BB"/>
    <w:rsid w:val="00AE5FB8"/>
    <w:rsid w:val="00AE6069"/>
    <w:rsid w:val="00AE6680"/>
    <w:rsid w:val="00AE7501"/>
    <w:rsid w:val="00AE77D8"/>
    <w:rsid w:val="00AE7DEC"/>
    <w:rsid w:val="00AF0489"/>
    <w:rsid w:val="00AF0983"/>
    <w:rsid w:val="00AF2109"/>
    <w:rsid w:val="00AF283A"/>
    <w:rsid w:val="00AF2B02"/>
    <w:rsid w:val="00AF34F6"/>
    <w:rsid w:val="00AF37E1"/>
    <w:rsid w:val="00AF3924"/>
    <w:rsid w:val="00AF4883"/>
    <w:rsid w:val="00AF646C"/>
    <w:rsid w:val="00AF6FF5"/>
    <w:rsid w:val="00AF7381"/>
    <w:rsid w:val="00AF77C7"/>
    <w:rsid w:val="00B00246"/>
    <w:rsid w:val="00B00DF0"/>
    <w:rsid w:val="00B02096"/>
    <w:rsid w:val="00B023DE"/>
    <w:rsid w:val="00B02656"/>
    <w:rsid w:val="00B04D11"/>
    <w:rsid w:val="00B04F67"/>
    <w:rsid w:val="00B057C0"/>
    <w:rsid w:val="00B0638F"/>
    <w:rsid w:val="00B0659A"/>
    <w:rsid w:val="00B07480"/>
    <w:rsid w:val="00B074E6"/>
    <w:rsid w:val="00B1107C"/>
    <w:rsid w:val="00B110AF"/>
    <w:rsid w:val="00B117EB"/>
    <w:rsid w:val="00B1229A"/>
    <w:rsid w:val="00B12492"/>
    <w:rsid w:val="00B1448B"/>
    <w:rsid w:val="00B14718"/>
    <w:rsid w:val="00B15259"/>
    <w:rsid w:val="00B15365"/>
    <w:rsid w:val="00B16109"/>
    <w:rsid w:val="00B1681D"/>
    <w:rsid w:val="00B17164"/>
    <w:rsid w:val="00B17AF7"/>
    <w:rsid w:val="00B20455"/>
    <w:rsid w:val="00B214B5"/>
    <w:rsid w:val="00B21616"/>
    <w:rsid w:val="00B21936"/>
    <w:rsid w:val="00B23664"/>
    <w:rsid w:val="00B2449A"/>
    <w:rsid w:val="00B24963"/>
    <w:rsid w:val="00B24E54"/>
    <w:rsid w:val="00B254D8"/>
    <w:rsid w:val="00B26F47"/>
    <w:rsid w:val="00B27170"/>
    <w:rsid w:val="00B31A18"/>
    <w:rsid w:val="00B3216D"/>
    <w:rsid w:val="00B32662"/>
    <w:rsid w:val="00B3331D"/>
    <w:rsid w:val="00B3414B"/>
    <w:rsid w:val="00B34642"/>
    <w:rsid w:val="00B3485D"/>
    <w:rsid w:val="00B34AFA"/>
    <w:rsid w:val="00B34C45"/>
    <w:rsid w:val="00B3529F"/>
    <w:rsid w:val="00B357B9"/>
    <w:rsid w:val="00B35932"/>
    <w:rsid w:val="00B36295"/>
    <w:rsid w:val="00B37437"/>
    <w:rsid w:val="00B37B31"/>
    <w:rsid w:val="00B40FD9"/>
    <w:rsid w:val="00B41FDD"/>
    <w:rsid w:val="00B4248F"/>
    <w:rsid w:val="00B449E4"/>
    <w:rsid w:val="00B452A6"/>
    <w:rsid w:val="00B525AA"/>
    <w:rsid w:val="00B52923"/>
    <w:rsid w:val="00B52924"/>
    <w:rsid w:val="00B52E26"/>
    <w:rsid w:val="00B53079"/>
    <w:rsid w:val="00B53F36"/>
    <w:rsid w:val="00B542F9"/>
    <w:rsid w:val="00B54C50"/>
    <w:rsid w:val="00B55022"/>
    <w:rsid w:val="00B609BF"/>
    <w:rsid w:val="00B60DF7"/>
    <w:rsid w:val="00B612C9"/>
    <w:rsid w:val="00B61950"/>
    <w:rsid w:val="00B6230D"/>
    <w:rsid w:val="00B63E4A"/>
    <w:rsid w:val="00B63EF3"/>
    <w:rsid w:val="00B65B0C"/>
    <w:rsid w:val="00B667CF"/>
    <w:rsid w:val="00B71895"/>
    <w:rsid w:val="00B71F30"/>
    <w:rsid w:val="00B73854"/>
    <w:rsid w:val="00B73C73"/>
    <w:rsid w:val="00B73F48"/>
    <w:rsid w:val="00B74190"/>
    <w:rsid w:val="00B743F6"/>
    <w:rsid w:val="00B74852"/>
    <w:rsid w:val="00B75BBB"/>
    <w:rsid w:val="00B76473"/>
    <w:rsid w:val="00B8086C"/>
    <w:rsid w:val="00B81764"/>
    <w:rsid w:val="00B82862"/>
    <w:rsid w:val="00B82B04"/>
    <w:rsid w:val="00B82F8C"/>
    <w:rsid w:val="00B839CC"/>
    <w:rsid w:val="00B8574E"/>
    <w:rsid w:val="00B85B9D"/>
    <w:rsid w:val="00B86055"/>
    <w:rsid w:val="00B863E7"/>
    <w:rsid w:val="00B86D2C"/>
    <w:rsid w:val="00B87D96"/>
    <w:rsid w:val="00B90123"/>
    <w:rsid w:val="00B90BC8"/>
    <w:rsid w:val="00B90CEA"/>
    <w:rsid w:val="00B91C1B"/>
    <w:rsid w:val="00B91E95"/>
    <w:rsid w:val="00B93570"/>
    <w:rsid w:val="00B94B86"/>
    <w:rsid w:val="00B958EB"/>
    <w:rsid w:val="00B95D11"/>
    <w:rsid w:val="00B95EAD"/>
    <w:rsid w:val="00B96CFD"/>
    <w:rsid w:val="00B97550"/>
    <w:rsid w:val="00B97B41"/>
    <w:rsid w:val="00BA082B"/>
    <w:rsid w:val="00BA1218"/>
    <w:rsid w:val="00BA1423"/>
    <w:rsid w:val="00BA2959"/>
    <w:rsid w:val="00BA3150"/>
    <w:rsid w:val="00BA3AEC"/>
    <w:rsid w:val="00BA448C"/>
    <w:rsid w:val="00BA5C44"/>
    <w:rsid w:val="00BA737E"/>
    <w:rsid w:val="00BA7C4D"/>
    <w:rsid w:val="00BB0563"/>
    <w:rsid w:val="00BB0AF1"/>
    <w:rsid w:val="00BB1AD5"/>
    <w:rsid w:val="00BB32E6"/>
    <w:rsid w:val="00BB32E7"/>
    <w:rsid w:val="00BB3573"/>
    <w:rsid w:val="00BB454B"/>
    <w:rsid w:val="00BB48BD"/>
    <w:rsid w:val="00BB58CE"/>
    <w:rsid w:val="00BB6712"/>
    <w:rsid w:val="00BB6BC4"/>
    <w:rsid w:val="00BB7396"/>
    <w:rsid w:val="00BC10D2"/>
    <w:rsid w:val="00BC10EC"/>
    <w:rsid w:val="00BC3355"/>
    <w:rsid w:val="00BC4AE5"/>
    <w:rsid w:val="00BD0C62"/>
    <w:rsid w:val="00BD135B"/>
    <w:rsid w:val="00BD142C"/>
    <w:rsid w:val="00BD290A"/>
    <w:rsid w:val="00BD51E4"/>
    <w:rsid w:val="00BD6D59"/>
    <w:rsid w:val="00BD7BB6"/>
    <w:rsid w:val="00BD7E85"/>
    <w:rsid w:val="00BE0A0C"/>
    <w:rsid w:val="00BE0EF7"/>
    <w:rsid w:val="00BE1F44"/>
    <w:rsid w:val="00BE1FF9"/>
    <w:rsid w:val="00BE2602"/>
    <w:rsid w:val="00BE3831"/>
    <w:rsid w:val="00BE397E"/>
    <w:rsid w:val="00BE64C7"/>
    <w:rsid w:val="00BE6F7D"/>
    <w:rsid w:val="00BE7221"/>
    <w:rsid w:val="00BE76FC"/>
    <w:rsid w:val="00BE77FA"/>
    <w:rsid w:val="00BF0035"/>
    <w:rsid w:val="00BF267A"/>
    <w:rsid w:val="00BF30AB"/>
    <w:rsid w:val="00BF3C9C"/>
    <w:rsid w:val="00BF4054"/>
    <w:rsid w:val="00BF419E"/>
    <w:rsid w:val="00BF4CC3"/>
    <w:rsid w:val="00BF5607"/>
    <w:rsid w:val="00BF6BB1"/>
    <w:rsid w:val="00C00C80"/>
    <w:rsid w:val="00C02D78"/>
    <w:rsid w:val="00C03989"/>
    <w:rsid w:val="00C04BF4"/>
    <w:rsid w:val="00C04C02"/>
    <w:rsid w:val="00C05734"/>
    <w:rsid w:val="00C05C73"/>
    <w:rsid w:val="00C05CD1"/>
    <w:rsid w:val="00C05FA5"/>
    <w:rsid w:val="00C07128"/>
    <w:rsid w:val="00C073F1"/>
    <w:rsid w:val="00C07865"/>
    <w:rsid w:val="00C07F08"/>
    <w:rsid w:val="00C122BC"/>
    <w:rsid w:val="00C1278A"/>
    <w:rsid w:val="00C12ABF"/>
    <w:rsid w:val="00C12B35"/>
    <w:rsid w:val="00C13A22"/>
    <w:rsid w:val="00C14B92"/>
    <w:rsid w:val="00C1529E"/>
    <w:rsid w:val="00C16E00"/>
    <w:rsid w:val="00C17960"/>
    <w:rsid w:val="00C17977"/>
    <w:rsid w:val="00C203BF"/>
    <w:rsid w:val="00C21607"/>
    <w:rsid w:val="00C21728"/>
    <w:rsid w:val="00C22A6B"/>
    <w:rsid w:val="00C232BC"/>
    <w:rsid w:val="00C23C87"/>
    <w:rsid w:val="00C23DCF"/>
    <w:rsid w:val="00C242C6"/>
    <w:rsid w:val="00C24332"/>
    <w:rsid w:val="00C2467F"/>
    <w:rsid w:val="00C26B67"/>
    <w:rsid w:val="00C26C60"/>
    <w:rsid w:val="00C26E6C"/>
    <w:rsid w:val="00C27BC3"/>
    <w:rsid w:val="00C30AF7"/>
    <w:rsid w:val="00C30B3D"/>
    <w:rsid w:val="00C30FC8"/>
    <w:rsid w:val="00C320D1"/>
    <w:rsid w:val="00C32C0F"/>
    <w:rsid w:val="00C338D9"/>
    <w:rsid w:val="00C33D70"/>
    <w:rsid w:val="00C361FA"/>
    <w:rsid w:val="00C40227"/>
    <w:rsid w:val="00C415A7"/>
    <w:rsid w:val="00C41973"/>
    <w:rsid w:val="00C41A89"/>
    <w:rsid w:val="00C4217E"/>
    <w:rsid w:val="00C42992"/>
    <w:rsid w:val="00C431E7"/>
    <w:rsid w:val="00C4334A"/>
    <w:rsid w:val="00C43706"/>
    <w:rsid w:val="00C441EA"/>
    <w:rsid w:val="00C441FD"/>
    <w:rsid w:val="00C44755"/>
    <w:rsid w:val="00C4487A"/>
    <w:rsid w:val="00C449C7"/>
    <w:rsid w:val="00C45115"/>
    <w:rsid w:val="00C45C37"/>
    <w:rsid w:val="00C460AF"/>
    <w:rsid w:val="00C461E6"/>
    <w:rsid w:val="00C462CF"/>
    <w:rsid w:val="00C46B24"/>
    <w:rsid w:val="00C473FB"/>
    <w:rsid w:val="00C47754"/>
    <w:rsid w:val="00C479F2"/>
    <w:rsid w:val="00C53DB6"/>
    <w:rsid w:val="00C53FD1"/>
    <w:rsid w:val="00C551A7"/>
    <w:rsid w:val="00C55530"/>
    <w:rsid w:val="00C56BA8"/>
    <w:rsid w:val="00C57417"/>
    <w:rsid w:val="00C57D6D"/>
    <w:rsid w:val="00C57F7A"/>
    <w:rsid w:val="00C615F5"/>
    <w:rsid w:val="00C62A5E"/>
    <w:rsid w:val="00C62A79"/>
    <w:rsid w:val="00C62C74"/>
    <w:rsid w:val="00C63676"/>
    <w:rsid w:val="00C64484"/>
    <w:rsid w:val="00C645C9"/>
    <w:rsid w:val="00C64EEA"/>
    <w:rsid w:val="00C6500C"/>
    <w:rsid w:val="00C6597F"/>
    <w:rsid w:val="00C65DFB"/>
    <w:rsid w:val="00C664E8"/>
    <w:rsid w:val="00C679AC"/>
    <w:rsid w:val="00C702E1"/>
    <w:rsid w:val="00C70DF6"/>
    <w:rsid w:val="00C71ABB"/>
    <w:rsid w:val="00C72AA6"/>
    <w:rsid w:val="00C73238"/>
    <w:rsid w:val="00C73502"/>
    <w:rsid w:val="00C738A1"/>
    <w:rsid w:val="00C73CDA"/>
    <w:rsid w:val="00C74E7E"/>
    <w:rsid w:val="00C756AF"/>
    <w:rsid w:val="00C75B3D"/>
    <w:rsid w:val="00C769C0"/>
    <w:rsid w:val="00C76D51"/>
    <w:rsid w:val="00C81AE2"/>
    <w:rsid w:val="00C82131"/>
    <w:rsid w:val="00C82DD4"/>
    <w:rsid w:val="00C868D4"/>
    <w:rsid w:val="00C868E1"/>
    <w:rsid w:val="00C87BB4"/>
    <w:rsid w:val="00C87D58"/>
    <w:rsid w:val="00C9107D"/>
    <w:rsid w:val="00C917B9"/>
    <w:rsid w:val="00C93105"/>
    <w:rsid w:val="00C933F6"/>
    <w:rsid w:val="00C9349E"/>
    <w:rsid w:val="00C93C3A"/>
    <w:rsid w:val="00C940A9"/>
    <w:rsid w:val="00C957AD"/>
    <w:rsid w:val="00C958E5"/>
    <w:rsid w:val="00C96502"/>
    <w:rsid w:val="00C96782"/>
    <w:rsid w:val="00C96C2E"/>
    <w:rsid w:val="00C96EF5"/>
    <w:rsid w:val="00C9748B"/>
    <w:rsid w:val="00C979DE"/>
    <w:rsid w:val="00C97CB0"/>
    <w:rsid w:val="00CA1351"/>
    <w:rsid w:val="00CA2293"/>
    <w:rsid w:val="00CA33D5"/>
    <w:rsid w:val="00CA382C"/>
    <w:rsid w:val="00CA4CCB"/>
    <w:rsid w:val="00CA4DED"/>
    <w:rsid w:val="00CA4FD6"/>
    <w:rsid w:val="00CA5065"/>
    <w:rsid w:val="00CA525B"/>
    <w:rsid w:val="00CA60E9"/>
    <w:rsid w:val="00CA6439"/>
    <w:rsid w:val="00CA6465"/>
    <w:rsid w:val="00CA74AE"/>
    <w:rsid w:val="00CA75E0"/>
    <w:rsid w:val="00CA7A88"/>
    <w:rsid w:val="00CB0E05"/>
    <w:rsid w:val="00CB1AB5"/>
    <w:rsid w:val="00CB2041"/>
    <w:rsid w:val="00CB2542"/>
    <w:rsid w:val="00CB2587"/>
    <w:rsid w:val="00CB2AD3"/>
    <w:rsid w:val="00CB57D2"/>
    <w:rsid w:val="00CB67C7"/>
    <w:rsid w:val="00CB73E6"/>
    <w:rsid w:val="00CB774C"/>
    <w:rsid w:val="00CB7836"/>
    <w:rsid w:val="00CB7AC6"/>
    <w:rsid w:val="00CC22D3"/>
    <w:rsid w:val="00CC2960"/>
    <w:rsid w:val="00CC5232"/>
    <w:rsid w:val="00CC52A1"/>
    <w:rsid w:val="00CC6315"/>
    <w:rsid w:val="00CC67E0"/>
    <w:rsid w:val="00CC72FA"/>
    <w:rsid w:val="00CD13A2"/>
    <w:rsid w:val="00CD3383"/>
    <w:rsid w:val="00CD3CC5"/>
    <w:rsid w:val="00CD44EF"/>
    <w:rsid w:val="00CD533C"/>
    <w:rsid w:val="00CD571C"/>
    <w:rsid w:val="00CD57BC"/>
    <w:rsid w:val="00CD65A6"/>
    <w:rsid w:val="00CD71E0"/>
    <w:rsid w:val="00CE2B09"/>
    <w:rsid w:val="00CE37B7"/>
    <w:rsid w:val="00CE3CA4"/>
    <w:rsid w:val="00CE4058"/>
    <w:rsid w:val="00CE49DD"/>
    <w:rsid w:val="00CE4CF1"/>
    <w:rsid w:val="00CE4D25"/>
    <w:rsid w:val="00CE6712"/>
    <w:rsid w:val="00CE6D9A"/>
    <w:rsid w:val="00CF00FE"/>
    <w:rsid w:val="00CF0805"/>
    <w:rsid w:val="00CF0C16"/>
    <w:rsid w:val="00CF1450"/>
    <w:rsid w:val="00CF2530"/>
    <w:rsid w:val="00CF2932"/>
    <w:rsid w:val="00CF3221"/>
    <w:rsid w:val="00CF3BF2"/>
    <w:rsid w:val="00CF3EC4"/>
    <w:rsid w:val="00CF43F0"/>
    <w:rsid w:val="00CF5154"/>
    <w:rsid w:val="00CF5289"/>
    <w:rsid w:val="00CF531B"/>
    <w:rsid w:val="00CF5568"/>
    <w:rsid w:val="00CF5883"/>
    <w:rsid w:val="00CF5E8E"/>
    <w:rsid w:val="00CF69B4"/>
    <w:rsid w:val="00CF6A36"/>
    <w:rsid w:val="00CF72F7"/>
    <w:rsid w:val="00CF747D"/>
    <w:rsid w:val="00CF7873"/>
    <w:rsid w:val="00D0025D"/>
    <w:rsid w:val="00D002BE"/>
    <w:rsid w:val="00D0174F"/>
    <w:rsid w:val="00D02703"/>
    <w:rsid w:val="00D03653"/>
    <w:rsid w:val="00D038A5"/>
    <w:rsid w:val="00D03902"/>
    <w:rsid w:val="00D03B7E"/>
    <w:rsid w:val="00D04215"/>
    <w:rsid w:val="00D04AF5"/>
    <w:rsid w:val="00D04EE2"/>
    <w:rsid w:val="00D0502B"/>
    <w:rsid w:val="00D057A5"/>
    <w:rsid w:val="00D05E4F"/>
    <w:rsid w:val="00D05E8F"/>
    <w:rsid w:val="00D06146"/>
    <w:rsid w:val="00D06279"/>
    <w:rsid w:val="00D07D22"/>
    <w:rsid w:val="00D100DF"/>
    <w:rsid w:val="00D12DA4"/>
    <w:rsid w:val="00D1339F"/>
    <w:rsid w:val="00D14A91"/>
    <w:rsid w:val="00D15A6B"/>
    <w:rsid w:val="00D1632E"/>
    <w:rsid w:val="00D217FD"/>
    <w:rsid w:val="00D21E86"/>
    <w:rsid w:val="00D228AE"/>
    <w:rsid w:val="00D233A3"/>
    <w:rsid w:val="00D24AA4"/>
    <w:rsid w:val="00D25646"/>
    <w:rsid w:val="00D2723B"/>
    <w:rsid w:val="00D2786A"/>
    <w:rsid w:val="00D27A4B"/>
    <w:rsid w:val="00D3131D"/>
    <w:rsid w:val="00D31E36"/>
    <w:rsid w:val="00D32126"/>
    <w:rsid w:val="00D331D8"/>
    <w:rsid w:val="00D34717"/>
    <w:rsid w:val="00D356DC"/>
    <w:rsid w:val="00D35745"/>
    <w:rsid w:val="00D360C7"/>
    <w:rsid w:val="00D362F6"/>
    <w:rsid w:val="00D365A5"/>
    <w:rsid w:val="00D36AD8"/>
    <w:rsid w:val="00D36C28"/>
    <w:rsid w:val="00D401EB"/>
    <w:rsid w:val="00D41472"/>
    <w:rsid w:val="00D41B86"/>
    <w:rsid w:val="00D42933"/>
    <w:rsid w:val="00D437A6"/>
    <w:rsid w:val="00D454B9"/>
    <w:rsid w:val="00D47047"/>
    <w:rsid w:val="00D47D85"/>
    <w:rsid w:val="00D50C3C"/>
    <w:rsid w:val="00D5103A"/>
    <w:rsid w:val="00D52F35"/>
    <w:rsid w:val="00D530D9"/>
    <w:rsid w:val="00D53FFC"/>
    <w:rsid w:val="00D549BF"/>
    <w:rsid w:val="00D554EA"/>
    <w:rsid w:val="00D55E07"/>
    <w:rsid w:val="00D55EE7"/>
    <w:rsid w:val="00D60AB3"/>
    <w:rsid w:val="00D60B66"/>
    <w:rsid w:val="00D632E9"/>
    <w:rsid w:val="00D63C0F"/>
    <w:rsid w:val="00D63F9B"/>
    <w:rsid w:val="00D6598C"/>
    <w:rsid w:val="00D65CBA"/>
    <w:rsid w:val="00D664C7"/>
    <w:rsid w:val="00D67196"/>
    <w:rsid w:val="00D67DBC"/>
    <w:rsid w:val="00D70AE7"/>
    <w:rsid w:val="00D70DE6"/>
    <w:rsid w:val="00D71899"/>
    <w:rsid w:val="00D72070"/>
    <w:rsid w:val="00D721EC"/>
    <w:rsid w:val="00D722A3"/>
    <w:rsid w:val="00D7290D"/>
    <w:rsid w:val="00D72F4B"/>
    <w:rsid w:val="00D74B50"/>
    <w:rsid w:val="00D7518C"/>
    <w:rsid w:val="00D75897"/>
    <w:rsid w:val="00D75E42"/>
    <w:rsid w:val="00D76661"/>
    <w:rsid w:val="00D76A53"/>
    <w:rsid w:val="00D76CEE"/>
    <w:rsid w:val="00D76D08"/>
    <w:rsid w:val="00D77752"/>
    <w:rsid w:val="00D778A7"/>
    <w:rsid w:val="00D77A8B"/>
    <w:rsid w:val="00D80E1C"/>
    <w:rsid w:val="00D818C3"/>
    <w:rsid w:val="00D8216C"/>
    <w:rsid w:val="00D821DB"/>
    <w:rsid w:val="00D8479C"/>
    <w:rsid w:val="00D84B52"/>
    <w:rsid w:val="00D852D6"/>
    <w:rsid w:val="00D86BED"/>
    <w:rsid w:val="00D902ED"/>
    <w:rsid w:val="00D90DBF"/>
    <w:rsid w:val="00D9141D"/>
    <w:rsid w:val="00D920C6"/>
    <w:rsid w:val="00D924E2"/>
    <w:rsid w:val="00D92635"/>
    <w:rsid w:val="00D92648"/>
    <w:rsid w:val="00D95E4F"/>
    <w:rsid w:val="00D9711A"/>
    <w:rsid w:val="00D973DC"/>
    <w:rsid w:val="00DA0724"/>
    <w:rsid w:val="00DA0803"/>
    <w:rsid w:val="00DA2318"/>
    <w:rsid w:val="00DA34D2"/>
    <w:rsid w:val="00DA3684"/>
    <w:rsid w:val="00DA3F45"/>
    <w:rsid w:val="00DA4B3B"/>
    <w:rsid w:val="00DA675B"/>
    <w:rsid w:val="00DA69B3"/>
    <w:rsid w:val="00DA7ADB"/>
    <w:rsid w:val="00DB089D"/>
    <w:rsid w:val="00DB111B"/>
    <w:rsid w:val="00DB162B"/>
    <w:rsid w:val="00DB1A99"/>
    <w:rsid w:val="00DB284D"/>
    <w:rsid w:val="00DB2B82"/>
    <w:rsid w:val="00DB3528"/>
    <w:rsid w:val="00DB4551"/>
    <w:rsid w:val="00DB5337"/>
    <w:rsid w:val="00DB5B58"/>
    <w:rsid w:val="00DB692C"/>
    <w:rsid w:val="00DC01AE"/>
    <w:rsid w:val="00DC0F1D"/>
    <w:rsid w:val="00DC1AFA"/>
    <w:rsid w:val="00DC1D5A"/>
    <w:rsid w:val="00DC1E75"/>
    <w:rsid w:val="00DC367D"/>
    <w:rsid w:val="00DC3DEE"/>
    <w:rsid w:val="00DC4004"/>
    <w:rsid w:val="00DC40CD"/>
    <w:rsid w:val="00DC4A73"/>
    <w:rsid w:val="00DC4B66"/>
    <w:rsid w:val="00DC549F"/>
    <w:rsid w:val="00DC554F"/>
    <w:rsid w:val="00DC6216"/>
    <w:rsid w:val="00DC6818"/>
    <w:rsid w:val="00DC6BF2"/>
    <w:rsid w:val="00DC7277"/>
    <w:rsid w:val="00DD01CF"/>
    <w:rsid w:val="00DD068A"/>
    <w:rsid w:val="00DD079C"/>
    <w:rsid w:val="00DD0809"/>
    <w:rsid w:val="00DD1448"/>
    <w:rsid w:val="00DD17AE"/>
    <w:rsid w:val="00DD1B1B"/>
    <w:rsid w:val="00DD2387"/>
    <w:rsid w:val="00DD2BCD"/>
    <w:rsid w:val="00DD3E2C"/>
    <w:rsid w:val="00DD3FCC"/>
    <w:rsid w:val="00DD52D4"/>
    <w:rsid w:val="00DE0D64"/>
    <w:rsid w:val="00DE23D8"/>
    <w:rsid w:val="00DE2767"/>
    <w:rsid w:val="00DE4749"/>
    <w:rsid w:val="00DE4901"/>
    <w:rsid w:val="00DE66A8"/>
    <w:rsid w:val="00DE66F0"/>
    <w:rsid w:val="00DE6E5B"/>
    <w:rsid w:val="00DE7A43"/>
    <w:rsid w:val="00DE7B8E"/>
    <w:rsid w:val="00DE7C3F"/>
    <w:rsid w:val="00DF047B"/>
    <w:rsid w:val="00DF06A0"/>
    <w:rsid w:val="00DF0F54"/>
    <w:rsid w:val="00DF19D2"/>
    <w:rsid w:val="00DF1F59"/>
    <w:rsid w:val="00DF20B0"/>
    <w:rsid w:val="00DF28FD"/>
    <w:rsid w:val="00DF316F"/>
    <w:rsid w:val="00DF3940"/>
    <w:rsid w:val="00DF5DAD"/>
    <w:rsid w:val="00DF6A4A"/>
    <w:rsid w:val="00DF6B37"/>
    <w:rsid w:val="00DF705B"/>
    <w:rsid w:val="00DF7E16"/>
    <w:rsid w:val="00E010AE"/>
    <w:rsid w:val="00E01877"/>
    <w:rsid w:val="00E01FA9"/>
    <w:rsid w:val="00E025EA"/>
    <w:rsid w:val="00E02BD4"/>
    <w:rsid w:val="00E02CA1"/>
    <w:rsid w:val="00E03091"/>
    <w:rsid w:val="00E03CDB"/>
    <w:rsid w:val="00E03F80"/>
    <w:rsid w:val="00E06E6A"/>
    <w:rsid w:val="00E073ED"/>
    <w:rsid w:val="00E07B06"/>
    <w:rsid w:val="00E106BC"/>
    <w:rsid w:val="00E114AE"/>
    <w:rsid w:val="00E11B26"/>
    <w:rsid w:val="00E1238F"/>
    <w:rsid w:val="00E126A5"/>
    <w:rsid w:val="00E14225"/>
    <w:rsid w:val="00E14350"/>
    <w:rsid w:val="00E15964"/>
    <w:rsid w:val="00E16159"/>
    <w:rsid w:val="00E161DF"/>
    <w:rsid w:val="00E214D8"/>
    <w:rsid w:val="00E24269"/>
    <w:rsid w:val="00E25E3D"/>
    <w:rsid w:val="00E25E54"/>
    <w:rsid w:val="00E27250"/>
    <w:rsid w:val="00E275D1"/>
    <w:rsid w:val="00E27867"/>
    <w:rsid w:val="00E27C38"/>
    <w:rsid w:val="00E30095"/>
    <w:rsid w:val="00E30405"/>
    <w:rsid w:val="00E30C11"/>
    <w:rsid w:val="00E30DBE"/>
    <w:rsid w:val="00E3226D"/>
    <w:rsid w:val="00E327EF"/>
    <w:rsid w:val="00E330E7"/>
    <w:rsid w:val="00E345F0"/>
    <w:rsid w:val="00E36355"/>
    <w:rsid w:val="00E363B3"/>
    <w:rsid w:val="00E3642F"/>
    <w:rsid w:val="00E4035E"/>
    <w:rsid w:val="00E40935"/>
    <w:rsid w:val="00E41373"/>
    <w:rsid w:val="00E41935"/>
    <w:rsid w:val="00E41F03"/>
    <w:rsid w:val="00E41FB2"/>
    <w:rsid w:val="00E42485"/>
    <w:rsid w:val="00E42BD5"/>
    <w:rsid w:val="00E42BE3"/>
    <w:rsid w:val="00E43308"/>
    <w:rsid w:val="00E436D8"/>
    <w:rsid w:val="00E447AF"/>
    <w:rsid w:val="00E450B6"/>
    <w:rsid w:val="00E4581C"/>
    <w:rsid w:val="00E45C7B"/>
    <w:rsid w:val="00E45F07"/>
    <w:rsid w:val="00E46013"/>
    <w:rsid w:val="00E46670"/>
    <w:rsid w:val="00E466EF"/>
    <w:rsid w:val="00E46D06"/>
    <w:rsid w:val="00E4761A"/>
    <w:rsid w:val="00E5166A"/>
    <w:rsid w:val="00E51CD9"/>
    <w:rsid w:val="00E520E2"/>
    <w:rsid w:val="00E52349"/>
    <w:rsid w:val="00E52D5E"/>
    <w:rsid w:val="00E53C46"/>
    <w:rsid w:val="00E53FC2"/>
    <w:rsid w:val="00E5577A"/>
    <w:rsid w:val="00E557F1"/>
    <w:rsid w:val="00E55987"/>
    <w:rsid w:val="00E55F68"/>
    <w:rsid w:val="00E56A05"/>
    <w:rsid w:val="00E57E47"/>
    <w:rsid w:val="00E57ED5"/>
    <w:rsid w:val="00E6059D"/>
    <w:rsid w:val="00E607AE"/>
    <w:rsid w:val="00E640D0"/>
    <w:rsid w:val="00E66452"/>
    <w:rsid w:val="00E66D9C"/>
    <w:rsid w:val="00E701E6"/>
    <w:rsid w:val="00E71524"/>
    <w:rsid w:val="00E71823"/>
    <w:rsid w:val="00E71B04"/>
    <w:rsid w:val="00E721F9"/>
    <w:rsid w:val="00E723C5"/>
    <w:rsid w:val="00E731AA"/>
    <w:rsid w:val="00E75151"/>
    <w:rsid w:val="00E753EC"/>
    <w:rsid w:val="00E76150"/>
    <w:rsid w:val="00E77147"/>
    <w:rsid w:val="00E7748F"/>
    <w:rsid w:val="00E801B2"/>
    <w:rsid w:val="00E80767"/>
    <w:rsid w:val="00E81A45"/>
    <w:rsid w:val="00E81C8C"/>
    <w:rsid w:val="00E832F3"/>
    <w:rsid w:val="00E838F9"/>
    <w:rsid w:val="00E8390F"/>
    <w:rsid w:val="00E84602"/>
    <w:rsid w:val="00E849C2"/>
    <w:rsid w:val="00E85502"/>
    <w:rsid w:val="00E85BDD"/>
    <w:rsid w:val="00E863AF"/>
    <w:rsid w:val="00E87CB3"/>
    <w:rsid w:val="00E9013D"/>
    <w:rsid w:val="00E9039E"/>
    <w:rsid w:val="00E91934"/>
    <w:rsid w:val="00E93B53"/>
    <w:rsid w:val="00E93D3A"/>
    <w:rsid w:val="00E94479"/>
    <w:rsid w:val="00E949CD"/>
    <w:rsid w:val="00E954EA"/>
    <w:rsid w:val="00E95A59"/>
    <w:rsid w:val="00E95BFC"/>
    <w:rsid w:val="00E95D07"/>
    <w:rsid w:val="00E96371"/>
    <w:rsid w:val="00E967E6"/>
    <w:rsid w:val="00EA0081"/>
    <w:rsid w:val="00EA060D"/>
    <w:rsid w:val="00EA0EFD"/>
    <w:rsid w:val="00EA185D"/>
    <w:rsid w:val="00EA1E99"/>
    <w:rsid w:val="00EA209C"/>
    <w:rsid w:val="00EA230E"/>
    <w:rsid w:val="00EA531D"/>
    <w:rsid w:val="00EA57E9"/>
    <w:rsid w:val="00EA60BA"/>
    <w:rsid w:val="00EA7669"/>
    <w:rsid w:val="00EB0A88"/>
    <w:rsid w:val="00EB1ED3"/>
    <w:rsid w:val="00EB2D7E"/>
    <w:rsid w:val="00EB2E09"/>
    <w:rsid w:val="00EB5529"/>
    <w:rsid w:val="00EB5F10"/>
    <w:rsid w:val="00EB643F"/>
    <w:rsid w:val="00EB6DB5"/>
    <w:rsid w:val="00EB7140"/>
    <w:rsid w:val="00EB7B00"/>
    <w:rsid w:val="00EB7C4A"/>
    <w:rsid w:val="00EC0668"/>
    <w:rsid w:val="00EC0B59"/>
    <w:rsid w:val="00EC154C"/>
    <w:rsid w:val="00EC215C"/>
    <w:rsid w:val="00EC25C8"/>
    <w:rsid w:val="00EC5038"/>
    <w:rsid w:val="00EC54D9"/>
    <w:rsid w:val="00EC54EF"/>
    <w:rsid w:val="00EC693B"/>
    <w:rsid w:val="00ED02A6"/>
    <w:rsid w:val="00ED0DE6"/>
    <w:rsid w:val="00ED12DA"/>
    <w:rsid w:val="00ED1A62"/>
    <w:rsid w:val="00ED2602"/>
    <w:rsid w:val="00ED4AB1"/>
    <w:rsid w:val="00ED4BA4"/>
    <w:rsid w:val="00ED4EAB"/>
    <w:rsid w:val="00ED5BF6"/>
    <w:rsid w:val="00ED62E2"/>
    <w:rsid w:val="00ED6EAA"/>
    <w:rsid w:val="00ED7DBD"/>
    <w:rsid w:val="00EE007B"/>
    <w:rsid w:val="00EE0825"/>
    <w:rsid w:val="00EE10CF"/>
    <w:rsid w:val="00EE13EC"/>
    <w:rsid w:val="00EE2691"/>
    <w:rsid w:val="00EE398C"/>
    <w:rsid w:val="00EE43CC"/>
    <w:rsid w:val="00EE4444"/>
    <w:rsid w:val="00EE4BA8"/>
    <w:rsid w:val="00EE5C07"/>
    <w:rsid w:val="00EE72AD"/>
    <w:rsid w:val="00EE7B2D"/>
    <w:rsid w:val="00EF0183"/>
    <w:rsid w:val="00EF0957"/>
    <w:rsid w:val="00EF0BA5"/>
    <w:rsid w:val="00EF0C2F"/>
    <w:rsid w:val="00EF1415"/>
    <w:rsid w:val="00EF178E"/>
    <w:rsid w:val="00EF1B54"/>
    <w:rsid w:val="00EF37A2"/>
    <w:rsid w:val="00EF491E"/>
    <w:rsid w:val="00EF57FB"/>
    <w:rsid w:val="00EF621E"/>
    <w:rsid w:val="00EF634B"/>
    <w:rsid w:val="00EF70E9"/>
    <w:rsid w:val="00F01204"/>
    <w:rsid w:val="00F02458"/>
    <w:rsid w:val="00F0258D"/>
    <w:rsid w:val="00F03499"/>
    <w:rsid w:val="00F06123"/>
    <w:rsid w:val="00F1019E"/>
    <w:rsid w:val="00F10616"/>
    <w:rsid w:val="00F109A6"/>
    <w:rsid w:val="00F118B7"/>
    <w:rsid w:val="00F11B0B"/>
    <w:rsid w:val="00F1214D"/>
    <w:rsid w:val="00F12274"/>
    <w:rsid w:val="00F12F02"/>
    <w:rsid w:val="00F140B0"/>
    <w:rsid w:val="00F16490"/>
    <w:rsid w:val="00F17DCB"/>
    <w:rsid w:val="00F20E25"/>
    <w:rsid w:val="00F20F62"/>
    <w:rsid w:val="00F215ED"/>
    <w:rsid w:val="00F21708"/>
    <w:rsid w:val="00F22F83"/>
    <w:rsid w:val="00F232B9"/>
    <w:rsid w:val="00F24C87"/>
    <w:rsid w:val="00F251B6"/>
    <w:rsid w:val="00F256C5"/>
    <w:rsid w:val="00F256E0"/>
    <w:rsid w:val="00F259AA"/>
    <w:rsid w:val="00F25A2F"/>
    <w:rsid w:val="00F25F1A"/>
    <w:rsid w:val="00F266EA"/>
    <w:rsid w:val="00F26C4B"/>
    <w:rsid w:val="00F27A6F"/>
    <w:rsid w:val="00F3012B"/>
    <w:rsid w:val="00F30148"/>
    <w:rsid w:val="00F303CB"/>
    <w:rsid w:val="00F318DD"/>
    <w:rsid w:val="00F327D1"/>
    <w:rsid w:val="00F34D9D"/>
    <w:rsid w:val="00F36079"/>
    <w:rsid w:val="00F372BD"/>
    <w:rsid w:val="00F40165"/>
    <w:rsid w:val="00F401F8"/>
    <w:rsid w:val="00F40810"/>
    <w:rsid w:val="00F41267"/>
    <w:rsid w:val="00F41C0A"/>
    <w:rsid w:val="00F41D3B"/>
    <w:rsid w:val="00F424BD"/>
    <w:rsid w:val="00F43521"/>
    <w:rsid w:val="00F43C24"/>
    <w:rsid w:val="00F43E0F"/>
    <w:rsid w:val="00F44453"/>
    <w:rsid w:val="00F4537C"/>
    <w:rsid w:val="00F4599B"/>
    <w:rsid w:val="00F461D6"/>
    <w:rsid w:val="00F47063"/>
    <w:rsid w:val="00F4755E"/>
    <w:rsid w:val="00F4769E"/>
    <w:rsid w:val="00F505AE"/>
    <w:rsid w:val="00F51D79"/>
    <w:rsid w:val="00F527ED"/>
    <w:rsid w:val="00F528BB"/>
    <w:rsid w:val="00F53046"/>
    <w:rsid w:val="00F53EB4"/>
    <w:rsid w:val="00F53F32"/>
    <w:rsid w:val="00F55579"/>
    <w:rsid w:val="00F5587F"/>
    <w:rsid w:val="00F56F18"/>
    <w:rsid w:val="00F57525"/>
    <w:rsid w:val="00F60C84"/>
    <w:rsid w:val="00F60D06"/>
    <w:rsid w:val="00F624ED"/>
    <w:rsid w:val="00F62E8C"/>
    <w:rsid w:val="00F62F89"/>
    <w:rsid w:val="00F64160"/>
    <w:rsid w:val="00F65074"/>
    <w:rsid w:val="00F658BF"/>
    <w:rsid w:val="00F66475"/>
    <w:rsid w:val="00F664CF"/>
    <w:rsid w:val="00F666F7"/>
    <w:rsid w:val="00F67F63"/>
    <w:rsid w:val="00F714CA"/>
    <w:rsid w:val="00F71CCF"/>
    <w:rsid w:val="00F72DAA"/>
    <w:rsid w:val="00F73046"/>
    <w:rsid w:val="00F73B86"/>
    <w:rsid w:val="00F75A12"/>
    <w:rsid w:val="00F7746F"/>
    <w:rsid w:val="00F7755C"/>
    <w:rsid w:val="00F80F7B"/>
    <w:rsid w:val="00F816AC"/>
    <w:rsid w:val="00F81983"/>
    <w:rsid w:val="00F81DA3"/>
    <w:rsid w:val="00F82BBE"/>
    <w:rsid w:val="00F83D64"/>
    <w:rsid w:val="00F83F26"/>
    <w:rsid w:val="00F8435B"/>
    <w:rsid w:val="00F84613"/>
    <w:rsid w:val="00F8514D"/>
    <w:rsid w:val="00F853DA"/>
    <w:rsid w:val="00F876D7"/>
    <w:rsid w:val="00F90C0C"/>
    <w:rsid w:val="00F93D67"/>
    <w:rsid w:val="00F93E7D"/>
    <w:rsid w:val="00F9443B"/>
    <w:rsid w:val="00F94FB8"/>
    <w:rsid w:val="00F958D3"/>
    <w:rsid w:val="00F9763C"/>
    <w:rsid w:val="00F97E7E"/>
    <w:rsid w:val="00F97FD9"/>
    <w:rsid w:val="00FA0173"/>
    <w:rsid w:val="00FA1A80"/>
    <w:rsid w:val="00FA21DE"/>
    <w:rsid w:val="00FA2E49"/>
    <w:rsid w:val="00FA3CF8"/>
    <w:rsid w:val="00FA4FE3"/>
    <w:rsid w:val="00FA5991"/>
    <w:rsid w:val="00FA6309"/>
    <w:rsid w:val="00FA6AEA"/>
    <w:rsid w:val="00FB1F3C"/>
    <w:rsid w:val="00FB243E"/>
    <w:rsid w:val="00FB2CC8"/>
    <w:rsid w:val="00FB3E84"/>
    <w:rsid w:val="00FB42E2"/>
    <w:rsid w:val="00FB4E01"/>
    <w:rsid w:val="00FB59B6"/>
    <w:rsid w:val="00FB64C2"/>
    <w:rsid w:val="00FB6EA8"/>
    <w:rsid w:val="00FB7774"/>
    <w:rsid w:val="00FC0914"/>
    <w:rsid w:val="00FC0FA9"/>
    <w:rsid w:val="00FC1B7F"/>
    <w:rsid w:val="00FC3641"/>
    <w:rsid w:val="00FC4385"/>
    <w:rsid w:val="00FC4C52"/>
    <w:rsid w:val="00FC5082"/>
    <w:rsid w:val="00FC581F"/>
    <w:rsid w:val="00FC5829"/>
    <w:rsid w:val="00FC5F79"/>
    <w:rsid w:val="00FC7C2C"/>
    <w:rsid w:val="00FC7C3E"/>
    <w:rsid w:val="00FC7FB1"/>
    <w:rsid w:val="00FD05EC"/>
    <w:rsid w:val="00FD093D"/>
    <w:rsid w:val="00FD0DC3"/>
    <w:rsid w:val="00FD2A49"/>
    <w:rsid w:val="00FD36E2"/>
    <w:rsid w:val="00FD546B"/>
    <w:rsid w:val="00FD6685"/>
    <w:rsid w:val="00FE0401"/>
    <w:rsid w:val="00FE0B37"/>
    <w:rsid w:val="00FE11BA"/>
    <w:rsid w:val="00FE1768"/>
    <w:rsid w:val="00FE1B98"/>
    <w:rsid w:val="00FE26F8"/>
    <w:rsid w:val="00FE2C0D"/>
    <w:rsid w:val="00FE3BA6"/>
    <w:rsid w:val="00FE4A09"/>
    <w:rsid w:val="00FE592D"/>
    <w:rsid w:val="00FE618E"/>
    <w:rsid w:val="00FE675E"/>
    <w:rsid w:val="00FE683B"/>
    <w:rsid w:val="00FE7090"/>
    <w:rsid w:val="00FE71CC"/>
    <w:rsid w:val="00FE7B4C"/>
    <w:rsid w:val="00FE7EB9"/>
    <w:rsid w:val="00FF1E10"/>
    <w:rsid w:val="00FF2801"/>
    <w:rsid w:val="00FF4102"/>
    <w:rsid w:val="00FF488F"/>
    <w:rsid w:val="00FF4B92"/>
    <w:rsid w:val="00FF4E7E"/>
    <w:rsid w:val="00FF505D"/>
    <w:rsid w:val="00FF600B"/>
    <w:rsid w:val="00FF61C0"/>
    <w:rsid w:val="00FF67DC"/>
    <w:rsid w:val="00FF6929"/>
    <w:rsid w:val="00FF7C00"/>
    <w:rsid w:val="05EF701B"/>
    <w:rsid w:val="34FF6B4D"/>
    <w:rsid w:val="38FF6201"/>
    <w:rsid w:val="3DED26FC"/>
    <w:rsid w:val="3E7FF51C"/>
    <w:rsid w:val="67A63E93"/>
    <w:rsid w:val="6F1259EB"/>
    <w:rsid w:val="71BCEF5C"/>
    <w:rsid w:val="72ED480B"/>
    <w:rsid w:val="7B713C18"/>
    <w:rsid w:val="7DCD9628"/>
    <w:rsid w:val="7EEF10EC"/>
    <w:rsid w:val="7F3F3B8A"/>
    <w:rsid w:val="7FD762A1"/>
    <w:rsid w:val="7FD7BCF4"/>
    <w:rsid w:val="7FF64C03"/>
    <w:rsid w:val="B4DC891E"/>
    <w:rsid w:val="BAAEB961"/>
    <w:rsid w:val="BBFF1AF6"/>
    <w:rsid w:val="BFF76529"/>
    <w:rsid w:val="DAE5B56B"/>
    <w:rsid w:val="DDBA9EA1"/>
    <w:rsid w:val="DFADC695"/>
    <w:rsid w:val="DFBBC858"/>
    <w:rsid w:val="DFFF6FA5"/>
    <w:rsid w:val="E157195F"/>
    <w:rsid w:val="F69E3662"/>
    <w:rsid w:val="F72B9D86"/>
    <w:rsid w:val="FA6FB134"/>
    <w:rsid w:val="FD5D5702"/>
    <w:rsid w:val="FFBD51D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2F9EC7"/>
  <w15:docId w15:val="{35F837E6-A9F5-4711-B20F-FA571272E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PMingLiU" w:eastAsia="PMingLiU" w:hAnsi="PMingLiU" w:cs="PMingLiU"/>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ody Text"/>
    <w:basedOn w:val="a"/>
    <w:uiPriority w:val="1"/>
    <w:qFormat/>
    <w:rPr>
      <w:rFonts w:ascii="Microsoft JhengHei" w:eastAsia="Microsoft JhengHei" w:hAnsi="Microsoft JhengHei" w:cs="Microsoft JhengHei"/>
      <w:b/>
      <w:bCs/>
      <w:sz w:val="32"/>
      <w:szCs w:val="32"/>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table" w:customStyle="1" w:styleId="TableNormal">
    <w:name w:val="Table Normal"/>
    <w:uiPriority w:val="2"/>
    <w:qFormat/>
    <w:tblPr>
      <w:tblCellMar>
        <w:top w:w="0" w:type="dxa"/>
        <w:left w:w="0" w:type="dxa"/>
        <w:bottom w:w="0" w:type="dxa"/>
        <w:right w:w="0" w:type="dxa"/>
      </w:tblCellMar>
    </w:tblPr>
  </w:style>
  <w:style w:type="paragraph" w:styleId="af">
    <w:name w:val="List Paragraph"/>
    <w:basedOn w:val="a"/>
    <w:uiPriority w:val="34"/>
    <w:qFormat/>
  </w:style>
  <w:style w:type="paragraph" w:customStyle="1" w:styleId="TableParagraph">
    <w:name w:val="Table Paragraph"/>
    <w:basedOn w:val="a"/>
    <w:uiPriority w:val="1"/>
    <w:qFormat/>
    <w:pPr>
      <w:ind w:left="106"/>
    </w:pPr>
  </w:style>
  <w:style w:type="character" w:customStyle="1" w:styleId="a4">
    <w:name w:val="批注文字 字符"/>
    <w:basedOn w:val="a0"/>
    <w:link w:val="a3"/>
    <w:uiPriority w:val="99"/>
    <w:qFormat/>
    <w:rPr>
      <w:rFonts w:ascii="PMingLiU" w:eastAsia="PMingLiU" w:hAnsi="PMingLiU" w:cs="PMingLiU"/>
      <w:lang w:eastAsia="zh-CN"/>
    </w:rPr>
  </w:style>
  <w:style w:type="character" w:customStyle="1" w:styleId="ad">
    <w:name w:val="批注主题 字符"/>
    <w:basedOn w:val="a4"/>
    <w:link w:val="ac"/>
    <w:uiPriority w:val="99"/>
    <w:semiHidden/>
    <w:qFormat/>
    <w:rPr>
      <w:rFonts w:ascii="PMingLiU" w:eastAsia="PMingLiU" w:hAnsi="PMingLiU" w:cs="PMingLiU"/>
      <w:b/>
      <w:bCs/>
      <w:lang w:eastAsia="zh-CN"/>
    </w:rPr>
  </w:style>
  <w:style w:type="character" w:customStyle="1" w:styleId="a7">
    <w:name w:val="批注框文本 字符"/>
    <w:basedOn w:val="a0"/>
    <w:link w:val="a6"/>
    <w:uiPriority w:val="99"/>
    <w:semiHidden/>
    <w:qFormat/>
    <w:rPr>
      <w:rFonts w:ascii="PMingLiU" w:eastAsia="PMingLiU" w:hAnsi="PMingLiU" w:cs="PMingLiU"/>
      <w:sz w:val="18"/>
      <w:szCs w:val="18"/>
      <w:lang w:eastAsia="zh-CN"/>
    </w:rPr>
  </w:style>
  <w:style w:type="character" w:customStyle="1" w:styleId="ab">
    <w:name w:val="页眉 字符"/>
    <w:basedOn w:val="a0"/>
    <w:link w:val="aa"/>
    <w:uiPriority w:val="99"/>
    <w:qFormat/>
    <w:rPr>
      <w:rFonts w:ascii="PMingLiU" w:eastAsia="PMingLiU" w:hAnsi="PMingLiU" w:cs="PMingLiU"/>
      <w:sz w:val="18"/>
      <w:szCs w:val="18"/>
      <w:lang w:eastAsia="zh-CN"/>
    </w:rPr>
  </w:style>
  <w:style w:type="character" w:customStyle="1" w:styleId="a9">
    <w:name w:val="页脚 字符"/>
    <w:basedOn w:val="a0"/>
    <w:link w:val="a8"/>
    <w:uiPriority w:val="99"/>
    <w:qFormat/>
    <w:rPr>
      <w:rFonts w:ascii="PMingLiU" w:eastAsia="PMingLiU" w:hAnsi="PMingLiU" w:cs="PMingLiU"/>
      <w:sz w:val="18"/>
      <w:szCs w:val="18"/>
      <w:lang w:eastAsia="zh-CN"/>
    </w:rPr>
  </w:style>
  <w:style w:type="paragraph" w:customStyle="1" w:styleId="Default">
    <w:name w:val="Default"/>
    <w:qFormat/>
    <w:pPr>
      <w:widowControl w:val="0"/>
      <w:autoSpaceDE w:val="0"/>
      <w:autoSpaceDN w:val="0"/>
      <w:adjustRightInd w:val="0"/>
    </w:pPr>
    <w:rPr>
      <w:rFonts w:ascii="Arial" w:eastAsiaTheme="minorEastAsia" w:hAnsi="Arial" w:cs="Arial"/>
      <w:color w:val="000000"/>
      <w:sz w:val="24"/>
      <w:szCs w:val="24"/>
    </w:rPr>
  </w:style>
  <w:style w:type="paragraph" w:customStyle="1" w:styleId="1">
    <w:name w:val="修订1"/>
    <w:hidden/>
    <w:uiPriority w:val="99"/>
    <w:semiHidden/>
    <w:qFormat/>
    <w:rPr>
      <w:rFonts w:ascii="PMingLiU" w:eastAsia="PMingLiU" w:hAnsi="PMingLiU" w:cs="PMingLiU"/>
      <w:sz w:val="22"/>
      <w:szCs w:val="22"/>
    </w:rPr>
  </w:style>
  <w:style w:type="character" w:customStyle="1" w:styleId="text-only">
    <w:name w:val="text-only"/>
    <w:basedOn w:val="a0"/>
    <w:qFormat/>
  </w:style>
  <w:style w:type="paragraph" w:styleId="af0">
    <w:name w:val="Revision"/>
    <w:hidden/>
    <w:uiPriority w:val="99"/>
    <w:unhideWhenUsed/>
    <w:rsid w:val="00C460AF"/>
    <w:rPr>
      <w:rFonts w:ascii="PMingLiU" w:eastAsia="PMingLiU" w:hAnsi="PMingLiU" w:cs="PMingLiU"/>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803DAE4B-00FD-47E8-A8F8-F7656A113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2295</Words>
  <Characters>2939</Characters>
  <Application>Microsoft Office Word</Application>
  <DocSecurity>0</DocSecurity>
  <Lines>267</Lines>
  <Paragraphs>307</Paragraphs>
  <ScaleCrop>false</ScaleCrop>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Sipeng Liu</cp:lastModifiedBy>
  <cp:revision>2</cp:revision>
  <dcterms:created xsi:type="dcterms:W3CDTF">2026-09-14T06:18:00Z</dcterms:created>
  <dcterms:modified xsi:type="dcterms:W3CDTF">2026-09-14T06:18:00Z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237EF159FBABD5CD08B7B76985AD0437_43</vt:lpwstr>
  </property>
</Properties>
</file>