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5BE73" w14:textId="598D8DCA" w:rsidR="00DB361F" w:rsidRPr="001128EC" w:rsidRDefault="00DB361F" w:rsidP="00DB361F">
      <w:pPr>
        <w:spacing w:beforeLines="50" w:before="156" w:afterLines="50" w:after="156" w:line="400" w:lineRule="exact"/>
        <w:rPr>
          <w:rFonts w:ascii="宋体" w:hAnsi="宋体" w:hint="eastAsia"/>
          <w:bCs/>
          <w:iCs/>
          <w:color w:val="000000"/>
          <w:sz w:val="24"/>
        </w:rPr>
      </w:pPr>
      <w:r w:rsidRPr="001128EC">
        <w:rPr>
          <w:rFonts w:ascii="宋体" w:hAnsi="宋体" w:hint="eastAsia"/>
          <w:bCs/>
          <w:iCs/>
          <w:color w:val="000000"/>
          <w:sz w:val="24"/>
        </w:rPr>
        <w:t>证券代码：</w:t>
      </w:r>
      <w:r w:rsidR="002B7020">
        <w:rPr>
          <w:rFonts w:ascii="宋体" w:hAnsi="宋体" w:hint="eastAsia"/>
          <w:bCs/>
          <w:iCs/>
          <w:color w:val="000000"/>
          <w:sz w:val="24"/>
        </w:rPr>
        <w:t>6</w:t>
      </w:r>
      <w:r w:rsidR="002B7020">
        <w:rPr>
          <w:rFonts w:ascii="宋体" w:hAnsi="宋体"/>
          <w:bCs/>
          <w:iCs/>
          <w:color w:val="000000"/>
          <w:sz w:val="24"/>
        </w:rPr>
        <w:t>88661</w:t>
      </w:r>
      <w:r w:rsidRPr="001128EC">
        <w:rPr>
          <w:rFonts w:ascii="宋体" w:hAnsi="宋体" w:hint="eastAsia"/>
          <w:bCs/>
          <w:iCs/>
          <w:color w:val="000000"/>
          <w:sz w:val="24"/>
        </w:rPr>
        <w:t xml:space="preserve">                           </w:t>
      </w:r>
      <w:r w:rsidR="00847ED7">
        <w:rPr>
          <w:rFonts w:ascii="宋体" w:hAnsi="宋体"/>
          <w:bCs/>
          <w:iCs/>
          <w:color w:val="000000"/>
          <w:sz w:val="24"/>
        </w:rPr>
        <w:t xml:space="preserve">   </w:t>
      </w:r>
      <w:r w:rsidRPr="001128EC">
        <w:rPr>
          <w:rFonts w:ascii="宋体" w:hAnsi="宋体" w:hint="eastAsia"/>
          <w:bCs/>
          <w:iCs/>
          <w:color w:val="000000"/>
          <w:sz w:val="24"/>
        </w:rPr>
        <w:t xml:space="preserve">    证券简称：</w:t>
      </w:r>
      <w:r w:rsidR="002B7020">
        <w:rPr>
          <w:rFonts w:ascii="宋体" w:hAnsi="宋体" w:hint="eastAsia"/>
          <w:bCs/>
          <w:iCs/>
          <w:color w:val="000000"/>
          <w:sz w:val="24"/>
        </w:rPr>
        <w:t>和林微纳</w:t>
      </w:r>
    </w:p>
    <w:p w14:paraId="4F8D20E4" w14:textId="77777777" w:rsidR="002B7020" w:rsidRDefault="002B7020" w:rsidP="00E2739F">
      <w:pPr>
        <w:spacing w:beforeLines="150" w:before="468" w:afterLines="50" w:after="156" w:line="400" w:lineRule="exact"/>
        <w:jc w:val="center"/>
        <w:rPr>
          <w:rFonts w:ascii="黑体" w:eastAsia="黑体" w:hAnsi="黑体" w:hint="eastAsia"/>
          <w:b/>
          <w:bCs/>
          <w:iCs/>
          <w:color w:val="000000"/>
          <w:sz w:val="32"/>
          <w:szCs w:val="32"/>
        </w:rPr>
      </w:pPr>
      <w:r>
        <w:rPr>
          <w:rFonts w:ascii="黑体" w:eastAsia="黑体" w:hAnsi="黑体" w:hint="eastAsia"/>
          <w:b/>
          <w:bCs/>
          <w:iCs/>
          <w:color w:val="000000"/>
          <w:sz w:val="32"/>
          <w:szCs w:val="32"/>
        </w:rPr>
        <w:t>苏州和林微纳科技</w:t>
      </w:r>
      <w:r w:rsidR="00F514E1" w:rsidRPr="00293E36">
        <w:rPr>
          <w:rFonts w:ascii="黑体" w:eastAsia="黑体" w:hAnsi="黑体" w:hint="eastAsia"/>
          <w:b/>
          <w:bCs/>
          <w:iCs/>
          <w:color w:val="000000"/>
          <w:sz w:val="32"/>
          <w:szCs w:val="32"/>
        </w:rPr>
        <w:t>股份有限公司</w:t>
      </w:r>
    </w:p>
    <w:p w14:paraId="6EDEC1FA" w14:textId="3F6A560F" w:rsidR="002B7020" w:rsidRPr="00293E36" w:rsidRDefault="00DB361F" w:rsidP="00E2739F">
      <w:pPr>
        <w:spacing w:beforeLines="50" w:before="156" w:afterLines="150" w:after="468" w:line="400" w:lineRule="exact"/>
        <w:jc w:val="center"/>
        <w:rPr>
          <w:rFonts w:ascii="黑体" w:eastAsia="黑体" w:hAnsi="黑体" w:hint="eastAsia"/>
          <w:b/>
          <w:bCs/>
          <w:iCs/>
          <w:color w:val="000000"/>
          <w:sz w:val="32"/>
          <w:szCs w:val="32"/>
        </w:rPr>
      </w:pPr>
      <w:r w:rsidRPr="00293E36">
        <w:rPr>
          <w:rFonts w:ascii="黑体" w:eastAsia="黑体" w:hAnsi="黑体" w:hint="eastAsia"/>
          <w:b/>
          <w:bCs/>
          <w:iCs/>
          <w:color w:val="000000"/>
          <w:sz w:val="32"/>
          <w:szCs w:val="32"/>
        </w:rPr>
        <w:t>投资者关系活动记录表</w:t>
      </w:r>
    </w:p>
    <w:p w14:paraId="050DB6CC" w14:textId="7F7D0A3D" w:rsidR="00DB361F" w:rsidRPr="00C47D0E" w:rsidRDefault="00DB361F" w:rsidP="00E2739F">
      <w:pPr>
        <w:spacing w:line="400" w:lineRule="exact"/>
        <w:jc w:val="right"/>
        <w:rPr>
          <w:rFonts w:ascii="宋体" w:hAnsi="宋体" w:hint="eastAsia"/>
          <w:bCs/>
          <w:iCs/>
          <w:color w:val="000000"/>
          <w:sz w:val="20"/>
        </w:rPr>
      </w:pPr>
      <w:r w:rsidRPr="001128EC">
        <w:rPr>
          <w:rFonts w:ascii="宋体" w:hAnsi="宋体" w:hint="eastAsia"/>
          <w:bCs/>
          <w:iCs/>
          <w:color w:val="000000"/>
          <w:sz w:val="24"/>
        </w:rPr>
        <w:t xml:space="preserve">                         </w:t>
      </w:r>
      <w:r w:rsidR="008B0754">
        <w:rPr>
          <w:rFonts w:ascii="宋体" w:hAnsi="宋体" w:hint="eastAsia"/>
          <w:bCs/>
          <w:iCs/>
          <w:color w:val="000000"/>
          <w:sz w:val="24"/>
        </w:rPr>
        <w:t xml:space="preserve">                             </w:t>
      </w:r>
      <w:r w:rsidRPr="00C47D0E">
        <w:rPr>
          <w:rFonts w:ascii="宋体" w:hAnsi="宋体" w:hint="eastAsia"/>
          <w:bCs/>
          <w:iCs/>
          <w:color w:val="000000"/>
          <w:sz w:val="20"/>
        </w:rPr>
        <w:t>编号：</w:t>
      </w:r>
      <w:r w:rsidR="004D6884" w:rsidRPr="00C47D0E">
        <w:rPr>
          <w:rFonts w:ascii="宋体" w:hAnsi="宋体" w:hint="eastAsia"/>
          <w:bCs/>
          <w:iCs/>
          <w:color w:val="000000"/>
          <w:sz w:val="20"/>
        </w:rPr>
        <w:t>2</w:t>
      </w:r>
      <w:r w:rsidR="004D6884" w:rsidRPr="00C47D0E">
        <w:rPr>
          <w:rFonts w:ascii="宋体" w:hAnsi="宋体"/>
          <w:bCs/>
          <w:iCs/>
          <w:color w:val="000000"/>
          <w:sz w:val="20"/>
        </w:rPr>
        <w:t>0</w:t>
      </w:r>
      <w:r w:rsidR="000F26DF">
        <w:rPr>
          <w:rFonts w:ascii="宋体" w:hAnsi="宋体" w:hint="eastAsia"/>
          <w:bCs/>
          <w:iCs/>
          <w:color w:val="000000"/>
          <w:sz w:val="20"/>
        </w:rPr>
        <w:t>26</w:t>
      </w:r>
      <w:r w:rsidR="008B0754" w:rsidRPr="00C47D0E">
        <w:rPr>
          <w:rFonts w:ascii="宋体" w:hAnsi="宋体"/>
          <w:bCs/>
          <w:iCs/>
          <w:color w:val="000000"/>
          <w:sz w:val="20"/>
        </w:rPr>
        <w:t>-</w:t>
      </w:r>
      <w:r w:rsidR="004D6884" w:rsidRPr="00C47D0E">
        <w:rPr>
          <w:rFonts w:ascii="宋体" w:hAnsi="宋体"/>
          <w:bCs/>
          <w:iCs/>
          <w:color w:val="000000"/>
          <w:sz w:val="20"/>
        </w:rPr>
        <w:t>00</w:t>
      </w:r>
      <w:r w:rsidR="00FD646F">
        <w:rPr>
          <w:rFonts w:ascii="宋体" w:hAnsi="宋体" w:hint="eastAsia"/>
          <w:bCs/>
          <w:iCs/>
          <w:color w:val="000000"/>
          <w:sz w:val="20"/>
        </w:rPr>
        <w:t>2</w:t>
      </w:r>
    </w:p>
    <w:tbl>
      <w:tblPr>
        <w:tblW w:w="907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804"/>
      </w:tblGrid>
      <w:tr w:rsidR="00DB361F" w:rsidRPr="00792608" w14:paraId="143F6667" w14:textId="77777777" w:rsidTr="00FC400A">
        <w:tc>
          <w:tcPr>
            <w:tcW w:w="2269" w:type="dxa"/>
            <w:tcBorders>
              <w:top w:val="single" w:sz="4" w:space="0" w:color="auto"/>
              <w:left w:val="single" w:sz="4" w:space="0" w:color="auto"/>
              <w:bottom w:val="single" w:sz="4" w:space="0" w:color="auto"/>
              <w:right w:val="single" w:sz="4" w:space="0" w:color="auto"/>
            </w:tcBorders>
            <w:vAlign w:val="center"/>
          </w:tcPr>
          <w:p w14:paraId="453B9A2F" w14:textId="17B30BB8" w:rsidR="00DB361F" w:rsidRPr="00792608" w:rsidRDefault="00DB361F" w:rsidP="00792608">
            <w:pPr>
              <w:widowControl/>
              <w:spacing w:line="360" w:lineRule="auto"/>
              <w:jc w:val="left"/>
              <w:rPr>
                <w:color w:val="000000"/>
                <w:sz w:val="18"/>
                <w:szCs w:val="18"/>
                <w:shd w:val="clear" w:color="auto" w:fill="FFFFFF"/>
              </w:rPr>
            </w:pPr>
            <w:r w:rsidRPr="00792608">
              <w:rPr>
                <w:rFonts w:hint="eastAsia"/>
                <w:color w:val="000000"/>
                <w:sz w:val="18"/>
                <w:szCs w:val="18"/>
                <w:shd w:val="clear" w:color="auto" w:fill="FFFFFF"/>
              </w:rPr>
              <w:t>投资者关系活动类别</w:t>
            </w:r>
          </w:p>
        </w:tc>
        <w:tc>
          <w:tcPr>
            <w:tcW w:w="6804" w:type="dxa"/>
            <w:tcBorders>
              <w:top w:val="single" w:sz="4" w:space="0" w:color="auto"/>
              <w:left w:val="single" w:sz="4" w:space="0" w:color="auto"/>
              <w:bottom w:val="single" w:sz="4" w:space="0" w:color="auto"/>
              <w:right w:val="single" w:sz="4" w:space="0" w:color="auto"/>
            </w:tcBorders>
          </w:tcPr>
          <w:p w14:paraId="1A96DB1D" w14:textId="11FDBB59" w:rsidR="00DB361F" w:rsidRPr="00792608" w:rsidRDefault="001F34B2" w:rsidP="00792608">
            <w:pPr>
              <w:widowControl/>
              <w:spacing w:line="360" w:lineRule="auto"/>
              <w:jc w:val="left"/>
              <w:rPr>
                <w:color w:val="000000"/>
                <w:sz w:val="18"/>
                <w:szCs w:val="18"/>
                <w:shd w:val="clear" w:color="auto" w:fill="FFFFFF"/>
              </w:rPr>
            </w:pPr>
            <w:r w:rsidRPr="00792608">
              <w:rPr>
                <w:rFonts w:hint="eastAsia"/>
                <w:color w:val="000000"/>
                <w:sz w:val="18"/>
                <w:szCs w:val="18"/>
                <w:shd w:val="clear" w:color="auto" w:fill="FFFFFF"/>
              </w:rPr>
              <w:t>□</w:t>
            </w:r>
            <w:r w:rsidR="00DB361F" w:rsidRPr="00792608">
              <w:rPr>
                <w:rFonts w:hint="eastAsia"/>
                <w:color w:val="000000"/>
                <w:sz w:val="18"/>
                <w:szCs w:val="18"/>
                <w:shd w:val="clear" w:color="auto" w:fill="FFFFFF"/>
              </w:rPr>
              <w:t>特定对象调研</w:t>
            </w:r>
            <w:r w:rsidR="00DB361F" w:rsidRPr="00792608">
              <w:rPr>
                <w:rFonts w:hint="eastAsia"/>
                <w:color w:val="000000"/>
                <w:sz w:val="18"/>
                <w:szCs w:val="18"/>
                <w:shd w:val="clear" w:color="auto" w:fill="FFFFFF"/>
              </w:rPr>
              <w:t xml:space="preserve">        </w:t>
            </w:r>
            <w:r w:rsidR="00847ED7" w:rsidRPr="00792608">
              <w:rPr>
                <w:rFonts w:hint="eastAsia"/>
                <w:color w:val="000000"/>
                <w:sz w:val="18"/>
                <w:szCs w:val="18"/>
                <w:shd w:val="clear" w:color="auto" w:fill="FFFFFF"/>
              </w:rPr>
              <w:t>□</w:t>
            </w:r>
            <w:r w:rsidR="00DB361F" w:rsidRPr="00792608">
              <w:rPr>
                <w:rFonts w:hint="eastAsia"/>
                <w:color w:val="000000"/>
                <w:sz w:val="18"/>
                <w:szCs w:val="18"/>
                <w:shd w:val="clear" w:color="auto" w:fill="FFFFFF"/>
              </w:rPr>
              <w:t>分析师会议</w:t>
            </w:r>
          </w:p>
          <w:p w14:paraId="28609970" w14:textId="70F94FFB" w:rsidR="00DB361F" w:rsidRPr="00792608" w:rsidRDefault="00DB361F" w:rsidP="00792608">
            <w:pPr>
              <w:widowControl/>
              <w:spacing w:line="360" w:lineRule="auto"/>
              <w:jc w:val="left"/>
              <w:rPr>
                <w:color w:val="000000"/>
                <w:sz w:val="18"/>
                <w:szCs w:val="18"/>
                <w:shd w:val="clear" w:color="auto" w:fill="FFFFFF"/>
              </w:rPr>
            </w:pPr>
            <w:r w:rsidRPr="00792608">
              <w:rPr>
                <w:rFonts w:hint="eastAsia"/>
                <w:color w:val="000000"/>
                <w:sz w:val="18"/>
                <w:szCs w:val="18"/>
                <w:shd w:val="clear" w:color="auto" w:fill="FFFFFF"/>
              </w:rPr>
              <w:t>□媒体采访</w:t>
            </w:r>
            <w:r w:rsidRPr="00792608">
              <w:rPr>
                <w:rFonts w:hint="eastAsia"/>
                <w:color w:val="000000"/>
                <w:sz w:val="18"/>
                <w:szCs w:val="18"/>
                <w:shd w:val="clear" w:color="auto" w:fill="FFFFFF"/>
              </w:rPr>
              <w:t xml:space="preserve">            </w:t>
            </w:r>
            <w:r w:rsidR="00514C3A">
              <w:rPr>
                <w:rFonts w:hint="eastAsia"/>
                <w:color w:val="000000"/>
                <w:sz w:val="18"/>
                <w:szCs w:val="18"/>
                <w:shd w:val="clear" w:color="auto" w:fill="FFFFFF"/>
              </w:rPr>
              <w:t>√</w:t>
            </w:r>
            <w:r w:rsidRPr="00792608">
              <w:rPr>
                <w:rFonts w:hint="eastAsia"/>
                <w:color w:val="000000"/>
                <w:sz w:val="18"/>
                <w:szCs w:val="18"/>
                <w:shd w:val="clear" w:color="auto" w:fill="FFFFFF"/>
              </w:rPr>
              <w:t>业绩说明会</w:t>
            </w:r>
          </w:p>
          <w:p w14:paraId="1CEB367B" w14:textId="1B4917AE" w:rsidR="00DB361F" w:rsidRPr="00792608" w:rsidRDefault="00DB361F" w:rsidP="00792608">
            <w:pPr>
              <w:widowControl/>
              <w:spacing w:line="360" w:lineRule="auto"/>
              <w:jc w:val="left"/>
              <w:rPr>
                <w:color w:val="000000"/>
                <w:sz w:val="18"/>
                <w:szCs w:val="18"/>
                <w:shd w:val="clear" w:color="auto" w:fill="FFFFFF"/>
              </w:rPr>
            </w:pPr>
            <w:r w:rsidRPr="00792608">
              <w:rPr>
                <w:rFonts w:hint="eastAsia"/>
                <w:color w:val="000000"/>
                <w:sz w:val="18"/>
                <w:szCs w:val="18"/>
                <w:shd w:val="clear" w:color="auto" w:fill="FFFFFF"/>
              </w:rPr>
              <w:t>□新闻发布会</w:t>
            </w:r>
            <w:r w:rsidRPr="00792608">
              <w:rPr>
                <w:rFonts w:hint="eastAsia"/>
                <w:color w:val="000000"/>
                <w:sz w:val="18"/>
                <w:szCs w:val="18"/>
                <w:shd w:val="clear" w:color="auto" w:fill="FFFFFF"/>
              </w:rPr>
              <w:t xml:space="preserve">          </w:t>
            </w:r>
            <w:r w:rsidR="007B5AD8" w:rsidRPr="00792608">
              <w:rPr>
                <w:rFonts w:hint="eastAsia"/>
                <w:color w:val="000000"/>
                <w:sz w:val="18"/>
                <w:szCs w:val="18"/>
                <w:shd w:val="clear" w:color="auto" w:fill="FFFFFF"/>
              </w:rPr>
              <w:t>□</w:t>
            </w:r>
            <w:r w:rsidRPr="00792608">
              <w:rPr>
                <w:rFonts w:hint="eastAsia"/>
                <w:color w:val="000000"/>
                <w:sz w:val="18"/>
                <w:szCs w:val="18"/>
                <w:shd w:val="clear" w:color="auto" w:fill="FFFFFF"/>
              </w:rPr>
              <w:t>路演活动</w:t>
            </w:r>
          </w:p>
          <w:p w14:paraId="3B610667" w14:textId="324B1407" w:rsidR="00DB361F" w:rsidRPr="00792608" w:rsidRDefault="00EB0D2E" w:rsidP="00D73C01">
            <w:pPr>
              <w:widowControl/>
              <w:tabs>
                <w:tab w:val="left" w:pos="3045"/>
                <w:tab w:val="center" w:pos="3199"/>
              </w:tabs>
              <w:spacing w:line="360" w:lineRule="auto"/>
              <w:jc w:val="left"/>
              <w:rPr>
                <w:color w:val="000000"/>
                <w:sz w:val="18"/>
                <w:szCs w:val="18"/>
                <w:shd w:val="clear" w:color="auto" w:fill="FFFFFF"/>
              </w:rPr>
            </w:pPr>
            <w:r w:rsidRPr="00792608">
              <w:rPr>
                <w:rFonts w:hint="eastAsia"/>
                <w:color w:val="000000"/>
                <w:sz w:val="18"/>
                <w:szCs w:val="18"/>
                <w:shd w:val="clear" w:color="auto" w:fill="FFFFFF"/>
              </w:rPr>
              <w:t>□</w:t>
            </w:r>
            <w:r w:rsidR="00DB361F" w:rsidRPr="00792608">
              <w:rPr>
                <w:rFonts w:hint="eastAsia"/>
                <w:color w:val="000000"/>
                <w:sz w:val="18"/>
                <w:szCs w:val="18"/>
                <w:shd w:val="clear" w:color="auto" w:fill="FFFFFF"/>
              </w:rPr>
              <w:t>现场参观</w:t>
            </w:r>
            <w:r w:rsidR="00D73C01">
              <w:rPr>
                <w:rFonts w:hint="eastAsia"/>
                <w:color w:val="000000"/>
                <w:sz w:val="18"/>
                <w:szCs w:val="18"/>
                <w:shd w:val="clear" w:color="auto" w:fill="FFFFFF"/>
              </w:rPr>
              <w:t xml:space="preserve"> </w:t>
            </w:r>
            <w:r w:rsidR="00D73C01">
              <w:rPr>
                <w:color w:val="000000"/>
                <w:sz w:val="18"/>
                <w:szCs w:val="18"/>
                <w:shd w:val="clear" w:color="auto" w:fill="FFFFFF"/>
              </w:rPr>
              <w:t xml:space="preserve">           </w:t>
            </w:r>
            <w:r w:rsidR="00514C3A" w:rsidRPr="00792608">
              <w:rPr>
                <w:rFonts w:hint="eastAsia"/>
                <w:color w:val="000000"/>
                <w:sz w:val="18"/>
                <w:szCs w:val="18"/>
                <w:shd w:val="clear" w:color="auto" w:fill="FFFFFF"/>
              </w:rPr>
              <w:t>□</w:t>
            </w:r>
            <w:r w:rsidR="00DB361F" w:rsidRPr="00792608">
              <w:rPr>
                <w:rFonts w:hint="eastAsia"/>
                <w:color w:val="000000"/>
                <w:sz w:val="18"/>
                <w:szCs w:val="18"/>
                <w:shd w:val="clear" w:color="auto" w:fill="FFFFFF"/>
              </w:rPr>
              <w:t>其他</w:t>
            </w:r>
            <w:r w:rsidR="00DB361F" w:rsidRPr="00792608">
              <w:rPr>
                <w:rFonts w:hint="eastAsia"/>
                <w:color w:val="000000"/>
                <w:sz w:val="18"/>
                <w:szCs w:val="18"/>
                <w:shd w:val="clear" w:color="auto" w:fill="FFFFFF"/>
              </w:rPr>
              <w:t xml:space="preserve"> </w:t>
            </w:r>
            <w:r w:rsidR="00DB361F" w:rsidRPr="00792608">
              <w:rPr>
                <w:rFonts w:hint="eastAsia"/>
                <w:color w:val="000000"/>
                <w:sz w:val="18"/>
                <w:szCs w:val="18"/>
                <w:shd w:val="clear" w:color="auto" w:fill="FFFFFF"/>
              </w:rPr>
              <w:t>（</w:t>
            </w:r>
            <w:r w:rsidR="0023059D">
              <w:rPr>
                <w:rFonts w:hint="eastAsia"/>
                <w:color w:val="000000"/>
                <w:sz w:val="18"/>
                <w:szCs w:val="18"/>
                <w:shd w:val="clear" w:color="auto" w:fill="FFFFFF"/>
              </w:rPr>
              <w:t>电话会议</w:t>
            </w:r>
            <w:r w:rsidR="00DB361F" w:rsidRPr="00792608">
              <w:rPr>
                <w:rFonts w:hint="eastAsia"/>
                <w:color w:val="000000"/>
                <w:sz w:val="18"/>
                <w:szCs w:val="18"/>
                <w:shd w:val="clear" w:color="auto" w:fill="FFFFFF"/>
              </w:rPr>
              <w:t>）</w:t>
            </w:r>
          </w:p>
        </w:tc>
      </w:tr>
      <w:tr w:rsidR="00DB361F" w:rsidRPr="00DA4F8C" w14:paraId="4DE9A244" w14:textId="77777777" w:rsidTr="00FC400A">
        <w:trPr>
          <w:trHeight w:val="454"/>
        </w:trPr>
        <w:tc>
          <w:tcPr>
            <w:tcW w:w="2269" w:type="dxa"/>
            <w:tcBorders>
              <w:top w:val="single" w:sz="4" w:space="0" w:color="auto"/>
              <w:left w:val="single" w:sz="4" w:space="0" w:color="auto"/>
              <w:bottom w:val="single" w:sz="4" w:space="0" w:color="auto"/>
              <w:right w:val="single" w:sz="4" w:space="0" w:color="auto"/>
            </w:tcBorders>
            <w:vAlign w:val="center"/>
          </w:tcPr>
          <w:p w14:paraId="5F482DBF" w14:textId="3896EF0D" w:rsidR="00DB361F" w:rsidRPr="00792608" w:rsidRDefault="00DB361F" w:rsidP="0023059D">
            <w:pPr>
              <w:widowControl/>
              <w:spacing w:line="360" w:lineRule="auto"/>
              <w:jc w:val="left"/>
              <w:rPr>
                <w:color w:val="000000"/>
                <w:sz w:val="18"/>
                <w:szCs w:val="18"/>
                <w:shd w:val="clear" w:color="auto" w:fill="FFFFFF"/>
              </w:rPr>
            </w:pPr>
            <w:r w:rsidRPr="00792608">
              <w:rPr>
                <w:rFonts w:hint="eastAsia"/>
                <w:color w:val="000000"/>
                <w:sz w:val="18"/>
                <w:szCs w:val="18"/>
                <w:shd w:val="clear" w:color="auto" w:fill="FFFFFF"/>
              </w:rPr>
              <w:t>参与单位名称</w:t>
            </w:r>
            <w:r w:rsidR="009C641D">
              <w:rPr>
                <w:rFonts w:hint="eastAsia"/>
                <w:color w:val="000000"/>
                <w:sz w:val="18"/>
                <w:szCs w:val="18"/>
                <w:shd w:val="clear" w:color="auto" w:fill="FFFFFF"/>
              </w:rPr>
              <w:t>及人员姓名</w:t>
            </w:r>
          </w:p>
        </w:tc>
        <w:tc>
          <w:tcPr>
            <w:tcW w:w="6804" w:type="dxa"/>
            <w:tcBorders>
              <w:top w:val="single" w:sz="4" w:space="0" w:color="auto"/>
              <w:left w:val="single" w:sz="4" w:space="0" w:color="auto"/>
              <w:bottom w:val="single" w:sz="4" w:space="0" w:color="auto"/>
              <w:right w:val="single" w:sz="4" w:space="0" w:color="auto"/>
            </w:tcBorders>
          </w:tcPr>
          <w:p w14:paraId="6F0FD84B" w14:textId="768DE308" w:rsidR="00DB361F" w:rsidRPr="00792608" w:rsidRDefault="00B6246E" w:rsidP="00DB74C7">
            <w:pPr>
              <w:widowControl/>
              <w:spacing w:line="360" w:lineRule="auto"/>
              <w:jc w:val="left"/>
              <w:rPr>
                <w:color w:val="000000"/>
                <w:sz w:val="18"/>
                <w:szCs w:val="18"/>
                <w:shd w:val="clear" w:color="auto" w:fill="FFFFFF"/>
              </w:rPr>
            </w:pPr>
            <w:r w:rsidRPr="00B6246E">
              <w:rPr>
                <w:color w:val="000000"/>
                <w:sz w:val="18"/>
                <w:szCs w:val="18"/>
                <w:shd w:val="clear" w:color="auto" w:fill="FFFFFF"/>
              </w:rPr>
              <w:t>参与</w:t>
            </w:r>
            <w:r w:rsidRPr="00B6246E">
              <w:rPr>
                <w:color w:val="000000"/>
                <w:sz w:val="18"/>
                <w:szCs w:val="18"/>
                <w:shd w:val="clear" w:color="auto" w:fill="FFFFFF"/>
              </w:rPr>
              <w:t>202</w:t>
            </w:r>
            <w:r w:rsidR="00FD646F">
              <w:rPr>
                <w:rFonts w:hint="eastAsia"/>
                <w:color w:val="000000"/>
                <w:sz w:val="18"/>
                <w:szCs w:val="18"/>
                <w:shd w:val="clear" w:color="auto" w:fill="FFFFFF"/>
              </w:rPr>
              <w:t>6</w:t>
            </w:r>
            <w:r w:rsidRPr="00B6246E">
              <w:rPr>
                <w:color w:val="000000"/>
                <w:sz w:val="18"/>
                <w:szCs w:val="18"/>
                <w:shd w:val="clear" w:color="auto" w:fill="FFFFFF"/>
              </w:rPr>
              <w:t>年</w:t>
            </w:r>
            <w:r w:rsidR="00FD646F">
              <w:rPr>
                <w:rFonts w:hint="eastAsia"/>
                <w:color w:val="000000"/>
                <w:sz w:val="18"/>
                <w:szCs w:val="18"/>
                <w:shd w:val="clear" w:color="auto" w:fill="FFFFFF"/>
              </w:rPr>
              <w:t>半年</w:t>
            </w:r>
            <w:r w:rsidRPr="00B6246E">
              <w:rPr>
                <w:color w:val="000000"/>
                <w:sz w:val="18"/>
                <w:szCs w:val="18"/>
                <w:shd w:val="clear" w:color="auto" w:fill="FFFFFF"/>
              </w:rPr>
              <w:t>度业绩说明会的广大投资者</w:t>
            </w:r>
          </w:p>
        </w:tc>
      </w:tr>
      <w:tr w:rsidR="00DB361F" w:rsidRPr="00DA4F8C" w14:paraId="053ED4D5" w14:textId="77777777" w:rsidTr="00FC400A">
        <w:trPr>
          <w:trHeight w:val="454"/>
        </w:trPr>
        <w:tc>
          <w:tcPr>
            <w:tcW w:w="2269" w:type="dxa"/>
            <w:tcBorders>
              <w:top w:val="single" w:sz="4" w:space="0" w:color="auto"/>
              <w:left w:val="single" w:sz="4" w:space="0" w:color="auto"/>
              <w:bottom w:val="single" w:sz="4" w:space="0" w:color="auto"/>
              <w:right w:val="single" w:sz="4" w:space="0" w:color="auto"/>
            </w:tcBorders>
            <w:vAlign w:val="center"/>
          </w:tcPr>
          <w:p w14:paraId="1702EFA2" w14:textId="77777777" w:rsidR="00DB361F" w:rsidRPr="00792608" w:rsidRDefault="00DB361F" w:rsidP="00792608">
            <w:pPr>
              <w:widowControl/>
              <w:spacing w:line="360" w:lineRule="auto"/>
              <w:jc w:val="left"/>
              <w:rPr>
                <w:color w:val="000000"/>
                <w:sz w:val="18"/>
                <w:szCs w:val="18"/>
                <w:shd w:val="clear" w:color="auto" w:fill="FFFFFF"/>
              </w:rPr>
            </w:pPr>
            <w:r w:rsidRPr="00792608">
              <w:rPr>
                <w:rFonts w:hint="eastAsia"/>
                <w:color w:val="000000"/>
                <w:sz w:val="18"/>
                <w:szCs w:val="18"/>
                <w:shd w:val="clear" w:color="auto" w:fill="FFFFFF"/>
              </w:rPr>
              <w:t>时间</w:t>
            </w:r>
          </w:p>
        </w:tc>
        <w:tc>
          <w:tcPr>
            <w:tcW w:w="6804" w:type="dxa"/>
            <w:tcBorders>
              <w:top w:val="single" w:sz="4" w:space="0" w:color="auto"/>
              <w:left w:val="single" w:sz="4" w:space="0" w:color="auto"/>
              <w:bottom w:val="single" w:sz="4" w:space="0" w:color="auto"/>
              <w:right w:val="single" w:sz="4" w:space="0" w:color="auto"/>
            </w:tcBorders>
          </w:tcPr>
          <w:p w14:paraId="66AFE707" w14:textId="4461B5BF" w:rsidR="00DB361F" w:rsidRPr="009D55B3" w:rsidRDefault="002B7020" w:rsidP="00DB74C7">
            <w:pPr>
              <w:widowControl/>
              <w:spacing w:line="360" w:lineRule="auto"/>
              <w:jc w:val="left"/>
              <w:rPr>
                <w:rFonts w:ascii="宋体" w:hAnsi="宋体" w:hint="eastAsia"/>
                <w:color w:val="000000"/>
                <w:sz w:val="18"/>
                <w:szCs w:val="18"/>
                <w:shd w:val="clear" w:color="auto" w:fill="FFFFFF"/>
              </w:rPr>
            </w:pPr>
            <w:r w:rsidRPr="009D55B3">
              <w:rPr>
                <w:rFonts w:ascii="宋体" w:hAnsi="宋体" w:hint="eastAsia"/>
                <w:color w:val="000000"/>
                <w:sz w:val="18"/>
                <w:szCs w:val="18"/>
                <w:shd w:val="clear" w:color="auto" w:fill="FFFFFF"/>
              </w:rPr>
              <w:t>2</w:t>
            </w:r>
            <w:r w:rsidRPr="009D55B3">
              <w:rPr>
                <w:rFonts w:ascii="宋体" w:hAnsi="宋体"/>
                <w:color w:val="000000"/>
                <w:sz w:val="18"/>
                <w:szCs w:val="18"/>
                <w:shd w:val="clear" w:color="auto" w:fill="FFFFFF"/>
              </w:rPr>
              <w:t>02</w:t>
            </w:r>
            <w:r w:rsidR="000F26DF">
              <w:rPr>
                <w:rFonts w:ascii="宋体" w:hAnsi="宋体" w:hint="eastAsia"/>
                <w:color w:val="000000"/>
                <w:sz w:val="18"/>
                <w:szCs w:val="18"/>
                <w:shd w:val="clear" w:color="auto" w:fill="FFFFFF"/>
              </w:rPr>
              <w:t>6</w:t>
            </w:r>
            <w:r w:rsidR="00C91B5E">
              <w:rPr>
                <w:rFonts w:ascii="宋体" w:hAnsi="宋体" w:hint="eastAsia"/>
                <w:color w:val="000000"/>
                <w:sz w:val="18"/>
                <w:szCs w:val="18"/>
                <w:shd w:val="clear" w:color="auto" w:fill="FFFFFF"/>
              </w:rPr>
              <w:t>.</w:t>
            </w:r>
            <w:r w:rsidR="00FD646F">
              <w:rPr>
                <w:rFonts w:ascii="宋体" w:hAnsi="宋体" w:hint="eastAsia"/>
                <w:color w:val="000000"/>
                <w:sz w:val="18"/>
                <w:szCs w:val="18"/>
                <w:shd w:val="clear" w:color="auto" w:fill="FFFFFF"/>
              </w:rPr>
              <w:t>9</w:t>
            </w:r>
            <w:r w:rsidRPr="009D55B3">
              <w:rPr>
                <w:rFonts w:ascii="宋体" w:hAnsi="宋体"/>
                <w:color w:val="000000"/>
                <w:sz w:val="18"/>
                <w:szCs w:val="18"/>
                <w:shd w:val="clear" w:color="auto" w:fill="FFFFFF"/>
              </w:rPr>
              <w:t>.</w:t>
            </w:r>
            <w:r w:rsidR="00FD646F">
              <w:rPr>
                <w:rFonts w:ascii="宋体" w:hAnsi="宋体" w:hint="eastAsia"/>
                <w:color w:val="000000"/>
                <w:sz w:val="18"/>
                <w:szCs w:val="18"/>
                <w:shd w:val="clear" w:color="auto" w:fill="FFFFFF"/>
              </w:rPr>
              <w:t>11</w:t>
            </w:r>
            <w:r w:rsidR="00514C3A">
              <w:rPr>
                <w:rFonts w:ascii="宋体" w:hAnsi="宋体"/>
                <w:color w:val="000000"/>
                <w:sz w:val="18"/>
                <w:szCs w:val="18"/>
                <w:shd w:val="clear" w:color="auto" w:fill="FFFFFF"/>
              </w:rPr>
              <w:t xml:space="preserve"> 1</w:t>
            </w:r>
            <w:r w:rsidR="000F26DF">
              <w:rPr>
                <w:rFonts w:ascii="宋体" w:hAnsi="宋体" w:hint="eastAsia"/>
                <w:color w:val="000000"/>
                <w:sz w:val="18"/>
                <w:szCs w:val="18"/>
                <w:shd w:val="clear" w:color="auto" w:fill="FFFFFF"/>
              </w:rPr>
              <w:t>4</w:t>
            </w:r>
            <w:r w:rsidR="00600440">
              <w:rPr>
                <w:rFonts w:ascii="宋体" w:hAnsi="宋体" w:hint="eastAsia"/>
                <w:color w:val="000000"/>
                <w:sz w:val="18"/>
                <w:szCs w:val="18"/>
                <w:shd w:val="clear" w:color="auto" w:fill="FFFFFF"/>
              </w:rPr>
              <w:t>:</w:t>
            </w:r>
            <w:r w:rsidR="00514C3A">
              <w:rPr>
                <w:rFonts w:ascii="宋体" w:hAnsi="宋体" w:hint="eastAsia"/>
                <w:color w:val="000000"/>
                <w:sz w:val="18"/>
                <w:szCs w:val="18"/>
                <w:shd w:val="clear" w:color="auto" w:fill="FFFFFF"/>
              </w:rPr>
              <w:t>00-</w:t>
            </w:r>
            <w:r w:rsidR="00514C3A">
              <w:rPr>
                <w:rFonts w:ascii="宋体" w:hAnsi="宋体"/>
                <w:color w:val="000000"/>
                <w:sz w:val="18"/>
                <w:szCs w:val="18"/>
                <w:shd w:val="clear" w:color="auto" w:fill="FFFFFF"/>
              </w:rPr>
              <w:t>1</w:t>
            </w:r>
            <w:r w:rsidR="000F26DF">
              <w:rPr>
                <w:rFonts w:ascii="宋体" w:hAnsi="宋体" w:hint="eastAsia"/>
                <w:color w:val="000000"/>
                <w:sz w:val="18"/>
                <w:szCs w:val="18"/>
                <w:shd w:val="clear" w:color="auto" w:fill="FFFFFF"/>
              </w:rPr>
              <w:t>5</w:t>
            </w:r>
            <w:r w:rsidR="00514C3A">
              <w:rPr>
                <w:rFonts w:ascii="宋体" w:hAnsi="宋体" w:hint="eastAsia"/>
                <w:color w:val="000000"/>
                <w:sz w:val="18"/>
                <w:szCs w:val="18"/>
                <w:shd w:val="clear" w:color="auto" w:fill="FFFFFF"/>
              </w:rPr>
              <w:t>:00</w:t>
            </w:r>
            <w:r w:rsidR="00847ED7">
              <w:rPr>
                <w:rFonts w:ascii="宋体" w:hAnsi="宋体"/>
                <w:color w:val="000000"/>
                <w:sz w:val="18"/>
                <w:szCs w:val="18"/>
                <w:shd w:val="clear" w:color="auto" w:fill="FFFFFF"/>
              </w:rPr>
              <w:t xml:space="preserve"> </w:t>
            </w:r>
          </w:p>
        </w:tc>
      </w:tr>
      <w:tr w:rsidR="00DB361F" w:rsidRPr="00DA4F8C" w14:paraId="47784BD7" w14:textId="77777777" w:rsidTr="00FC400A">
        <w:trPr>
          <w:trHeight w:val="454"/>
        </w:trPr>
        <w:tc>
          <w:tcPr>
            <w:tcW w:w="2269" w:type="dxa"/>
            <w:tcBorders>
              <w:top w:val="single" w:sz="4" w:space="0" w:color="auto"/>
              <w:left w:val="single" w:sz="4" w:space="0" w:color="auto"/>
              <w:bottom w:val="single" w:sz="4" w:space="0" w:color="auto"/>
              <w:right w:val="single" w:sz="4" w:space="0" w:color="auto"/>
            </w:tcBorders>
            <w:vAlign w:val="center"/>
          </w:tcPr>
          <w:p w14:paraId="5677A853" w14:textId="77777777" w:rsidR="00DB361F" w:rsidRPr="00792608" w:rsidRDefault="00DB361F" w:rsidP="00792608">
            <w:pPr>
              <w:widowControl/>
              <w:spacing w:line="360" w:lineRule="auto"/>
              <w:jc w:val="left"/>
              <w:rPr>
                <w:color w:val="000000"/>
                <w:sz w:val="18"/>
                <w:szCs w:val="18"/>
                <w:shd w:val="clear" w:color="auto" w:fill="FFFFFF"/>
              </w:rPr>
            </w:pPr>
            <w:r w:rsidRPr="00792608">
              <w:rPr>
                <w:rFonts w:hint="eastAsia"/>
                <w:color w:val="000000"/>
                <w:sz w:val="18"/>
                <w:szCs w:val="18"/>
                <w:shd w:val="clear" w:color="auto" w:fill="FFFFFF"/>
              </w:rPr>
              <w:t>地点</w:t>
            </w:r>
          </w:p>
        </w:tc>
        <w:tc>
          <w:tcPr>
            <w:tcW w:w="6804" w:type="dxa"/>
            <w:tcBorders>
              <w:top w:val="single" w:sz="4" w:space="0" w:color="auto"/>
              <w:left w:val="single" w:sz="4" w:space="0" w:color="auto"/>
              <w:bottom w:val="single" w:sz="4" w:space="0" w:color="auto"/>
              <w:right w:val="single" w:sz="4" w:space="0" w:color="auto"/>
            </w:tcBorders>
          </w:tcPr>
          <w:p w14:paraId="478153CA" w14:textId="02201B48" w:rsidR="00DB361F" w:rsidRPr="00792608" w:rsidRDefault="00600440" w:rsidP="00792608">
            <w:pPr>
              <w:widowControl/>
              <w:spacing w:line="360" w:lineRule="auto"/>
              <w:jc w:val="left"/>
              <w:rPr>
                <w:color w:val="000000"/>
                <w:sz w:val="18"/>
                <w:szCs w:val="18"/>
                <w:shd w:val="clear" w:color="auto" w:fill="FFFFFF"/>
              </w:rPr>
            </w:pPr>
            <w:r w:rsidRPr="00600440">
              <w:rPr>
                <w:rFonts w:hint="eastAsia"/>
                <w:color w:val="000000"/>
                <w:sz w:val="18"/>
                <w:szCs w:val="18"/>
                <w:shd w:val="clear" w:color="auto" w:fill="FFFFFF"/>
              </w:rPr>
              <w:t>上海证券报·中国证券网路演中心：</w:t>
            </w:r>
            <w:r w:rsidR="00157B9E" w:rsidRPr="00157B9E">
              <w:rPr>
                <w:color w:val="000000"/>
                <w:sz w:val="18"/>
                <w:szCs w:val="18"/>
                <w:shd w:val="clear" w:color="auto" w:fill="FFFFFF"/>
              </w:rPr>
              <w:t>https://roadshow.cnstock.com/</w:t>
            </w:r>
          </w:p>
        </w:tc>
      </w:tr>
      <w:tr w:rsidR="00DB361F" w:rsidRPr="00DA4F8C" w14:paraId="36B9A1EC" w14:textId="77777777" w:rsidTr="00671FB6">
        <w:trPr>
          <w:trHeight w:val="454"/>
        </w:trPr>
        <w:tc>
          <w:tcPr>
            <w:tcW w:w="2269" w:type="dxa"/>
            <w:tcBorders>
              <w:top w:val="single" w:sz="4" w:space="0" w:color="auto"/>
              <w:left w:val="single" w:sz="4" w:space="0" w:color="auto"/>
              <w:bottom w:val="single" w:sz="4" w:space="0" w:color="auto"/>
              <w:right w:val="single" w:sz="4" w:space="0" w:color="auto"/>
            </w:tcBorders>
            <w:vAlign w:val="center"/>
          </w:tcPr>
          <w:p w14:paraId="6D0260AD" w14:textId="77777777" w:rsidR="00DB361F" w:rsidRPr="00792608" w:rsidRDefault="00DB361F" w:rsidP="00671FB6">
            <w:pPr>
              <w:widowControl/>
              <w:spacing w:line="360" w:lineRule="auto"/>
              <w:rPr>
                <w:color w:val="000000"/>
                <w:sz w:val="18"/>
                <w:szCs w:val="18"/>
                <w:shd w:val="clear" w:color="auto" w:fill="FFFFFF"/>
              </w:rPr>
            </w:pPr>
            <w:r w:rsidRPr="00792608">
              <w:rPr>
                <w:rFonts w:hint="eastAsia"/>
                <w:color w:val="000000"/>
                <w:sz w:val="18"/>
                <w:szCs w:val="18"/>
                <w:shd w:val="clear" w:color="auto" w:fill="FFFFFF"/>
              </w:rPr>
              <w:t>上市公司接待人员姓名</w:t>
            </w:r>
          </w:p>
        </w:tc>
        <w:tc>
          <w:tcPr>
            <w:tcW w:w="6804" w:type="dxa"/>
            <w:tcBorders>
              <w:top w:val="single" w:sz="4" w:space="0" w:color="auto"/>
              <w:left w:val="single" w:sz="4" w:space="0" w:color="auto"/>
              <w:bottom w:val="single" w:sz="4" w:space="0" w:color="auto"/>
              <w:right w:val="single" w:sz="4" w:space="0" w:color="auto"/>
            </w:tcBorders>
            <w:vAlign w:val="center"/>
          </w:tcPr>
          <w:p w14:paraId="0F43CA6E" w14:textId="35E336D8" w:rsidR="001438A5" w:rsidRPr="00792608" w:rsidRDefault="00514C3A" w:rsidP="00600440">
            <w:pPr>
              <w:widowControl/>
              <w:spacing w:line="276" w:lineRule="auto"/>
              <w:rPr>
                <w:color w:val="000000"/>
                <w:sz w:val="18"/>
                <w:szCs w:val="18"/>
                <w:shd w:val="clear" w:color="auto" w:fill="FFFFFF"/>
              </w:rPr>
            </w:pPr>
            <w:r w:rsidRPr="00514C3A">
              <w:rPr>
                <w:rFonts w:hint="eastAsia"/>
                <w:color w:val="000000"/>
                <w:sz w:val="18"/>
                <w:szCs w:val="18"/>
                <w:shd w:val="clear" w:color="auto" w:fill="FFFFFF"/>
              </w:rPr>
              <w:t>董事长、总经理</w:t>
            </w:r>
            <w:r w:rsidRPr="00514C3A">
              <w:rPr>
                <w:rFonts w:hint="eastAsia"/>
                <w:color w:val="000000"/>
                <w:sz w:val="18"/>
                <w:szCs w:val="18"/>
                <w:shd w:val="clear" w:color="auto" w:fill="FFFFFF"/>
              </w:rPr>
              <w:t xml:space="preserve"> </w:t>
            </w:r>
            <w:r>
              <w:rPr>
                <w:rFonts w:hint="eastAsia"/>
                <w:color w:val="000000"/>
                <w:sz w:val="18"/>
                <w:szCs w:val="18"/>
                <w:shd w:val="clear" w:color="auto" w:fill="FFFFFF"/>
              </w:rPr>
              <w:t>骆兴顺</w:t>
            </w:r>
            <w:r w:rsidRPr="00514C3A">
              <w:rPr>
                <w:rFonts w:hint="eastAsia"/>
                <w:color w:val="000000"/>
                <w:sz w:val="18"/>
                <w:szCs w:val="18"/>
                <w:shd w:val="clear" w:color="auto" w:fill="FFFFFF"/>
              </w:rPr>
              <w:t>；财务总监</w:t>
            </w:r>
            <w:r>
              <w:rPr>
                <w:rFonts w:hint="eastAsia"/>
                <w:color w:val="000000"/>
                <w:sz w:val="18"/>
                <w:szCs w:val="18"/>
                <w:shd w:val="clear" w:color="auto" w:fill="FFFFFF"/>
              </w:rPr>
              <w:t xml:space="preserve"> </w:t>
            </w:r>
            <w:r w:rsidR="00600440">
              <w:rPr>
                <w:rFonts w:hint="eastAsia"/>
                <w:color w:val="000000"/>
                <w:sz w:val="18"/>
                <w:szCs w:val="18"/>
                <w:shd w:val="clear" w:color="auto" w:fill="FFFFFF"/>
              </w:rPr>
              <w:t>王军委</w:t>
            </w:r>
            <w:r>
              <w:rPr>
                <w:rFonts w:hint="eastAsia"/>
                <w:color w:val="000000"/>
                <w:sz w:val="18"/>
                <w:szCs w:val="18"/>
                <w:shd w:val="clear" w:color="auto" w:fill="FFFFFF"/>
              </w:rPr>
              <w:t>；董事会秘书</w:t>
            </w:r>
            <w:r>
              <w:rPr>
                <w:rFonts w:hint="eastAsia"/>
                <w:color w:val="000000"/>
                <w:sz w:val="18"/>
                <w:szCs w:val="18"/>
                <w:shd w:val="clear" w:color="auto" w:fill="FFFFFF"/>
              </w:rPr>
              <w:t xml:space="preserve"> </w:t>
            </w:r>
            <w:r>
              <w:rPr>
                <w:rFonts w:hint="eastAsia"/>
                <w:color w:val="000000"/>
                <w:sz w:val="18"/>
                <w:szCs w:val="18"/>
                <w:shd w:val="clear" w:color="auto" w:fill="FFFFFF"/>
              </w:rPr>
              <w:t>赵川</w:t>
            </w:r>
            <w:r w:rsidR="000F26DF">
              <w:rPr>
                <w:rFonts w:hint="eastAsia"/>
                <w:color w:val="000000"/>
                <w:sz w:val="18"/>
                <w:szCs w:val="18"/>
                <w:shd w:val="clear" w:color="auto" w:fill="FFFFFF"/>
              </w:rPr>
              <w:t>；独立董事</w:t>
            </w:r>
            <w:r w:rsidR="000F26DF">
              <w:rPr>
                <w:rFonts w:hint="eastAsia"/>
                <w:color w:val="000000"/>
                <w:sz w:val="18"/>
                <w:szCs w:val="18"/>
                <w:shd w:val="clear" w:color="auto" w:fill="FFFFFF"/>
              </w:rPr>
              <w:t xml:space="preserve"> </w:t>
            </w:r>
            <w:r w:rsidR="000F26DF">
              <w:rPr>
                <w:rFonts w:hint="eastAsia"/>
                <w:color w:val="000000"/>
                <w:sz w:val="18"/>
                <w:szCs w:val="18"/>
                <w:shd w:val="clear" w:color="auto" w:fill="FFFFFF"/>
              </w:rPr>
              <w:t>蒋琰</w:t>
            </w:r>
          </w:p>
        </w:tc>
      </w:tr>
      <w:tr w:rsidR="00DB361F" w:rsidRPr="00DA4F8C" w14:paraId="4B06E1BB" w14:textId="77777777" w:rsidTr="00FC400A">
        <w:tc>
          <w:tcPr>
            <w:tcW w:w="2269" w:type="dxa"/>
            <w:tcBorders>
              <w:top w:val="single" w:sz="4" w:space="0" w:color="auto"/>
              <w:left w:val="single" w:sz="4" w:space="0" w:color="auto"/>
              <w:bottom w:val="single" w:sz="4" w:space="0" w:color="auto"/>
              <w:right w:val="single" w:sz="4" w:space="0" w:color="auto"/>
            </w:tcBorders>
            <w:vAlign w:val="center"/>
          </w:tcPr>
          <w:p w14:paraId="44FA6DC2" w14:textId="332264C8" w:rsidR="00DB361F" w:rsidRPr="009C641D" w:rsidRDefault="00DB361F" w:rsidP="009C641D">
            <w:pPr>
              <w:widowControl/>
              <w:spacing w:line="360" w:lineRule="auto"/>
              <w:jc w:val="left"/>
              <w:rPr>
                <w:color w:val="000000"/>
                <w:sz w:val="18"/>
                <w:szCs w:val="18"/>
                <w:shd w:val="clear" w:color="auto" w:fill="FFFFFF"/>
              </w:rPr>
            </w:pPr>
            <w:r w:rsidRPr="00792608">
              <w:rPr>
                <w:rFonts w:hint="eastAsia"/>
                <w:color w:val="000000"/>
                <w:sz w:val="18"/>
                <w:szCs w:val="18"/>
                <w:shd w:val="clear" w:color="auto" w:fill="FFFFFF"/>
              </w:rPr>
              <w:t>投资者关系活动主要内容介绍</w:t>
            </w:r>
          </w:p>
        </w:tc>
        <w:tc>
          <w:tcPr>
            <w:tcW w:w="6804" w:type="dxa"/>
            <w:tcBorders>
              <w:top w:val="single" w:sz="4" w:space="0" w:color="auto"/>
              <w:left w:val="single" w:sz="4" w:space="0" w:color="auto"/>
              <w:bottom w:val="single" w:sz="4" w:space="0" w:color="auto"/>
              <w:right w:val="single" w:sz="4" w:space="0" w:color="auto"/>
            </w:tcBorders>
          </w:tcPr>
          <w:p w14:paraId="0FEC6D18" w14:textId="1455D604" w:rsidR="00E94269" w:rsidRPr="00E94269" w:rsidRDefault="00E94269" w:rsidP="005604F1">
            <w:pPr>
              <w:pStyle w:val="HTML"/>
              <w:widowControl/>
              <w:ind w:firstLineChars="200" w:firstLine="361"/>
              <w:jc w:val="both"/>
              <w:rPr>
                <w:rStyle w:val="af0"/>
                <w:rFonts w:cs="Helvetica"/>
                <w:bCs/>
                <w:sz w:val="18"/>
                <w:szCs w:val="18"/>
              </w:rPr>
            </w:pPr>
            <w:r w:rsidRPr="00E94269">
              <w:rPr>
                <w:rStyle w:val="af0"/>
                <w:rFonts w:cs="Helvetica"/>
                <w:bCs/>
                <w:sz w:val="18"/>
                <w:szCs w:val="18"/>
              </w:rPr>
              <w:t>1.</w:t>
            </w:r>
            <w:r w:rsidR="00B10D00" w:rsidRPr="00B10D00">
              <w:rPr>
                <w:rStyle w:val="af0"/>
                <w:rFonts w:cs="Helvetica"/>
                <w:bCs/>
                <w:sz w:val="18"/>
                <w:szCs w:val="18"/>
              </w:rPr>
              <w:t>公司已切入英伟达二供，但Rubin量产时间是否有明确指引？Q3/Q4探针放量节奏能否兑现机构预期？</w:t>
            </w:r>
          </w:p>
          <w:p w14:paraId="7C21FAC5" w14:textId="1B8DEEAC" w:rsidR="00E94269" w:rsidRPr="00E94269" w:rsidRDefault="00E94269" w:rsidP="005604F1">
            <w:pPr>
              <w:pStyle w:val="HTML"/>
              <w:widowControl/>
              <w:ind w:firstLineChars="200" w:firstLine="360"/>
              <w:jc w:val="both"/>
              <w:rPr>
                <w:rStyle w:val="af0"/>
                <w:rFonts w:cs="Helvetica"/>
                <w:b w:val="0"/>
                <w:sz w:val="18"/>
                <w:szCs w:val="18"/>
              </w:rPr>
            </w:pPr>
            <w:r w:rsidRPr="00E94269">
              <w:rPr>
                <w:rStyle w:val="af0"/>
                <w:rFonts w:cs="Helvetica"/>
                <w:b w:val="0"/>
                <w:sz w:val="18"/>
                <w:szCs w:val="18"/>
              </w:rPr>
              <w:t>答：</w:t>
            </w:r>
            <w:r w:rsidR="00B10D00" w:rsidRPr="00B10D00">
              <w:rPr>
                <w:rStyle w:val="af0"/>
                <w:rFonts w:cs="Helvetica"/>
                <w:b w:val="0"/>
                <w:sz w:val="18"/>
                <w:szCs w:val="18"/>
              </w:rPr>
              <w:t>尊敬的投资者，您好！公司聚焦半导体测试耗材、MEMS精微零部件业务，主力产品为FT最终测试探针、CP晶圆MEMS探针卡，面向AI算力、车规、存储芯片测试领域提供关键零部件解决方案。北美N客户为公司主要客户之一，公司与其保持良好业务关系，包括但不仅限于共同研发、量产供货等环节。感谢您的关注！</w:t>
            </w:r>
          </w:p>
          <w:p w14:paraId="1BE1782D" w14:textId="77777777" w:rsidR="00E94269" w:rsidRPr="00E94269" w:rsidRDefault="00E94269" w:rsidP="005604F1">
            <w:pPr>
              <w:pStyle w:val="HTML"/>
              <w:widowControl/>
              <w:ind w:firstLineChars="200" w:firstLine="361"/>
              <w:jc w:val="both"/>
              <w:rPr>
                <w:rStyle w:val="af0"/>
                <w:rFonts w:cs="Helvetica"/>
                <w:bCs/>
                <w:sz w:val="18"/>
                <w:szCs w:val="18"/>
              </w:rPr>
            </w:pPr>
          </w:p>
          <w:p w14:paraId="33CC1EF4" w14:textId="26F2F002" w:rsidR="00E94269" w:rsidRPr="00E94269" w:rsidRDefault="000374D4" w:rsidP="005604F1">
            <w:pPr>
              <w:pStyle w:val="HTML"/>
              <w:widowControl/>
              <w:ind w:firstLineChars="200" w:firstLine="361"/>
              <w:jc w:val="both"/>
              <w:rPr>
                <w:rStyle w:val="af0"/>
                <w:rFonts w:cs="Helvetica"/>
                <w:bCs/>
                <w:sz w:val="18"/>
                <w:szCs w:val="18"/>
              </w:rPr>
            </w:pPr>
            <w:r>
              <w:rPr>
                <w:rStyle w:val="af0"/>
                <w:rFonts w:cs="Helvetica"/>
                <w:bCs/>
                <w:sz w:val="18"/>
                <w:szCs w:val="18"/>
              </w:rPr>
              <w:t>2</w:t>
            </w:r>
            <w:r w:rsidR="00E94269" w:rsidRPr="00E94269">
              <w:rPr>
                <w:rStyle w:val="af0"/>
                <w:rFonts w:cs="Helvetica"/>
                <w:bCs/>
                <w:sz w:val="18"/>
                <w:szCs w:val="18"/>
              </w:rPr>
              <w:t>.</w:t>
            </w:r>
            <w:r w:rsidR="00B10D00" w:rsidRPr="00B10D00">
              <w:rPr>
                <w:rStyle w:val="af0"/>
                <w:rFonts w:cs="Helvetica"/>
                <w:bCs/>
                <w:sz w:val="18"/>
                <w:szCs w:val="18"/>
              </w:rPr>
              <w:t>公司产品对比海外龙头Leeno/MJC，技术差距主要体现在哪里，未来发展的规划是什么</w:t>
            </w:r>
          </w:p>
          <w:p w14:paraId="3AE97704" w14:textId="24E53B8B" w:rsidR="00E94269" w:rsidRPr="00E94269" w:rsidRDefault="00E94269" w:rsidP="005604F1">
            <w:pPr>
              <w:pStyle w:val="HTML"/>
              <w:widowControl/>
              <w:ind w:firstLineChars="200" w:firstLine="360"/>
              <w:jc w:val="both"/>
              <w:rPr>
                <w:rStyle w:val="af0"/>
                <w:rFonts w:cs="Helvetica"/>
                <w:b w:val="0"/>
                <w:sz w:val="18"/>
                <w:szCs w:val="18"/>
              </w:rPr>
            </w:pPr>
            <w:r w:rsidRPr="00E94269">
              <w:rPr>
                <w:rStyle w:val="af0"/>
                <w:rFonts w:cs="Helvetica"/>
                <w:b w:val="0"/>
                <w:sz w:val="18"/>
                <w:szCs w:val="18"/>
              </w:rPr>
              <w:t>答：</w:t>
            </w:r>
            <w:r w:rsidR="00B10D00" w:rsidRPr="00B10D00">
              <w:rPr>
                <w:rStyle w:val="af0"/>
                <w:rFonts w:cs="Helvetica"/>
                <w:b w:val="0"/>
                <w:sz w:val="18"/>
                <w:szCs w:val="18"/>
              </w:rPr>
              <w:t>尊敬的投资者，您好。当前公司FT测试探针已实现绝对量产出货且性能对标国际龙头企业，CP测试探针卡尚处于良率爬坡过程中。感谢您的关注！</w:t>
            </w:r>
          </w:p>
          <w:p w14:paraId="64DA97E0" w14:textId="77777777" w:rsidR="00B53BD2" w:rsidRDefault="00B53BD2" w:rsidP="005604F1">
            <w:pPr>
              <w:pStyle w:val="HTML"/>
              <w:widowControl/>
              <w:jc w:val="both"/>
              <w:rPr>
                <w:rStyle w:val="af0"/>
                <w:rFonts w:cs="Helvetica"/>
                <w:b w:val="0"/>
                <w:sz w:val="18"/>
                <w:szCs w:val="18"/>
              </w:rPr>
            </w:pPr>
          </w:p>
          <w:p w14:paraId="055DC81C" w14:textId="50EE475B" w:rsidR="0046345D" w:rsidRDefault="000374D4" w:rsidP="005604F1">
            <w:pPr>
              <w:pStyle w:val="HTML"/>
              <w:widowControl/>
              <w:ind w:firstLineChars="200" w:firstLine="361"/>
              <w:jc w:val="both"/>
              <w:rPr>
                <w:rStyle w:val="af0"/>
                <w:rFonts w:cs="Helvetica"/>
                <w:bCs/>
                <w:sz w:val="18"/>
                <w:szCs w:val="18"/>
              </w:rPr>
            </w:pPr>
            <w:r>
              <w:rPr>
                <w:rStyle w:val="af0"/>
                <w:rFonts w:cs="Helvetica"/>
                <w:sz w:val="18"/>
                <w:szCs w:val="18"/>
              </w:rPr>
              <w:t>3</w:t>
            </w:r>
            <w:r w:rsidR="0046345D">
              <w:rPr>
                <w:rStyle w:val="af0"/>
                <w:rFonts w:cs="Helvetica"/>
                <w:sz w:val="18"/>
                <w:szCs w:val="18"/>
              </w:rPr>
              <w:t>.</w:t>
            </w:r>
            <w:r w:rsidR="00B10D00" w:rsidRPr="00B10D00">
              <w:rPr>
                <w:rStyle w:val="af0"/>
                <w:rFonts w:cs="Helvetica"/>
                <w:sz w:val="18"/>
                <w:szCs w:val="18"/>
              </w:rPr>
              <w:t>半年报提到管理费用增长部分来自“港股上市过程中新增的服务费”。公司推进港股上市的主要考虑是什么？目前是否有新的进展可以披露？</w:t>
            </w:r>
          </w:p>
          <w:p w14:paraId="75372993" w14:textId="687B4CE5" w:rsidR="00C418E2" w:rsidRDefault="00C418E2" w:rsidP="005604F1">
            <w:pPr>
              <w:pStyle w:val="HTML"/>
              <w:widowControl/>
              <w:ind w:firstLineChars="200" w:firstLine="360"/>
              <w:jc w:val="both"/>
              <w:rPr>
                <w:rStyle w:val="af0"/>
                <w:rFonts w:cs="Helvetica"/>
                <w:b w:val="0"/>
                <w:sz w:val="18"/>
                <w:szCs w:val="18"/>
              </w:rPr>
            </w:pPr>
            <w:r>
              <w:rPr>
                <w:rStyle w:val="af0"/>
                <w:rFonts w:cs="Helvetica"/>
                <w:b w:val="0"/>
                <w:sz w:val="18"/>
                <w:szCs w:val="18"/>
              </w:rPr>
              <w:t>答：</w:t>
            </w:r>
            <w:r w:rsidR="00B10D00" w:rsidRPr="00B10D00">
              <w:rPr>
                <w:rStyle w:val="af0"/>
                <w:rFonts w:cs="Helvetica"/>
                <w:b w:val="0"/>
                <w:sz w:val="18"/>
                <w:szCs w:val="18"/>
              </w:rPr>
              <w:t>尊敬的投资者，您好。公司推进港股上市主要基于全球化布局等考量，满足客户产销要求，当前公司港股</w:t>
            </w:r>
            <w:r w:rsidR="007136CF">
              <w:rPr>
                <w:rStyle w:val="af0"/>
                <w:rFonts w:cs="Helvetica"/>
                <w:b w:val="0"/>
                <w:sz w:val="18"/>
                <w:szCs w:val="18"/>
              </w:rPr>
              <w:t>上市</w:t>
            </w:r>
            <w:r w:rsidR="00B10D00" w:rsidRPr="00B10D00">
              <w:rPr>
                <w:rStyle w:val="af0"/>
                <w:rFonts w:cs="Helvetica"/>
                <w:b w:val="0"/>
                <w:sz w:val="18"/>
                <w:szCs w:val="18"/>
              </w:rPr>
              <w:t>处于正常审核</w:t>
            </w:r>
            <w:r w:rsidR="007136CF">
              <w:rPr>
                <w:rStyle w:val="af0"/>
                <w:rFonts w:cs="Helvetica"/>
                <w:b w:val="0"/>
                <w:sz w:val="18"/>
                <w:szCs w:val="18"/>
              </w:rPr>
              <w:t>进程</w:t>
            </w:r>
            <w:r w:rsidR="00B10D00" w:rsidRPr="00B10D00">
              <w:rPr>
                <w:rStyle w:val="af0"/>
                <w:rFonts w:cs="Helvetica"/>
                <w:b w:val="0"/>
                <w:sz w:val="18"/>
                <w:szCs w:val="18"/>
              </w:rPr>
              <w:t>中，感谢您的关注！</w:t>
            </w:r>
          </w:p>
          <w:p w14:paraId="7FF22548" w14:textId="77777777" w:rsidR="00A350AF" w:rsidRDefault="00A350AF" w:rsidP="005604F1">
            <w:pPr>
              <w:pStyle w:val="HTML"/>
              <w:widowControl/>
              <w:ind w:firstLineChars="200" w:firstLine="360"/>
              <w:jc w:val="both"/>
              <w:rPr>
                <w:rStyle w:val="af0"/>
                <w:rFonts w:cs="Helvetica"/>
                <w:b w:val="0"/>
                <w:sz w:val="18"/>
                <w:szCs w:val="18"/>
              </w:rPr>
            </w:pPr>
          </w:p>
          <w:p w14:paraId="0335B363" w14:textId="031191F6" w:rsidR="00A350AF" w:rsidRDefault="00A350AF" w:rsidP="005604F1">
            <w:pPr>
              <w:pStyle w:val="HTML"/>
              <w:widowControl/>
              <w:ind w:firstLineChars="200" w:firstLine="361"/>
              <w:jc w:val="both"/>
              <w:rPr>
                <w:rStyle w:val="af0"/>
                <w:rFonts w:cs="Helvetica"/>
                <w:bCs/>
                <w:sz w:val="18"/>
                <w:szCs w:val="18"/>
              </w:rPr>
            </w:pPr>
            <w:r>
              <w:rPr>
                <w:rStyle w:val="af0"/>
                <w:rFonts w:cs="Helvetica"/>
                <w:sz w:val="18"/>
                <w:szCs w:val="18"/>
              </w:rPr>
              <w:t>4.</w:t>
            </w:r>
            <w:r w:rsidR="00B10D00" w:rsidRPr="00B10D00">
              <w:rPr>
                <w:rStyle w:val="af0"/>
                <w:rFonts w:cs="Helvetica"/>
                <w:sz w:val="18"/>
                <w:szCs w:val="18"/>
              </w:rPr>
              <w:t>苹果新品发布，对公司有间接积极影响吗？</w:t>
            </w:r>
          </w:p>
          <w:p w14:paraId="3E2F82A7" w14:textId="090DFA92" w:rsidR="00A350AF" w:rsidRDefault="00A350AF" w:rsidP="005604F1">
            <w:pPr>
              <w:pStyle w:val="HTML"/>
              <w:widowControl/>
              <w:ind w:firstLineChars="200" w:firstLine="360"/>
              <w:jc w:val="both"/>
              <w:rPr>
                <w:rStyle w:val="af0"/>
                <w:rFonts w:cs="Helvetica"/>
                <w:b w:val="0"/>
                <w:sz w:val="18"/>
                <w:szCs w:val="18"/>
              </w:rPr>
            </w:pPr>
            <w:r>
              <w:rPr>
                <w:rStyle w:val="af0"/>
                <w:rFonts w:cs="Helvetica"/>
                <w:b w:val="0"/>
                <w:sz w:val="18"/>
                <w:szCs w:val="18"/>
              </w:rPr>
              <w:t>答：</w:t>
            </w:r>
            <w:r w:rsidR="00B10D00" w:rsidRPr="00B10D00">
              <w:rPr>
                <w:rStyle w:val="af0"/>
                <w:rFonts w:cs="Helvetica"/>
                <w:b w:val="0"/>
                <w:sz w:val="18"/>
                <w:szCs w:val="18"/>
              </w:rPr>
              <w:t>尊敬的投资者，您好。公司MEMS声学精微零组件广泛应用于苹果系列产品，包括但不限于智能手机、IPAD及TWS耳机等。感谢您的关注！</w:t>
            </w:r>
          </w:p>
          <w:p w14:paraId="4D6DBC7E" w14:textId="77777777" w:rsidR="00A350AF" w:rsidRDefault="00A350AF" w:rsidP="005604F1">
            <w:pPr>
              <w:pStyle w:val="HTML"/>
              <w:widowControl/>
              <w:ind w:firstLineChars="200" w:firstLine="361"/>
              <w:jc w:val="both"/>
              <w:rPr>
                <w:rStyle w:val="af0"/>
                <w:rFonts w:cs="Helvetica"/>
                <w:sz w:val="18"/>
                <w:szCs w:val="18"/>
              </w:rPr>
            </w:pPr>
          </w:p>
          <w:p w14:paraId="057C1944" w14:textId="2C4EAAC3" w:rsidR="000374D4" w:rsidRPr="000374D4" w:rsidRDefault="000374D4" w:rsidP="005604F1">
            <w:pPr>
              <w:pStyle w:val="HTML"/>
              <w:widowControl/>
              <w:ind w:firstLineChars="200" w:firstLine="361"/>
              <w:jc w:val="both"/>
              <w:rPr>
                <w:rStyle w:val="af0"/>
                <w:rFonts w:cs="Helvetica"/>
                <w:sz w:val="18"/>
                <w:szCs w:val="18"/>
              </w:rPr>
            </w:pPr>
            <w:r>
              <w:rPr>
                <w:rStyle w:val="af0"/>
                <w:rFonts w:cs="Helvetica"/>
                <w:sz w:val="18"/>
                <w:szCs w:val="18"/>
              </w:rPr>
              <w:t>5</w:t>
            </w:r>
            <w:r w:rsidR="00A350AF">
              <w:rPr>
                <w:rStyle w:val="af0"/>
                <w:rFonts w:cs="Helvetica"/>
                <w:sz w:val="18"/>
                <w:szCs w:val="18"/>
              </w:rPr>
              <w:t>.</w:t>
            </w:r>
            <w:r w:rsidR="00B10D00" w:rsidRPr="00B10D00">
              <w:rPr>
                <w:rStyle w:val="af0"/>
                <w:rFonts w:cs="Helvetica"/>
                <w:sz w:val="18"/>
                <w:szCs w:val="18"/>
              </w:rPr>
              <w:t>结合目前客户需求和订单情况，公司下半年最明显的增量主要来自哪些业务或下游领域？半导体测试业务的需求景气度是否已有明显改善？</w:t>
            </w:r>
            <w:r w:rsidR="00A350AF">
              <w:rPr>
                <w:rStyle w:val="af0"/>
                <w:rFonts w:cs="Helvetica"/>
                <w:sz w:val="18"/>
                <w:szCs w:val="18"/>
              </w:rPr>
              <w:t xml:space="preserve">  </w:t>
            </w:r>
          </w:p>
          <w:p w14:paraId="3475B621" w14:textId="77777777" w:rsidR="00A350AF" w:rsidRDefault="00A350AF" w:rsidP="005604F1">
            <w:pPr>
              <w:pStyle w:val="HTML"/>
              <w:widowControl/>
              <w:ind w:firstLineChars="200" w:firstLine="360"/>
              <w:jc w:val="both"/>
              <w:rPr>
                <w:rStyle w:val="af0"/>
                <w:rFonts w:cs="Helvetica"/>
                <w:b w:val="0"/>
                <w:sz w:val="18"/>
                <w:szCs w:val="18"/>
              </w:rPr>
            </w:pPr>
            <w:r>
              <w:rPr>
                <w:rStyle w:val="af0"/>
                <w:rFonts w:cs="Helvetica"/>
                <w:b w:val="0"/>
                <w:sz w:val="18"/>
                <w:szCs w:val="18"/>
              </w:rPr>
              <w:lastRenderedPageBreak/>
              <w:t>答：</w:t>
            </w:r>
            <w:r w:rsidR="00B10D00" w:rsidRPr="00B10D00">
              <w:rPr>
                <w:rStyle w:val="af0"/>
                <w:rFonts w:cs="Helvetica"/>
                <w:b w:val="0"/>
                <w:sz w:val="18"/>
                <w:szCs w:val="18"/>
              </w:rPr>
              <w:t>尊敬的投资者，您好。MEMS精微零组件及半导体测试探针业务发展良好，客户需求度较高。感谢您的关注！</w:t>
            </w:r>
          </w:p>
          <w:p w14:paraId="73CC1B80" w14:textId="77777777" w:rsidR="00B10D00" w:rsidRDefault="00B10D00" w:rsidP="005604F1">
            <w:pPr>
              <w:pStyle w:val="HTML"/>
              <w:widowControl/>
              <w:ind w:firstLineChars="200" w:firstLine="361"/>
              <w:jc w:val="both"/>
              <w:rPr>
                <w:rStyle w:val="af0"/>
                <w:rFonts w:cs="Helvetica"/>
                <w:sz w:val="18"/>
                <w:szCs w:val="18"/>
              </w:rPr>
            </w:pPr>
          </w:p>
          <w:p w14:paraId="67C711FD" w14:textId="29A757A3" w:rsidR="00B10D00" w:rsidRDefault="00B10D00" w:rsidP="005604F1">
            <w:pPr>
              <w:pStyle w:val="HTML"/>
              <w:widowControl/>
              <w:ind w:firstLineChars="200" w:firstLine="361"/>
              <w:jc w:val="both"/>
              <w:rPr>
                <w:rStyle w:val="af0"/>
                <w:rFonts w:cs="Helvetica"/>
                <w:bCs/>
                <w:sz w:val="18"/>
                <w:szCs w:val="18"/>
              </w:rPr>
            </w:pPr>
            <w:r>
              <w:rPr>
                <w:rStyle w:val="af0"/>
                <w:rFonts w:cs="Helvetica"/>
                <w:sz w:val="18"/>
                <w:szCs w:val="18"/>
              </w:rPr>
              <w:t>6.</w:t>
            </w:r>
            <w:r w:rsidRPr="00B10D00">
              <w:rPr>
                <w:rStyle w:val="af0"/>
                <w:rFonts w:cs="Helvetica"/>
                <w:sz w:val="18"/>
                <w:szCs w:val="18"/>
              </w:rPr>
              <w:t>公司一季度归母净利润亏损1282.71万元，据半年报测算二季度已实现单季盈利。二季度经营改善主要来自订单恢复、产品结构改善还是费用端变化？这一趋势能否延续至下半年？</w:t>
            </w:r>
          </w:p>
          <w:p w14:paraId="5B0A0E0B" w14:textId="19BD0D05" w:rsidR="00B10D00" w:rsidRDefault="00B10D00" w:rsidP="005604F1">
            <w:pPr>
              <w:pStyle w:val="HTML"/>
              <w:widowControl/>
              <w:ind w:firstLineChars="200" w:firstLine="360"/>
              <w:jc w:val="both"/>
              <w:rPr>
                <w:rStyle w:val="af0"/>
                <w:rFonts w:cs="Helvetica"/>
                <w:b w:val="0"/>
                <w:sz w:val="18"/>
                <w:szCs w:val="18"/>
              </w:rPr>
            </w:pPr>
            <w:r>
              <w:rPr>
                <w:rStyle w:val="af0"/>
                <w:rFonts w:cs="Helvetica"/>
                <w:b w:val="0"/>
                <w:sz w:val="18"/>
                <w:szCs w:val="18"/>
              </w:rPr>
              <w:t>答：</w:t>
            </w:r>
            <w:r w:rsidRPr="00B10D00">
              <w:rPr>
                <w:rStyle w:val="af0"/>
                <w:rFonts w:cs="Helvetica"/>
                <w:b w:val="0"/>
                <w:sz w:val="18"/>
                <w:szCs w:val="18"/>
              </w:rPr>
              <w:t>尊敬的投资者，您好。二季度主要是半导体测试探针类产品收入金额和收入占比较一季度改善。公司在持续优化产品结构和市场开发。感谢您的关注！</w:t>
            </w:r>
          </w:p>
          <w:p w14:paraId="742C0EDF" w14:textId="77777777" w:rsidR="00B10D00" w:rsidRDefault="00B10D00" w:rsidP="005604F1">
            <w:pPr>
              <w:pStyle w:val="HTML"/>
              <w:widowControl/>
              <w:ind w:firstLineChars="200" w:firstLine="360"/>
              <w:jc w:val="both"/>
              <w:rPr>
                <w:rStyle w:val="af0"/>
                <w:rFonts w:cs="Helvetica"/>
                <w:b w:val="0"/>
                <w:sz w:val="18"/>
                <w:szCs w:val="18"/>
              </w:rPr>
            </w:pPr>
          </w:p>
          <w:p w14:paraId="59436EA1" w14:textId="4A00485E" w:rsidR="00B10D00" w:rsidRDefault="00B10D00" w:rsidP="005604F1">
            <w:pPr>
              <w:pStyle w:val="HTML"/>
              <w:widowControl/>
              <w:ind w:firstLineChars="200" w:firstLine="361"/>
              <w:jc w:val="both"/>
              <w:rPr>
                <w:rStyle w:val="af0"/>
                <w:rFonts w:cs="Helvetica"/>
                <w:bCs/>
                <w:sz w:val="18"/>
                <w:szCs w:val="18"/>
              </w:rPr>
            </w:pPr>
            <w:r>
              <w:rPr>
                <w:rStyle w:val="af0"/>
                <w:rFonts w:cs="Helvetica"/>
                <w:sz w:val="18"/>
                <w:szCs w:val="18"/>
              </w:rPr>
              <w:t>7.</w:t>
            </w:r>
            <w:r w:rsidRPr="00B10D00">
              <w:rPr>
                <w:rStyle w:val="af0"/>
                <w:rFonts w:cs="Helvetica"/>
                <w:sz w:val="18"/>
                <w:szCs w:val="18"/>
              </w:rPr>
              <w:t>半年报提到产品结构变化导致毛利额下降。能否进一步说明主要是哪些产品收入占比或毛利率变化造成的？下半年产品结构是否已有改善迹象？</w:t>
            </w:r>
          </w:p>
          <w:p w14:paraId="0AF80CCE" w14:textId="50353B42" w:rsidR="00B10D00" w:rsidRDefault="00B10D00" w:rsidP="005604F1">
            <w:pPr>
              <w:pStyle w:val="HTML"/>
              <w:widowControl/>
              <w:ind w:firstLineChars="200" w:firstLine="360"/>
              <w:jc w:val="both"/>
              <w:rPr>
                <w:rStyle w:val="af0"/>
                <w:rFonts w:cs="Helvetica"/>
                <w:b w:val="0"/>
                <w:sz w:val="18"/>
                <w:szCs w:val="18"/>
              </w:rPr>
            </w:pPr>
            <w:r>
              <w:rPr>
                <w:rStyle w:val="af0"/>
                <w:rFonts w:cs="Helvetica"/>
                <w:b w:val="0"/>
                <w:sz w:val="18"/>
                <w:szCs w:val="18"/>
              </w:rPr>
              <w:t>答：</w:t>
            </w:r>
            <w:r w:rsidRPr="00B10D00">
              <w:rPr>
                <w:rStyle w:val="af0"/>
                <w:rFonts w:cs="Helvetica"/>
                <w:b w:val="0"/>
                <w:sz w:val="18"/>
                <w:szCs w:val="18"/>
              </w:rPr>
              <w:t>尊敬的投资者，您好。毛利下降主要是半导体测试探针收入金额和收入占比变动造成，下半年公司在加大客户项目跟进和市场深耕。感谢您的关注！</w:t>
            </w:r>
          </w:p>
          <w:p w14:paraId="221F7148" w14:textId="77777777" w:rsidR="00B10D00" w:rsidRDefault="00B10D00" w:rsidP="005604F1">
            <w:pPr>
              <w:pStyle w:val="HTML"/>
              <w:widowControl/>
              <w:ind w:firstLineChars="200" w:firstLine="360"/>
              <w:jc w:val="both"/>
              <w:rPr>
                <w:rStyle w:val="af0"/>
                <w:rFonts w:cs="Helvetica"/>
                <w:b w:val="0"/>
                <w:sz w:val="18"/>
                <w:szCs w:val="18"/>
              </w:rPr>
            </w:pPr>
          </w:p>
          <w:p w14:paraId="2B499A4B" w14:textId="49F13F47" w:rsidR="00B10D00" w:rsidRDefault="00B10D00" w:rsidP="005604F1">
            <w:pPr>
              <w:pStyle w:val="HTML"/>
              <w:widowControl/>
              <w:ind w:firstLineChars="200" w:firstLine="361"/>
              <w:jc w:val="both"/>
              <w:rPr>
                <w:rStyle w:val="af0"/>
                <w:rFonts w:cs="Helvetica"/>
                <w:bCs/>
                <w:sz w:val="18"/>
                <w:szCs w:val="18"/>
              </w:rPr>
            </w:pPr>
            <w:r>
              <w:rPr>
                <w:rStyle w:val="af0"/>
                <w:rFonts w:cs="Helvetica"/>
                <w:sz w:val="18"/>
                <w:szCs w:val="18"/>
              </w:rPr>
              <w:t>8.</w:t>
            </w:r>
            <w:r w:rsidRPr="00B10D00">
              <w:rPr>
                <w:rStyle w:val="af0"/>
                <w:rFonts w:cs="Helvetica"/>
                <w:sz w:val="18"/>
                <w:szCs w:val="18"/>
              </w:rPr>
              <w:t>王先生，您好，公司上半年经营现金流为负，主要是备货、研发材料投入还是客户回款滞后？预计Q3经营现金流能否能顺利转正？</w:t>
            </w:r>
          </w:p>
          <w:p w14:paraId="41B0FF7F" w14:textId="15ED4A2E" w:rsidR="00B10D00" w:rsidRDefault="00B10D00" w:rsidP="005604F1">
            <w:pPr>
              <w:pStyle w:val="HTML"/>
              <w:widowControl/>
              <w:ind w:firstLineChars="200" w:firstLine="360"/>
              <w:jc w:val="both"/>
              <w:rPr>
                <w:rStyle w:val="af0"/>
                <w:rFonts w:cs="Helvetica"/>
                <w:b w:val="0"/>
                <w:sz w:val="18"/>
                <w:szCs w:val="18"/>
              </w:rPr>
            </w:pPr>
            <w:r>
              <w:rPr>
                <w:rStyle w:val="af0"/>
                <w:rFonts w:cs="Helvetica"/>
                <w:b w:val="0"/>
                <w:sz w:val="18"/>
                <w:szCs w:val="18"/>
              </w:rPr>
              <w:t>答：</w:t>
            </w:r>
            <w:r w:rsidRPr="00B10D00">
              <w:rPr>
                <w:rStyle w:val="af0"/>
                <w:rFonts w:cs="Helvetica"/>
                <w:b w:val="0"/>
                <w:sz w:val="18"/>
                <w:szCs w:val="18"/>
              </w:rPr>
              <w:t>尊敬的投资者，您好。上半年经营现金流为负主要原因系本报告期收入减少，职工薪酬及其他经营性费用增加。下半年业绩情况请关注公司后续披露的定期报告。感谢您的关注！</w:t>
            </w:r>
          </w:p>
          <w:p w14:paraId="2FBEFB25" w14:textId="77777777" w:rsidR="00B10D00" w:rsidRDefault="00B10D00" w:rsidP="005604F1">
            <w:pPr>
              <w:pStyle w:val="HTML"/>
              <w:widowControl/>
              <w:ind w:firstLineChars="200" w:firstLine="360"/>
              <w:jc w:val="both"/>
              <w:rPr>
                <w:rStyle w:val="af0"/>
                <w:rFonts w:cs="Helvetica"/>
                <w:b w:val="0"/>
                <w:sz w:val="18"/>
                <w:szCs w:val="18"/>
              </w:rPr>
            </w:pPr>
          </w:p>
          <w:p w14:paraId="4CB57F13" w14:textId="796227F6" w:rsidR="00B10D00" w:rsidRDefault="00B10D00" w:rsidP="005604F1">
            <w:pPr>
              <w:pStyle w:val="HTML"/>
              <w:widowControl/>
              <w:ind w:firstLineChars="200" w:firstLine="361"/>
              <w:jc w:val="both"/>
              <w:rPr>
                <w:rStyle w:val="af0"/>
                <w:rFonts w:cs="Helvetica"/>
                <w:bCs/>
                <w:sz w:val="18"/>
                <w:szCs w:val="18"/>
              </w:rPr>
            </w:pPr>
            <w:r>
              <w:rPr>
                <w:rStyle w:val="af0"/>
                <w:rFonts w:cs="Helvetica"/>
                <w:sz w:val="18"/>
                <w:szCs w:val="18"/>
              </w:rPr>
              <w:t>9.</w:t>
            </w:r>
            <w:r w:rsidRPr="00B10D00">
              <w:rPr>
                <w:rStyle w:val="af0"/>
                <w:rFonts w:cs="Helvetica"/>
                <w:sz w:val="18"/>
                <w:szCs w:val="18"/>
              </w:rPr>
              <w:t>骆先生，您好，公司半年报显示半导体测试探针收入同比下滑，探针毛利率从去年同期48.66%下降至38.99%，请问毛利率下滑的核心原因是什么，是客户降价、良率、还是原材料涨价？下半年探针毛利率是否存在修复空间？</w:t>
            </w:r>
          </w:p>
          <w:p w14:paraId="69D8E46D" w14:textId="6E2D093F" w:rsidR="00B10D00" w:rsidRDefault="00B10D00" w:rsidP="005604F1">
            <w:pPr>
              <w:pStyle w:val="HTML"/>
              <w:widowControl/>
              <w:ind w:firstLineChars="200" w:firstLine="360"/>
              <w:jc w:val="both"/>
              <w:rPr>
                <w:rStyle w:val="af0"/>
                <w:rFonts w:cs="Helvetica"/>
                <w:b w:val="0"/>
                <w:sz w:val="18"/>
                <w:szCs w:val="18"/>
              </w:rPr>
            </w:pPr>
            <w:r>
              <w:rPr>
                <w:rStyle w:val="af0"/>
                <w:rFonts w:cs="Helvetica"/>
                <w:b w:val="0"/>
                <w:sz w:val="18"/>
                <w:szCs w:val="18"/>
              </w:rPr>
              <w:t>答：</w:t>
            </w:r>
            <w:r w:rsidRPr="00B10D00">
              <w:rPr>
                <w:rStyle w:val="af0"/>
                <w:rFonts w:cs="Helvetica"/>
                <w:b w:val="0"/>
                <w:sz w:val="18"/>
                <w:szCs w:val="18"/>
              </w:rPr>
              <w:t>尊敬的投资者，您好！探针毛利率下滑主要是探针类产品内部结构变化及汇率影响等导致，下半年业绩情况请关注公司后续披露的定期报告。感谢您的关注！</w:t>
            </w:r>
          </w:p>
          <w:p w14:paraId="3CFEB91F" w14:textId="77777777" w:rsidR="00B10D00" w:rsidRDefault="00B10D00" w:rsidP="005604F1">
            <w:pPr>
              <w:pStyle w:val="HTML"/>
              <w:widowControl/>
              <w:ind w:firstLineChars="200" w:firstLine="360"/>
              <w:jc w:val="both"/>
              <w:rPr>
                <w:rStyle w:val="af0"/>
                <w:rFonts w:cs="Helvetica"/>
                <w:b w:val="0"/>
                <w:sz w:val="18"/>
                <w:szCs w:val="18"/>
              </w:rPr>
            </w:pPr>
          </w:p>
          <w:p w14:paraId="334AC8FF" w14:textId="6A8AE9D1" w:rsidR="00B10D00" w:rsidRDefault="00B10D00" w:rsidP="005604F1">
            <w:pPr>
              <w:pStyle w:val="HTML"/>
              <w:widowControl/>
              <w:ind w:firstLineChars="200" w:firstLine="361"/>
              <w:jc w:val="both"/>
              <w:rPr>
                <w:rStyle w:val="af0"/>
                <w:rFonts w:cs="Helvetica"/>
                <w:bCs/>
                <w:sz w:val="18"/>
                <w:szCs w:val="18"/>
              </w:rPr>
            </w:pPr>
            <w:r>
              <w:rPr>
                <w:rStyle w:val="af0"/>
                <w:rFonts w:cs="Helvetica"/>
                <w:sz w:val="18"/>
                <w:szCs w:val="18"/>
              </w:rPr>
              <w:t>10.</w:t>
            </w:r>
            <w:r w:rsidRPr="00B10D00">
              <w:rPr>
                <w:rStyle w:val="af0"/>
                <w:rFonts w:cs="Helvetica"/>
                <w:sz w:val="18"/>
                <w:szCs w:val="18"/>
              </w:rPr>
              <w:t>净利润跌的很厉害啊？什么情况？</w:t>
            </w:r>
          </w:p>
          <w:p w14:paraId="570DBE52" w14:textId="70D8C011" w:rsidR="00B10D00" w:rsidRDefault="00B10D00" w:rsidP="005604F1">
            <w:pPr>
              <w:pStyle w:val="HTML"/>
              <w:widowControl/>
              <w:ind w:firstLineChars="200" w:firstLine="360"/>
              <w:jc w:val="both"/>
              <w:rPr>
                <w:rStyle w:val="af0"/>
                <w:rFonts w:cs="Helvetica"/>
                <w:b w:val="0"/>
                <w:sz w:val="18"/>
                <w:szCs w:val="18"/>
              </w:rPr>
            </w:pPr>
            <w:r>
              <w:rPr>
                <w:rStyle w:val="af0"/>
                <w:rFonts w:cs="Helvetica"/>
                <w:b w:val="0"/>
                <w:sz w:val="18"/>
                <w:szCs w:val="18"/>
              </w:rPr>
              <w:t>答：</w:t>
            </w:r>
            <w:r w:rsidRPr="00B10D00">
              <w:rPr>
                <w:rStyle w:val="af0"/>
                <w:rFonts w:cs="Helvetica"/>
                <w:b w:val="0"/>
                <w:sz w:val="18"/>
                <w:szCs w:val="18"/>
              </w:rPr>
              <w:t>尊敬的投资者，您好。本报告期营业收入有所下降，产品结构变化导致毛利额有所降低；同时公司加大新产品、新技术研发布局，管理人员及研发人员数量增加；本期推进</w:t>
            </w:r>
            <w:r w:rsidR="00D64F94">
              <w:rPr>
                <w:rStyle w:val="af0"/>
                <w:rFonts w:cs="Helvetica"/>
                <w:b w:val="0"/>
                <w:sz w:val="18"/>
                <w:szCs w:val="18"/>
              </w:rPr>
              <w:t>港股</w:t>
            </w:r>
            <w:r w:rsidRPr="00B10D00">
              <w:rPr>
                <w:rStyle w:val="af0"/>
                <w:rFonts w:cs="Helvetica"/>
                <w:b w:val="0"/>
                <w:sz w:val="18"/>
                <w:szCs w:val="18"/>
              </w:rPr>
              <w:t>上市相关工作，中介机构服务费有所增长；此外受汇率变动影响，财务费用相应增加，多重因素共同导致本期利润同比下滑。感谢您的关注！</w:t>
            </w:r>
          </w:p>
          <w:p w14:paraId="6F46BA22" w14:textId="77777777" w:rsidR="00B10D00" w:rsidRDefault="00B10D00" w:rsidP="005604F1">
            <w:pPr>
              <w:pStyle w:val="HTML"/>
              <w:widowControl/>
              <w:ind w:firstLineChars="200" w:firstLine="360"/>
              <w:jc w:val="both"/>
              <w:rPr>
                <w:rStyle w:val="af0"/>
                <w:rFonts w:cs="Helvetica"/>
                <w:b w:val="0"/>
                <w:sz w:val="18"/>
                <w:szCs w:val="18"/>
              </w:rPr>
            </w:pPr>
          </w:p>
          <w:p w14:paraId="075F95CD" w14:textId="2FEFA325" w:rsidR="00B10D00" w:rsidRDefault="00B10D00" w:rsidP="005604F1">
            <w:pPr>
              <w:pStyle w:val="HTML"/>
              <w:widowControl/>
              <w:ind w:firstLineChars="200" w:firstLine="361"/>
              <w:jc w:val="both"/>
              <w:rPr>
                <w:rStyle w:val="af0"/>
                <w:rFonts w:cs="Helvetica"/>
                <w:bCs/>
                <w:sz w:val="18"/>
                <w:szCs w:val="18"/>
              </w:rPr>
            </w:pPr>
            <w:r>
              <w:rPr>
                <w:rStyle w:val="af0"/>
                <w:rFonts w:cs="Helvetica"/>
                <w:sz w:val="18"/>
                <w:szCs w:val="18"/>
              </w:rPr>
              <w:t>11.</w:t>
            </w:r>
            <w:r w:rsidRPr="00B10D00">
              <w:rPr>
                <w:rStyle w:val="af0"/>
                <w:rFonts w:cs="Helvetica"/>
                <w:sz w:val="18"/>
                <w:szCs w:val="18"/>
              </w:rPr>
              <w:t>公司微型精密制造产业总部项目已经开工，并新增半导体封装测试等产线。这轮扩产主要基于现有客户订单增长，还是对未来需求的提前布局？</w:t>
            </w:r>
          </w:p>
          <w:p w14:paraId="227704FB" w14:textId="229DCF1B" w:rsidR="00B10D00" w:rsidRPr="0046345D" w:rsidRDefault="00B10D00" w:rsidP="005604F1">
            <w:pPr>
              <w:pStyle w:val="HTML"/>
              <w:widowControl/>
              <w:ind w:firstLineChars="200" w:firstLine="360"/>
              <w:jc w:val="both"/>
              <w:rPr>
                <w:rStyle w:val="af0"/>
                <w:rFonts w:cs="Helvetica"/>
                <w:b w:val="0"/>
                <w:sz w:val="18"/>
                <w:szCs w:val="18"/>
              </w:rPr>
            </w:pPr>
            <w:r>
              <w:rPr>
                <w:rStyle w:val="af0"/>
                <w:rFonts w:cs="Helvetica"/>
                <w:b w:val="0"/>
                <w:sz w:val="18"/>
                <w:szCs w:val="18"/>
              </w:rPr>
              <w:t>答：</w:t>
            </w:r>
            <w:r w:rsidRPr="00B10D00">
              <w:rPr>
                <w:rStyle w:val="af0"/>
                <w:rFonts w:cs="Helvetica"/>
                <w:b w:val="0"/>
                <w:sz w:val="18"/>
                <w:szCs w:val="18"/>
              </w:rPr>
              <w:t>尊敬的投资者，您好。本项目是基于公司战略发展的需要，以及对行业市场前景的判断所做的决定。感谢您的关注！</w:t>
            </w:r>
          </w:p>
        </w:tc>
      </w:tr>
      <w:tr w:rsidR="00DB361F" w:rsidRPr="00DA4F8C" w14:paraId="19E7A994" w14:textId="77777777" w:rsidTr="00FC400A">
        <w:trPr>
          <w:trHeight w:val="454"/>
        </w:trPr>
        <w:tc>
          <w:tcPr>
            <w:tcW w:w="2269" w:type="dxa"/>
            <w:tcBorders>
              <w:top w:val="single" w:sz="4" w:space="0" w:color="auto"/>
              <w:left w:val="single" w:sz="4" w:space="0" w:color="auto"/>
              <w:bottom w:val="single" w:sz="4" w:space="0" w:color="auto"/>
              <w:right w:val="single" w:sz="4" w:space="0" w:color="auto"/>
            </w:tcBorders>
            <w:vAlign w:val="center"/>
          </w:tcPr>
          <w:p w14:paraId="620EA6E3" w14:textId="77777777" w:rsidR="00DB361F" w:rsidRPr="00792608" w:rsidRDefault="00DB361F" w:rsidP="00B56B42">
            <w:pPr>
              <w:rPr>
                <w:color w:val="000000"/>
                <w:sz w:val="18"/>
                <w:szCs w:val="18"/>
                <w:shd w:val="clear" w:color="auto" w:fill="FFFFFF"/>
              </w:rPr>
            </w:pPr>
            <w:r w:rsidRPr="00792608">
              <w:rPr>
                <w:rFonts w:hint="eastAsia"/>
                <w:color w:val="000000"/>
                <w:sz w:val="18"/>
                <w:szCs w:val="18"/>
                <w:shd w:val="clear" w:color="auto" w:fill="FFFFFF"/>
              </w:rPr>
              <w:lastRenderedPageBreak/>
              <w:t>附件清单（如有）</w:t>
            </w:r>
          </w:p>
        </w:tc>
        <w:tc>
          <w:tcPr>
            <w:tcW w:w="6804" w:type="dxa"/>
            <w:tcBorders>
              <w:top w:val="single" w:sz="4" w:space="0" w:color="auto"/>
              <w:left w:val="single" w:sz="4" w:space="0" w:color="auto"/>
              <w:bottom w:val="single" w:sz="4" w:space="0" w:color="auto"/>
              <w:right w:val="single" w:sz="4" w:space="0" w:color="auto"/>
            </w:tcBorders>
            <w:vAlign w:val="center"/>
          </w:tcPr>
          <w:p w14:paraId="67253824" w14:textId="7B1D0373" w:rsidR="00DB361F" w:rsidRPr="00DA4F8C" w:rsidRDefault="00792608" w:rsidP="00B56B42">
            <w:pPr>
              <w:rPr>
                <w:rFonts w:ascii="宋体" w:hAnsi="宋体" w:hint="eastAsia"/>
                <w:bCs/>
                <w:iCs/>
                <w:color w:val="000000"/>
                <w:sz w:val="24"/>
              </w:rPr>
            </w:pPr>
            <w:r w:rsidRPr="00792608">
              <w:rPr>
                <w:rFonts w:hint="eastAsia"/>
                <w:color w:val="000000"/>
                <w:sz w:val="18"/>
                <w:szCs w:val="18"/>
                <w:shd w:val="clear" w:color="auto" w:fill="FFFFFF"/>
              </w:rPr>
              <w:t>无</w:t>
            </w:r>
          </w:p>
        </w:tc>
      </w:tr>
      <w:tr w:rsidR="00DB361F" w:rsidRPr="00DA4F8C" w14:paraId="6285C8AD" w14:textId="77777777" w:rsidTr="00FC400A">
        <w:trPr>
          <w:trHeight w:val="454"/>
        </w:trPr>
        <w:tc>
          <w:tcPr>
            <w:tcW w:w="2269" w:type="dxa"/>
            <w:tcBorders>
              <w:top w:val="single" w:sz="4" w:space="0" w:color="auto"/>
              <w:left w:val="single" w:sz="4" w:space="0" w:color="auto"/>
              <w:bottom w:val="single" w:sz="4" w:space="0" w:color="auto"/>
              <w:right w:val="single" w:sz="4" w:space="0" w:color="auto"/>
            </w:tcBorders>
            <w:vAlign w:val="center"/>
          </w:tcPr>
          <w:p w14:paraId="676146D7" w14:textId="77777777" w:rsidR="00DB361F" w:rsidRPr="00792608" w:rsidRDefault="00DB361F" w:rsidP="00B56B42">
            <w:pPr>
              <w:rPr>
                <w:color w:val="000000"/>
                <w:sz w:val="18"/>
                <w:szCs w:val="18"/>
                <w:shd w:val="clear" w:color="auto" w:fill="FFFFFF"/>
              </w:rPr>
            </w:pPr>
            <w:r w:rsidRPr="00792608">
              <w:rPr>
                <w:rFonts w:hint="eastAsia"/>
                <w:color w:val="000000"/>
                <w:sz w:val="18"/>
                <w:szCs w:val="18"/>
                <w:shd w:val="clear" w:color="auto" w:fill="FFFFFF"/>
              </w:rPr>
              <w:t>日期</w:t>
            </w:r>
          </w:p>
        </w:tc>
        <w:tc>
          <w:tcPr>
            <w:tcW w:w="6804" w:type="dxa"/>
            <w:tcBorders>
              <w:top w:val="single" w:sz="4" w:space="0" w:color="auto"/>
              <w:left w:val="single" w:sz="4" w:space="0" w:color="auto"/>
              <w:bottom w:val="single" w:sz="4" w:space="0" w:color="auto"/>
              <w:right w:val="single" w:sz="4" w:space="0" w:color="auto"/>
            </w:tcBorders>
            <w:vAlign w:val="center"/>
          </w:tcPr>
          <w:p w14:paraId="19E7892A" w14:textId="30D68A57" w:rsidR="00DB361F" w:rsidRPr="00792608" w:rsidRDefault="00417BA3" w:rsidP="00600440">
            <w:pPr>
              <w:rPr>
                <w:color w:val="000000"/>
                <w:sz w:val="18"/>
                <w:szCs w:val="18"/>
                <w:shd w:val="clear" w:color="auto" w:fill="FFFFFF"/>
              </w:rPr>
            </w:pPr>
            <w:r>
              <w:rPr>
                <w:rFonts w:hint="eastAsia"/>
                <w:color w:val="000000"/>
                <w:sz w:val="18"/>
                <w:szCs w:val="18"/>
                <w:shd w:val="clear" w:color="auto" w:fill="FFFFFF"/>
              </w:rPr>
              <w:t>202</w:t>
            </w:r>
            <w:r w:rsidR="000F26DF">
              <w:rPr>
                <w:rFonts w:hint="eastAsia"/>
                <w:color w:val="000000"/>
                <w:sz w:val="18"/>
                <w:szCs w:val="18"/>
                <w:shd w:val="clear" w:color="auto" w:fill="FFFFFF"/>
              </w:rPr>
              <w:t>6</w:t>
            </w:r>
            <w:r w:rsidR="00F547B7">
              <w:rPr>
                <w:rFonts w:hint="eastAsia"/>
                <w:color w:val="000000"/>
                <w:sz w:val="18"/>
                <w:szCs w:val="18"/>
                <w:shd w:val="clear" w:color="auto" w:fill="FFFFFF"/>
              </w:rPr>
              <w:t>年</w:t>
            </w:r>
            <w:r w:rsidR="00FD646F">
              <w:rPr>
                <w:rFonts w:hint="eastAsia"/>
                <w:color w:val="000000"/>
                <w:sz w:val="18"/>
                <w:szCs w:val="18"/>
                <w:shd w:val="clear" w:color="auto" w:fill="FFFFFF"/>
              </w:rPr>
              <w:t>9</w:t>
            </w:r>
            <w:r w:rsidR="00F547B7">
              <w:rPr>
                <w:rFonts w:hint="eastAsia"/>
                <w:color w:val="000000"/>
                <w:sz w:val="18"/>
                <w:szCs w:val="18"/>
                <w:shd w:val="clear" w:color="auto" w:fill="FFFFFF"/>
              </w:rPr>
              <w:t>月</w:t>
            </w:r>
            <w:r w:rsidR="00FD646F">
              <w:rPr>
                <w:rFonts w:hint="eastAsia"/>
                <w:color w:val="000000"/>
                <w:sz w:val="18"/>
                <w:szCs w:val="18"/>
                <w:shd w:val="clear" w:color="auto" w:fill="FFFFFF"/>
              </w:rPr>
              <w:t>11</w:t>
            </w:r>
            <w:r w:rsidR="00F547B7">
              <w:rPr>
                <w:rFonts w:hint="eastAsia"/>
                <w:color w:val="000000"/>
                <w:sz w:val="18"/>
                <w:szCs w:val="18"/>
                <w:shd w:val="clear" w:color="auto" w:fill="FFFFFF"/>
              </w:rPr>
              <w:t>日</w:t>
            </w:r>
          </w:p>
        </w:tc>
      </w:tr>
    </w:tbl>
    <w:p w14:paraId="4325A8AA" w14:textId="0FA23595" w:rsidR="001A2E1E" w:rsidRPr="002B7020" w:rsidRDefault="001A2E1E" w:rsidP="00514C3A"/>
    <w:sectPr w:rsidR="001A2E1E" w:rsidRPr="002B70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8C2D5" w14:textId="77777777" w:rsidR="00D8734A" w:rsidRDefault="00D8734A" w:rsidP="004D6884">
      <w:r>
        <w:separator/>
      </w:r>
    </w:p>
  </w:endnote>
  <w:endnote w:type="continuationSeparator" w:id="0">
    <w:p w14:paraId="6D9B235C" w14:textId="77777777" w:rsidR="00D8734A" w:rsidRDefault="00D8734A" w:rsidP="004D6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42AA9" w14:textId="77777777" w:rsidR="00D8734A" w:rsidRDefault="00D8734A" w:rsidP="004D6884">
      <w:r>
        <w:separator/>
      </w:r>
    </w:p>
  </w:footnote>
  <w:footnote w:type="continuationSeparator" w:id="0">
    <w:p w14:paraId="1147CE71" w14:textId="77777777" w:rsidR="00D8734A" w:rsidRDefault="00D8734A" w:rsidP="004D6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B4EC4"/>
    <w:multiLevelType w:val="hybridMultilevel"/>
    <w:tmpl w:val="D5B6632C"/>
    <w:lvl w:ilvl="0" w:tplc="6D4A1138">
      <w:start w:val="1"/>
      <w:numFmt w:val="decimal"/>
      <w:lvlText w:val="%1、"/>
      <w:lvlJc w:val="left"/>
      <w:pPr>
        <w:ind w:left="781" w:hanging="420"/>
      </w:pPr>
      <w:rPr>
        <w:rFonts w:ascii="宋体" w:hAnsi="宋体" w:cs="Helvetica" w:hint="default"/>
        <w:color w:val="393939"/>
        <w:sz w:val="24"/>
      </w:rPr>
    </w:lvl>
    <w:lvl w:ilvl="1" w:tplc="04090019" w:tentative="1">
      <w:start w:val="1"/>
      <w:numFmt w:val="lowerLetter"/>
      <w:lvlText w:val="%2)"/>
      <w:lvlJc w:val="left"/>
      <w:pPr>
        <w:ind w:left="1201" w:hanging="420"/>
      </w:pPr>
    </w:lvl>
    <w:lvl w:ilvl="2" w:tplc="0409001B" w:tentative="1">
      <w:start w:val="1"/>
      <w:numFmt w:val="lowerRoman"/>
      <w:lvlText w:val="%3."/>
      <w:lvlJc w:val="right"/>
      <w:pPr>
        <w:ind w:left="1621" w:hanging="420"/>
      </w:pPr>
    </w:lvl>
    <w:lvl w:ilvl="3" w:tplc="0409000F" w:tentative="1">
      <w:start w:val="1"/>
      <w:numFmt w:val="decimal"/>
      <w:lvlText w:val="%4."/>
      <w:lvlJc w:val="left"/>
      <w:pPr>
        <w:ind w:left="2041" w:hanging="420"/>
      </w:pPr>
    </w:lvl>
    <w:lvl w:ilvl="4" w:tplc="04090019" w:tentative="1">
      <w:start w:val="1"/>
      <w:numFmt w:val="lowerLetter"/>
      <w:lvlText w:val="%5)"/>
      <w:lvlJc w:val="left"/>
      <w:pPr>
        <w:ind w:left="2461" w:hanging="420"/>
      </w:pPr>
    </w:lvl>
    <w:lvl w:ilvl="5" w:tplc="0409001B" w:tentative="1">
      <w:start w:val="1"/>
      <w:numFmt w:val="lowerRoman"/>
      <w:lvlText w:val="%6."/>
      <w:lvlJc w:val="right"/>
      <w:pPr>
        <w:ind w:left="2881" w:hanging="420"/>
      </w:pPr>
    </w:lvl>
    <w:lvl w:ilvl="6" w:tplc="0409000F" w:tentative="1">
      <w:start w:val="1"/>
      <w:numFmt w:val="decimal"/>
      <w:lvlText w:val="%7."/>
      <w:lvlJc w:val="left"/>
      <w:pPr>
        <w:ind w:left="3301" w:hanging="420"/>
      </w:pPr>
    </w:lvl>
    <w:lvl w:ilvl="7" w:tplc="04090019" w:tentative="1">
      <w:start w:val="1"/>
      <w:numFmt w:val="lowerLetter"/>
      <w:lvlText w:val="%8)"/>
      <w:lvlJc w:val="left"/>
      <w:pPr>
        <w:ind w:left="3721" w:hanging="420"/>
      </w:pPr>
    </w:lvl>
    <w:lvl w:ilvl="8" w:tplc="0409001B" w:tentative="1">
      <w:start w:val="1"/>
      <w:numFmt w:val="lowerRoman"/>
      <w:lvlText w:val="%9."/>
      <w:lvlJc w:val="right"/>
      <w:pPr>
        <w:ind w:left="4141" w:hanging="420"/>
      </w:pPr>
    </w:lvl>
  </w:abstractNum>
  <w:abstractNum w:abstractNumId="1" w15:restartNumberingAfterBreak="0">
    <w:nsid w:val="52D1721A"/>
    <w:multiLevelType w:val="hybridMultilevel"/>
    <w:tmpl w:val="F8CE80E4"/>
    <w:lvl w:ilvl="0" w:tplc="6D4A1138">
      <w:start w:val="1"/>
      <w:numFmt w:val="decimal"/>
      <w:lvlText w:val="%1、"/>
      <w:lvlJc w:val="left"/>
      <w:pPr>
        <w:ind w:left="360" w:hanging="360"/>
      </w:pPr>
      <w:rPr>
        <w:rFonts w:ascii="宋体" w:hAnsi="宋体" w:cs="Helvetica" w:hint="default"/>
        <w:color w:val="393939"/>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19C3680"/>
    <w:multiLevelType w:val="hybridMultilevel"/>
    <w:tmpl w:val="0F047C82"/>
    <w:lvl w:ilvl="0" w:tplc="03763D52">
      <w:start w:val="1"/>
      <w:numFmt w:val="decimal"/>
      <w:lvlText w:val="%1."/>
      <w:lvlJc w:val="left"/>
      <w:pPr>
        <w:ind w:left="420" w:hanging="420"/>
      </w:pPr>
      <w:rPr>
        <w:rFonts w:hint="eastAsia"/>
        <w:sz w:val="18"/>
        <w:szCs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635643591">
    <w:abstractNumId w:val="1"/>
  </w:num>
  <w:num w:numId="2" w16cid:durableId="1469468959">
    <w:abstractNumId w:val="0"/>
  </w:num>
  <w:num w:numId="3" w16cid:durableId="1805158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61F"/>
    <w:rsid w:val="0000207D"/>
    <w:rsid w:val="00003F99"/>
    <w:rsid w:val="00005DB8"/>
    <w:rsid w:val="00007A68"/>
    <w:rsid w:val="00007E73"/>
    <w:rsid w:val="0001514C"/>
    <w:rsid w:val="000216B1"/>
    <w:rsid w:val="0002447C"/>
    <w:rsid w:val="00032E96"/>
    <w:rsid w:val="000374D4"/>
    <w:rsid w:val="00042A5D"/>
    <w:rsid w:val="000513A4"/>
    <w:rsid w:val="000549F6"/>
    <w:rsid w:val="00056D4F"/>
    <w:rsid w:val="00083996"/>
    <w:rsid w:val="00087D99"/>
    <w:rsid w:val="00095898"/>
    <w:rsid w:val="000B43B3"/>
    <w:rsid w:val="000C01B5"/>
    <w:rsid w:val="000C45AE"/>
    <w:rsid w:val="000E2CA0"/>
    <w:rsid w:val="000E3044"/>
    <w:rsid w:val="000E636E"/>
    <w:rsid w:val="000F26DF"/>
    <w:rsid w:val="000F6175"/>
    <w:rsid w:val="000F62EE"/>
    <w:rsid w:val="00101223"/>
    <w:rsid w:val="001026CE"/>
    <w:rsid w:val="00106B6E"/>
    <w:rsid w:val="001070E7"/>
    <w:rsid w:val="00115087"/>
    <w:rsid w:val="0012184E"/>
    <w:rsid w:val="00122587"/>
    <w:rsid w:val="001351CE"/>
    <w:rsid w:val="00140B18"/>
    <w:rsid w:val="001417C0"/>
    <w:rsid w:val="001438A5"/>
    <w:rsid w:val="00147A02"/>
    <w:rsid w:val="001511D7"/>
    <w:rsid w:val="00157B9E"/>
    <w:rsid w:val="00163F16"/>
    <w:rsid w:val="00165E65"/>
    <w:rsid w:val="001831D5"/>
    <w:rsid w:val="00194AC7"/>
    <w:rsid w:val="001A2E1E"/>
    <w:rsid w:val="001F0253"/>
    <w:rsid w:val="001F16E8"/>
    <w:rsid w:val="001F34B2"/>
    <w:rsid w:val="00225B4D"/>
    <w:rsid w:val="0023059D"/>
    <w:rsid w:val="002371C2"/>
    <w:rsid w:val="00241620"/>
    <w:rsid w:val="002524A3"/>
    <w:rsid w:val="00273781"/>
    <w:rsid w:val="00287BA2"/>
    <w:rsid w:val="00293E36"/>
    <w:rsid w:val="00294527"/>
    <w:rsid w:val="00295CED"/>
    <w:rsid w:val="002A2C74"/>
    <w:rsid w:val="002B0730"/>
    <w:rsid w:val="002B7020"/>
    <w:rsid w:val="002D4A48"/>
    <w:rsid w:val="002D7C22"/>
    <w:rsid w:val="002F3005"/>
    <w:rsid w:val="003035EA"/>
    <w:rsid w:val="00307C16"/>
    <w:rsid w:val="00310314"/>
    <w:rsid w:val="003109B3"/>
    <w:rsid w:val="0031629D"/>
    <w:rsid w:val="00322B7B"/>
    <w:rsid w:val="003269AC"/>
    <w:rsid w:val="00330C16"/>
    <w:rsid w:val="00334009"/>
    <w:rsid w:val="0035408A"/>
    <w:rsid w:val="003609BA"/>
    <w:rsid w:val="003634E4"/>
    <w:rsid w:val="00363D50"/>
    <w:rsid w:val="00363EF9"/>
    <w:rsid w:val="00380DCB"/>
    <w:rsid w:val="00384618"/>
    <w:rsid w:val="00391D58"/>
    <w:rsid w:val="003A4790"/>
    <w:rsid w:val="003E70FC"/>
    <w:rsid w:val="00405060"/>
    <w:rsid w:val="00416E5F"/>
    <w:rsid w:val="00417BA3"/>
    <w:rsid w:val="004428A8"/>
    <w:rsid w:val="004467E3"/>
    <w:rsid w:val="00447A57"/>
    <w:rsid w:val="00451E1F"/>
    <w:rsid w:val="00452296"/>
    <w:rsid w:val="0046345D"/>
    <w:rsid w:val="00464D73"/>
    <w:rsid w:val="00465637"/>
    <w:rsid w:val="00475DD2"/>
    <w:rsid w:val="00480FEA"/>
    <w:rsid w:val="004A1CEE"/>
    <w:rsid w:val="004B1B5F"/>
    <w:rsid w:val="004B3AEF"/>
    <w:rsid w:val="004B5A85"/>
    <w:rsid w:val="004C070A"/>
    <w:rsid w:val="004C27F6"/>
    <w:rsid w:val="004C6525"/>
    <w:rsid w:val="004D6884"/>
    <w:rsid w:val="004D7153"/>
    <w:rsid w:val="00514C3A"/>
    <w:rsid w:val="00532B7C"/>
    <w:rsid w:val="00550854"/>
    <w:rsid w:val="0055177F"/>
    <w:rsid w:val="005604F1"/>
    <w:rsid w:val="00560E6B"/>
    <w:rsid w:val="00566387"/>
    <w:rsid w:val="005774B0"/>
    <w:rsid w:val="0058221E"/>
    <w:rsid w:val="005965EB"/>
    <w:rsid w:val="005D61C1"/>
    <w:rsid w:val="005D6276"/>
    <w:rsid w:val="005D7D2C"/>
    <w:rsid w:val="005F2F34"/>
    <w:rsid w:val="005F4FC6"/>
    <w:rsid w:val="00600440"/>
    <w:rsid w:val="0060640E"/>
    <w:rsid w:val="006110D6"/>
    <w:rsid w:val="00611958"/>
    <w:rsid w:val="00621373"/>
    <w:rsid w:val="0062534B"/>
    <w:rsid w:val="00625BB2"/>
    <w:rsid w:val="00634726"/>
    <w:rsid w:val="00636875"/>
    <w:rsid w:val="006511CC"/>
    <w:rsid w:val="00652AE8"/>
    <w:rsid w:val="00654340"/>
    <w:rsid w:val="00654C28"/>
    <w:rsid w:val="00657B22"/>
    <w:rsid w:val="00663C20"/>
    <w:rsid w:val="00671FB6"/>
    <w:rsid w:val="006903D5"/>
    <w:rsid w:val="0069678E"/>
    <w:rsid w:val="006A0711"/>
    <w:rsid w:val="006A1E53"/>
    <w:rsid w:val="006A4E7E"/>
    <w:rsid w:val="006A78DE"/>
    <w:rsid w:val="006B48F9"/>
    <w:rsid w:val="006B7A44"/>
    <w:rsid w:val="006C48D4"/>
    <w:rsid w:val="006C6FFD"/>
    <w:rsid w:val="006D7A87"/>
    <w:rsid w:val="006E627F"/>
    <w:rsid w:val="006F1DBA"/>
    <w:rsid w:val="00706587"/>
    <w:rsid w:val="0071358C"/>
    <w:rsid w:val="007136CF"/>
    <w:rsid w:val="00730D82"/>
    <w:rsid w:val="00752966"/>
    <w:rsid w:val="007565D0"/>
    <w:rsid w:val="00756FDC"/>
    <w:rsid w:val="0076396E"/>
    <w:rsid w:val="00783467"/>
    <w:rsid w:val="00783BEA"/>
    <w:rsid w:val="00786955"/>
    <w:rsid w:val="00792608"/>
    <w:rsid w:val="007B220E"/>
    <w:rsid w:val="007B5AD8"/>
    <w:rsid w:val="007C1E02"/>
    <w:rsid w:val="007C583A"/>
    <w:rsid w:val="007D0640"/>
    <w:rsid w:val="007D34A3"/>
    <w:rsid w:val="007E16E0"/>
    <w:rsid w:val="008062EA"/>
    <w:rsid w:val="008141EE"/>
    <w:rsid w:val="008205F7"/>
    <w:rsid w:val="0082234B"/>
    <w:rsid w:val="00837CE6"/>
    <w:rsid w:val="00847ED7"/>
    <w:rsid w:val="00852233"/>
    <w:rsid w:val="0085399D"/>
    <w:rsid w:val="008636C4"/>
    <w:rsid w:val="00871667"/>
    <w:rsid w:val="008762AB"/>
    <w:rsid w:val="00877C14"/>
    <w:rsid w:val="008840E0"/>
    <w:rsid w:val="00885DB6"/>
    <w:rsid w:val="00886BF8"/>
    <w:rsid w:val="0089758A"/>
    <w:rsid w:val="008B0754"/>
    <w:rsid w:val="008B1A5F"/>
    <w:rsid w:val="008C5CF6"/>
    <w:rsid w:val="008D20D5"/>
    <w:rsid w:val="008D5C00"/>
    <w:rsid w:val="008F593F"/>
    <w:rsid w:val="00916097"/>
    <w:rsid w:val="00917BC6"/>
    <w:rsid w:val="00925779"/>
    <w:rsid w:val="009307AF"/>
    <w:rsid w:val="00944378"/>
    <w:rsid w:val="00945AF4"/>
    <w:rsid w:val="009500FD"/>
    <w:rsid w:val="00975BAE"/>
    <w:rsid w:val="0099388B"/>
    <w:rsid w:val="009967E3"/>
    <w:rsid w:val="009A490D"/>
    <w:rsid w:val="009A6A23"/>
    <w:rsid w:val="009B0B11"/>
    <w:rsid w:val="009B4C53"/>
    <w:rsid w:val="009C098E"/>
    <w:rsid w:val="009C641D"/>
    <w:rsid w:val="009D55B3"/>
    <w:rsid w:val="009D6CFD"/>
    <w:rsid w:val="009E743C"/>
    <w:rsid w:val="00A0107C"/>
    <w:rsid w:val="00A127D3"/>
    <w:rsid w:val="00A350AF"/>
    <w:rsid w:val="00A613A5"/>
    <w:rsid w:val="00A64AD4"/>
    <w:rsid w:val="00A6539A"/>
    <w:rsid w:val="00A65FE0"/>
    <w:rsid w:val="00A76A61"/>
    <w:rsid w:val="00A95E4D"/>
    <w:rsid w:val="00AA3288"/>
    <w:rsid w:val="00AC7471"/>
    <w:rsid w:val="00AC7C57"/>
    <w:rsid w:val="00AD2806"/>
    <w:rsid w:val="00AE05CA"/>
    <w:rsid w:val="00AE132E"/>
    <w:rsid w:val="00AE4ED3"/>
    <w:rsid w:val="00AF4D59"/>
    <w:rsid w:val="00B10D00"/>
    <w:rsid w:val="00B25C95"/>
    <w:rsid w:val="00B26A5B"/>
    <w:rsid w:val="00B33D79"/>
    <w:rsid w:val="00B34784"/>
    <w:rsid w:val="00B53BD2"/>
    <w:rsid w:val="00B56B42"/>
    <w:rsid w:val="00B56CF5"/>
    <w:rsid w:val="00B6246E"/>
    <w:rsid w:val="00B70297"/>
    <w:rsid w:val="00BA3801"/>
    <w:rsid w:val="00BB5C50"/>
    <w:rsid w:val="00BB5E31"/>
    <w:rsid w:val="00BB7B0C"/>
    <w:rsid w:val="00BC453D"/>
    <w:rsid w:val="00BD4B3E"/>
    <w:rsid w:val="00BE53E1"/>
    <w:rsid w:val="00BF229D"/>
    <w:rsid w:val="00C3103D"/>
    <w:rsid w:val="00C418E2"/>
    <w:rsid w:val="00C47D0E"/>
    <w:rsid w:val="00C55983"/>
    <w:rsid w:val="00C7611A"/>
    <w:rsid w:val="00C91B5E"/>
    <w:rsid w:val="00CB17D5"/>
    <w:rsid w:val="00CB6425"/>
    <w:rsid w:val="00CD7D6D"/>
    <w:rsid w:val="00CF1F10"/>
    <w:rsid w:val="00CF5362"/>
    <w:rsid w:val="00D039FA"/>
    <w:rsid w:val="00D05967"/>
    <w:rsid w:val="00D14DC8"/>
    <w:rsid w:val="00D22D61"/>
    <w:rsid w:val="00D36169"/>
    <w:rsid w:val="00D3685C"/>
    <w:rsid w:val="00D37BBE"/>
    <w:rsid w:val="00D64404"/>
    <w:rsid w:val="00D64F94"/>
    <w:rsid w:val="00D6503F"/>
    <w:rsid w:val="00D71DB2"/>
    <w:rsid w:val="00D73C01"/>
    <w:rsid w:val="00D75AE2"/>
    <w:rsid w:val="00D77B65"/>
    <w:rsid w:val="00D8734A"/>
    <w:rsid w:val="00DA041C"/>
    <w:rsid w:val="00DA4F8C"/>
    <w:rsid w:val="00DB361F"/>
    <w:rsid w:val="00DB74C7"/>
    <w:rsid w:val="00DF10B8"/>
    <w:rsid w:val="00DF3929"/>
    <w:rsid w:val="00E15217"/>
    <w:rsid w:val="00E233DB"/>
    <w:rsid w:val="00E2739F"/>
    <w:rsid w:val="00E31366"/>
    <w:rsid w:val="00E52443"/>
    <w:rsid w:val="00E542C7"/>
    <w:rsid w:val="00E66C16"/>
    <w:rsid w:val="00E66EFF"/>
    <w:rsid w:val="00E66F40"/>
    <w:rsid w:val="00E70F30"/>
    <w:rsid w:val="00E747D1"/>
    <w:rsid w:val="00E75145"/>
    <w:rsid w:val="00E92617"/>
    <w:rsid w:val="00E93E9E"/>
    <w:rsid w:val="00E94269"/>
    <w:rsid w:val="00EB0D2E"/>
    <w:rsid w:val="00EB6BE6"/>
    <w:rsid w:val="00EB745A"/>
    <w:rsid w:val="00EC1490"/>
    <w:rsid w:val="00ED430E"/>
    <w:rsid w:val="00EF16B9"/>
    <w:rsid w:val="00EF693D"/>
    <w:rsid w:val="00F148EF"/>
    <w:rsid w:val="00F15DB8"/>
    <w:rsid w:val="00F31B2C"/>
    <w:rsid w:val="00F36E08"/>
    <w:rsid w:val="00F514E1"/>
    <w:rsid w:val="00F547B7"/>
    <w:rsid w:val="00F61624"/>
    <w:rsid w:val="00F85A4B"/>
    <w:rsid w:val="00FA0D6C"/>
    <w:rsid w:val="00FC400A"/>
    <w:rsid w:val="00FD646F"/>
    <w:rsid w:val="00FE5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EF81A"/>
  <w15:docId w15:val="{4E2DCB51-6F1E-4BEB-AB56-F55D334A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61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88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D6884"/>
    <w:rPr>
      <w:rFonts w:ascii="Times New Roman" w:eastAsia="宋体" w:hAnsi="Times New Roman" w:cs="Times New Roman"/>
      <w:sz w:val="18"/>
      <w:szCs w:val="18"/>
    </w:rPr>
  </w:style>
  <w:style w:type="paragraph" w:styleId="a5">
    <w:name w:val="footer"/>
    <w:basedOn w:val="a"/>
    <w:link w:val="a6"/>
    <w:uiPriority w:val="99"/>
    <w:unhideWhenUsed/>
    <w:rsid w:val="004D6884"/>
    <w:pPr>
      <w:tabs>
        <w:tab w:val="center" w:pos="4153"/>
        <w:tab w:val="right" w:pos="8306"/>
      </w:tabs>
      <w:snapToGrid w:val="0"/>
      <w:jc w:val="left"/>
    </w:pPr>
    <w:rPr>
      <w:sz w:val="18"/>
      <w:szCs w:val="18"/>
    </w:rPr>
  </w:style>
  <w:style w:type="character" w:customStyle="1" w:styleId="a6">
    <w:name w:val="页脚 字符"/>
    <w:basedOn w:val="a0"/>
    <w:link w:val="a5"/>
    <w:uiPriority w:val="99"/>
    <w:rsid w:val="004D6884"/>
    <w:rPr>
      <w:rFonts w:ascii="Times New Roman" w:eastAsia="宋体" w:hAnsi="Times New Roman" w:cs="Times New Roman"/>
      <w:sz w:val="18"/>
      <w:szCs w:val="18"/>
    </w:rPr>
  </w:style>
  <w:style w:type="character" w:styleId="a7">
    <w:name w:val="annotation reference"/>
    <w:basedOn w:val="a0"/>
    <w:uiPriority w:val="99"/>
    <w:semiHidden/>
    <w:unhideWhenUsed/>
    <w:rsid w:val="00E52443"/>
    <w:rPr>
      <w:sz w:val="21"/>
      <w:szCs w:val="21"/>
    </w:rPr>
  </w:style>
  <w:style w:type="paragraph" w:styleId="a8">
    <w:name w:val="annotation text"/>
    <w:basedOn w:val="a"/>
    <w:link w:val="a9"/>
    <w:uiPriority w:val="99"/>
    <w:semiHidden/>
    <w:unhideWhenUsed/>
    <w:rsid w:val="00E52443"/>
    <w:pPr>
      <w:jc w:val="left"/>
    </w:pPr>
  </w:style>
  <w:style w:type="character" w:customStyle="1" w:styleId="a9">
    <w:name w:val="批注文字 字符"/>
    <w:basedOn w:val="a0"/>
    <w:link w:val="a8"/>
    <w:uiPriority w:val="99"/>
    <w:semiHidden/>
    <w:rsid w:val="00E52443"/>
    <w:rPr>
      <w:rFonts w:ascii="Times New Roman" w:eastAsia="宋体" w:hAnsi="Times New Roman" w:cs="Times New Roman"/>
      <w:szCs w:val="24"/>
    </w:rPr>
  </w:style>
  <w:style w:type="paragraph" w:styleId="aa">
    <w:name w:val="annotation subject"/>
    <w:basedOn w:val="a8"/>
    <w:next w:val="a8"/>
    <w:link w:val="ab"/>
    <w:uiPriority w:val="99"/>
    <w:semiHidden/>
    <w:unhideWhenUsed/>
    <w:rsid w:val="00E52443"/>
    <w:rPr>
      <w:b/>
      <w:bCs/>
    </w:rPr>
  </w:style>
  <w:style w:type="character" w:customStyle="1" w:styleId="ab">
    <w:name w:val="批注主题 字符"/>
    <w:basedOn w:val="a9"/>
    <w:link w:val="aa"/>
    <w:uiPriority w:val="99"/>
    <w:semiHidden/>
    <w:rsid w:val="00E52443"/>
    <w:rPr>
      <w:rFonts w:ascii="Times New Roman" w:eastAsia="宋体" w:hAnsi="Times New Roman" w:cs="Times New Roman"/>
      <w:b/>
      <w:bCs/>
      <w:szCs w:val="24"/>
    </w:rPr>
  </w:style>
  <w:style w:type="paragraph" w:styleId="ac">
    <w:name w:val="Balloon Text"/>
    <w:basedOn w:val="a"/>
    <w:link w:val="ad"/>
    <w:uiPriority w:val="99"/>
    <w:semiHidden/>
    <w:unhideWhenUsed/>
    <w:rsid w:val="00E52443"/>
    <w:rPr>
      <w:sz w:val="18"/>
      <w:szCs w:val="18"/>
    </w:rPr>
  </w:style>
  <w:style w:type="character" w:customStyle="1" w:styleId="ad">
    <w:name w:val="批注框文本 字符"/>
    <w:basedOn w:val="a0"/>
    <w:link w:val="ac"/>
    <w:uiPriority w:val="99"/>
    <w:semiHidden/>
    <w:rsid w:val="00E52443"/>
    <w:rPr>
      <w:rFonts w:ascii="Times New Roman" w:eastAsia="宋体" w:hAnsi="Times New Roman" w:cs="Times New Roman"/>
      <w:sz w:val="18"/>
      <w:szCs w:val="18"/>
    </w:rPr>
  </w:style>
  <w:style w:type="paragraph" w:styleId="ae">
    <w:name w:val="List Paragraph"/>
    <w:basedOn w:val="a"/>
    <w:uiPriority w:val="34"/>
    <w:qFormat/>
    <w:rsid w:val="002B7020"/>
    <w:pPr>
      <w:ind w:firstLineChars="200" w:firstLine="420"/>
    </w:pPr>
  </w:style>
  <w:style w:type="table" w:styleId="af">
    <w:name w:val="Table Grid"/>
    <w:basedOn w:val="a1"/>
    <w:uiPriority w:val="59"/>
    <w:rsid w:val="00B56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qFormat/>
    <w:rsid w:val="00600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character" w:customStyle="1" w:styleId="HTML0">
    <w:name w:val="HTML 预设格式 字符"/>
    <w:basedOn w:val="a0"/>
    <w:link w:val="HTML"/>
    <w:rsid w:val="00600440"/>
    <w:rPr>
      <w:rFonts w:ascii="宋体" w:eastAsia="宋体" w:hAnsi="宋体" w:cs="Times New Roman"/>
      <w:kern w:val="0"/>
      <w:sz w:val="24"/>
      <w:szCs w:val="24"/>
    </w:rPr>
  </w:style>
  <w:style w:type="character" w:styleId="af0">
    <w:name w:val="Strong"/>
    <w:basedOn w:val="a0"/>
    <w:qFormat/>
    <w:rsid w:val="00600440"/>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3101">
      <w:bodyDiv w:val="1"/>
      <w:marLeft w:val="0"/>
      <w:marRight w:val="0"/>
      <w:marTop w:val="0"/>
      <w:marBottom w:val="0"/>
      <w:divBdr>
        <w:top w:val="none" w:sz="0" w:space="0" w:color="auto"/>
        <w:left w:val="none" w:sz="0" w:space="0" w:color="auto"/>
        <w:bottom w:val="none" w:sz="0" w:space="0" w:color="auto"/>
        <w:right w:val="none" w:sz="0" w:space="0" w:color="auto"/>
      </w:divBdr>
    </w:div>
    <w:div w:id="40331305">
      <w:bodyDiv w:val="1"/>
      <w:marLeft w:val="0"/>
      <w:marRight w:val="0"/>
      <w:marTop w:val="0"/>
      <w:marBottom w:val="0"/>
      <w:divBdr>
        <w:top w:val="none" w:sz="0" w:space="0" w:color="auto"/>
        <w:left w:val="none" w:sz="0" w:space="0" w:color="auto"/>
        <w:bottom w:val="none" w:sz="0" w:space="0" w:color="auto"/>
        <w:right w:val="none" w:sz="0" w:space="0" w:color="auto"/>
      </w:divBdr>
    </w:div>
    <w:div w:id="64380762">
      <w:bodyDiv w:val="1"/>
      <w:marLeft w:val="0"/>
      <w:marRight w:val="0"/>
      <w:marTop w:val="0"/>
      <w:marBottom w:val="0"/>
      <w:divBdr>
        <w:top w:val="none" w:sz="0" w:space="0" w:color="auto"/>
        <w:left w:val="none" w:sz="0" w:space="0" w:color="auto"/>
        <w:bottom w:val="none" w:sz="0" w:space="0" w:color="auto"/>
        <w:right w:val="none" w:sz="0" w:space="0" w:color="auto"/>
      </w:divBdr>
    </w:div>
    <w:div w:id="366412315">
      <w:bodyDiv w:val="1"/>
      <w:marLeft w:val="0"/>
      <w:marRight w:val="0"/>
      <w:marTop w:val="0"/>
      <w:marBottom w:val="0"/>
      <w:divBdr>
        <w:top w:val="none" w:sz="0" w:space="0" w:color="auto"/>
        <w:left w:val="none" w:sz="0" w:space="0" w:color="auto"/>
        <w:bottom w:val="none" w:sz="0" w:space="0" w:color="auto"/>
        <w:right w:val="none" w:sz="0" w:space="0" w:color="auto"/>
      </w:divBdr>
    </w:div>
    <w:div w:id="394278619">
      <w:bodyDiv w:val="1"/>
      <w:marLeft w:val="0"/>
      <w:marRight w:val="0"/>
      <w:marTop w:val="0"/>
      <w:marBottom w:val="0"/>
      <w:divBdr>
        <w:top w:val="none" w:sz="0" w:space="0" w:color="auto"/>
        <w:left w:val="none" w:sz="0" w:space="0" w:color="auto"/>
        <w:bottom w:val="none" w:sz="0" w:space="0" w:color="auto"/>
        <w:right w:val="none" w:sz="0" w:space="0" w:color="auto"/>
      </w:divBdr>
    </w:div>
    <w:div w:id="431245800">
      <w:bodyDiv w:val="1"/>
      <w:marLeft w:val="0"/>
      <w:marRight w:val="0"/>
      <w:marTop w:val="0"/>
      <w:marBottom w:val="0"/>
      <w:divBdr>
        <w:top w:val="none" w:sz="0" w:space="0" w:color="auto"/>
        <w:left w:val="none" w:sz="0" w:space="0" w:color="auto"/>
        <w:bottom w:val="none" w:sz="0" w:space="0" w:color="auto"/>
        <w:right w:val="none" w:sz="0" w:space="0" w:color="auto"/>
      </w:divBdr>
    </w:div>
    <w:div w:id="509030213">
      <w:bodyDiv w:val="1"/>
      <w:marLeft w:val="0"/>
      <w:marRight w:val="0"/>
      <w:marTop w:val="0"/>
      <w:marBottom w:val="0"/>
      <w:divBdr>
        <w:top w:val="none" w:sz="0" w:space="0" w:color="auto"/>
        <w:left w:val="none" w:sz="0" w:space="0" w:color="auto"/>
        <w:bottom w:val="none" w:sz="0" w:space="0" w:color="auto"/>
        <w:right w:val="none" w:sz="0" w:space="0" w:color="auto"/>
      </w:divBdr>
    </w:div>
    <w:div w:id="751704586">
      <w:bodyDiv w:val="1"/>
      <w:marLeft w:val="0"/>
      <w:marRight w:val="0"/>
      <w:marTop w:val="0"/>
      <w:marBottom w:val="0"/>
      <w:divBdr>
        <w:top w:val="none" w:sz="0" w:space="0" w:color="auto"/>
        <w:left w:val="none" w:sz="0" w:space="0" w:color="auto"/>
        <w:bottom w:val="none" w:sz="0" w:space="0" w:color="auto"/>
        <w:right w:val="none" w:sz="0" w:space="0" w:color="auto"/>
      </w:divBdr>
    </w:div>
    <w:div w:id="817648400">
      <w:bodyDiv w:val="1"/>
      <w:marLeft w:val="0"/>
      <w:marRight w:val="0"/>
      <w:marTop w:val="0"/>
      <w:marBottom w:val="0"/>
      <w:divBdr>
        <w:top w:val="none" w:sz="0" w:space="0" w:color="auto"/>
        <w:left w:val="none" w:sz="0" w:space="0" w:color="auto"/>
        <w:bottom w:val="none" w:sz="0" w:space="0" w:color="auto"/>
        <w:right w:val="none" w:sz="0" w:space="0" w:color="auto"/>
      </w:divBdr>
    </w:div>
    <w:div w:id="829248485">
      <w:bodyDiv w:val="1"/>
      <w:marLeft w:val="0"/>
      <w:marRight w:val="0"/>
      <w:marTop w:val="0"/>
      <w:marBottom w:val="0"/>
      <w:divBdr>
        <w:top w:val="none" w:sz="0" w:space="0" w:color="auto"/>
        <w:left w:val="none" w:sz="0" w:space="0" w:color="auto"/>
        <w:bottom w:val="none" w:sz="0" w:space="0" w:color="auto"/>
        <w:right w:val="none" w:sz="0" w:space="0" w:color="auto"/>
      </w:divBdr>
    </w:div>
    <w:div w:id="844247084">
      <w:bodyDiv w:val="1"/>
      <w:marLeft w:val="0"/>
      <w:marRight w:val="0"/>
      <w:marTop w:val="0"/>
      <w:marBottom w:val="0"/>
      <w:divBdr>
        <w:top w:val="none" w:sz="0" w:space="0" w:color="auto"/>
        <w:left w:val="none" w:sz="0" w:space="0" w:color="auto"/>
        <w:bottom w:val="none" w:sz="0" w:space="0" w:color="auto"/>
        <w:right w:val="none" w:sz="0" w:space="0" w:color="auto"/>
      </w:divBdr>
    </w:div>
    <w:div w:id="904531068">
      <w:bodyDiv w:val="1"/>
      <w:marLeft w:val="0"/>
      <w:marRight w:val="0"/>
      <w:marTop w:val="0"/>
      <w:marBottom w:val="0"/>
      <w:divBdr>
        <w:top w:val="none" w:sz="0" w:space="0" w:color="auto"/>
        <w:left w:val="none" w:sz="0" w:space="0" w:color="auto"/>
        <w:bottom w:val="none" w:sz="0" w:space="0" w:color="auto"/>
        <w:right w:val="none" w:sz="0" w:space="0" w:color="auto"/>
      </w:divBdr>
    </w:div>
    <w:div w:id="910458377">
      <w:bodyDiv w:val="1"/>
      <w:marLeft w:val="0"/>
      <w:marRight w:val="0"/>
      <w:marTop w:val="0"/>
      <w:marBottom w:val="0"/>
      <w:divBdr>
        <w:top w:val="none" w:sz="0" w:space="0" w:color="auto"/>
        <w:left w:val="none" w:sz="0" w:space="0" w:color="auto"/>
        <w:bottom w:val="none" w:sz="0" w:space="0" w:color="auto"/>
        <w:right w:val="none" w:sz="0" w:space="0" w:color="auto"/>
      </w:divBdr>
    </w:div>
    <w:div w:id="1190878995">
      <w:bodyDiv w:val="1"/>
      <w:marLeft w:val="0"/>
      <w:marRight w:val="0"/>
      <w:marTop w:val="0"/>
      <w:marBottom w:val="0"/>
      <w:divBdr>
        <w:top w:val="none" w:sz="0" w:space="0" w:color="auto"/>
        <w:left w:val="none" w:sz="0" w:space="0" w:color="auto"/>
        <w:bottom w:val="none" w:sz="0" w:space="0" w:color="auto"/>
        <w:right w:val="none" w:sz="0" w:space="0" w:color="auto"/>
      </w:divBdr>
    </w:div>
    <w:div w:id="1299918859">
      <w:bodyDiv w:val="1"/>
      <w:marLeft w:val="0"/>
      <w:marRight w:val="0"/>
      <w:marTop w:val="0"/>
      <w:marBottom w:val="0"/>
      <w:divBdr>
        <w:top w:val="none" w:sz="0" w:space="0" w:color="auto"/>
        <w:left w:val="none" w:sz="0" w:space="0" w:color="auto"/>
        <w:bottom w:val="none" w:sz="0" w:space="0" w:color="auto"/>
        <w:right w:val="none" w:sz="0" w:space="0" w:color="auto"/>
      </w:divBdr>
    </w:div>
    <w:div w:id="1312445141">
      <w:bodyDiv w:val="1"/>
      <w:marLeft w:val="0"/>
      <w:marRight w:val="0"/>
      <w:marTop w:val="0"/>
      <w:marBottom w:val="0"/>
      <w:divBdr>
        <w:top w:val="none" w:sz="0" w:space="0" w:color="auto"/>
        <w:left w:val="none" w:sz="0" w:space="0" w:color="auto"/>
        <w:bottom w:val="none" w:sz="0" w:space="0" w:color="auto"/>
        <w:right w:val="none" w:sz="0" w:space="0" w:color="auto"/>
      </w:divBdr>
    </w:div>
    <w:div w:id="1359742620">
      <w:bodyDiv w:val="1"/>
      <w:marLeft w:val="0"/>
      <w:marRight w:val="0"/>
      <w:marTop w:val="0"/>
      <w:marBottom w:val="0"/>
      <w:divBdr>
        <w:top w:val="none" w:sz="0" w:space="0" w:color="auto"/>
        <w:left w:val="none" w:sz="0" w:space="0" w:color="auto"/>
        <w:bottom w:val="none" w:sz="0" w:space="0" w:color="auto"/>
        <w:right w:val="none" w:sz="0" w:space="0" w:color="auto"/>
      </w:divBdr>
    </w:div>
    <w:div w:id="1427115577">
      <w:bodyDiv w:val="1"/>
      <w:marLeft w:val="0"/>
      <w:marRight w:val="0"/>
      <w:marTop w:val="0"/>
      <w:marBottom w:val="0"/>
      <w:divBdr>
        <w:top w:val="none" w:sz="0" w:space="0" w:color="auto"/>
        <w:left w:val="none" w:sz="0" w:space="0" w:color="auto"/>
        <w:bottom w:val="none" w:sz="0" w:space="0" w:color="auto"/>
        <w:right w:val="none" w:sz="0" w:space="0" w:color="auto"/>
      </w:divBdr>
    </w:div>
    <w:div w:id="1789229687">
      <w:bodyDiv w:val="1"/>
      <w:marLeft w:val="0"/>
      <w:marRight w:val="0"/>
      <w:marTop w:val="0"/>
      <w:marBottom w:val="0"/>
      <w:divBdr>
        <w:top w:val="none" w:sz="0" w:space="0" w:color="auto"/>
        <w:left w:val="none" w:sz="0" w:space="0" w:color="auto"/>
        <w:bottom w:val="none" w:sz="0" w:space="0" w:color="auto"/>
        <w:right w:val="none" w:sz="0" w:space="0" w:color="auto"/>
      </w:divBdr>
    </w:div>
    <w:div w:id="1835756831">
      <w:bodyDiv w:val="1"/>
      <w:marLeft w:val="0"/>
      <w:marRight w:val="0"/>
      <w:marTop w:val="0"/>
      <w:marBottom w:val="0"/>
      <w:divBdr>
        <w:top w:val="none" w:sz="0" w:space="0" w:color="auto"/>
        <w:left w:val="none" w:sz="0" w:space="0" w:color="auto"/>
        <w:bottom w:val="none" w:sz="0" w:space="0" w:color="auto"/>
        <w:right w:val="none" w:sz="0" w:space="0" w:color="auto"/>
      </w:divBdr>
    </w:div>
    <w:div w:id="1864394318">
      <w:bodyDiv w:val="1"/>
      <w:marLeft w:val="0"/>
      <w:marRight w:val="0"/>
      <w:marTop w:val="0"/>
      <w:marBottom w:val="0"/>
      <w:divBdr>
        <w:top w:val="none" w:sz="0" w:space="0" w:color="auto"/>
        <w:left w:val="none" w:sz="0" w:space="0" w:color="auto"/>
        <w:bottom w:val="none" w:sz="0" w:space="0" w:color="auto"/>
        <w:right w:val="none" w:sz="0" w:space="0" w:color="auto"/>
      </w:divBdr>
    </w:div>
    <w:div w:id="1980719951">
      <w:bodyDiv w:val="1"/>
      <w:marLeft w:val="0"/>
      <w:marRight w:val="0"/>
      <w:marTop w:val="0"/>
      <w:marBottom w:val="0"/>
      <w:divBdr>
        <w:top w:val="none" w:sz="0" w:space="0" w:color="auto"/>
        <w:left w:val="none" w:sz="0" w:space="0" w:color="auto"/>
        <w:bottom w:val="none" w:sz="0" w:space="0" w:color="auto"/>
        <w:right w:val="none" w:sz="0" w:space="0" w:color="auto"/>
      </w:divBdr>
    </w:div>
    <w:div w:id="2022118297">
      <w:bodyDiv w:val="1"/>
      <w:marLeft w:val="0"/>
      <w:marRight w:val="0"/>
      <w:marTop w:val="0"/>
      <w:marBottom w:val="0"/>
      <w:divBdr>
        <w:top w:val="none" w:sz="0" w:space="0" w:color="auto"/>
        <w:left w:val="none" w:sz="0" w:space="0" w:color="auto"/>
        <w:bottom w:val="none" w:sz="0" w:space="0" w:color="auto"/>
        <w:right w:val="none" w:sz="0" w:space="0" w:color="auto"/>
      </w:divBdr>
    </w:div>
    <w:div w:id="207442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DE44F-5E22-44DB-B945-40835699D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2</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skd004</dc:creator>
  <cp:lastModifiedBy>丁艳</cp:lastModifiedBy>
  <cp:revision>90</cp:revision>
  <cp:lastPrinted>2022-06-30T07:54:00Z</cp:lastPrinted>
  <dcterms:created xsi:type="dcterms:W3CDTF">2024-05-06T05:44:00Z</dcterms:created>
  <dcterms:modified xsi:type="dcterms:W3CDTF">2026-09-11T07:40:00Z</dcterms:modified>
</cp:coreProperties>
</file>