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3FD50">
      <w:pPr>
        <w:spacing w:before="156" w:beforeLines="50" w:after="156" w:afterLines="50" w:line="400" w:lineRule="exact"/>
        <w:rPr>
          <w:rFonts w:hint="eastAsia"/>
          <w:bCs/>
          <w:iCs/>
          <w:color w:val="000000"/>
          <w:sz w:val="24"/>
        </w:rPr>
      </w:pPr>
      <w:r>
        <w:rPr>
          <w:rFonts w:hAnsi="宋体"/>
          <w:bCs/>
          <w:iCs/>
          <w:color w:val="000000"/>
          <w:sz w:val="24"/>
        </w:rPr>
        <w:t>证券代码：</w:t>
      </w:r>
      <w:r>
        <w:rPr>
          <w:color w:val="000000"/>
          <w:sz w:val="24"/>
        </w:rPr>
        <w:t xml:space="preserve">688388                            </w:t>
      </w:r>
      <w:r>
        <w:rPr>
          <w:rFonts w:hint="eastAsia"/>
          <w:color w:val="000000"/>
          <w:sz w:val="24"/>
          <w:lang w:val="en-US" w:eastAsia="zh-CN"/>
        </w:rPr>
        <w:t xml:space="preserve">     </w:t>
      </w:r>
      <w:r>
        <w:rPr>
          <w:color w:val="000000"/>
          <w:sz w:val="24"/>
        </w:rPr>
        <w:t xml:space="preserve"> </w:t>
      </w:r>
      <w:r>
        <w:rPr>
          <w:rFonts w:hAnsi="宋体"/>
          <w:bCs/>
          <w:iCs/>
          <w:color w:val="000000"/>
          <w:sz w:val="24"/>
        </w:rPr>
        <w:t>证券简称：</w:t>
      </w:r>
      <w:r>
        <w:rPr>
          <w:color w:val="000000"/>
          <w:sz w:val="24"/>
        </w:rPr>
        <w:t>嘉元科技</w:t>
      </w:r>
    </w:p>
    <w:p w14:paraId="53F7E38F">
      <w:pPr>
        <w:spacing w:before="156" w:beforeLines="50" w:after="156" w:afterLines="50" w:line="400" w:lineRule="exact"/>
        <w:jc w:val="center"/>
        <w:rPr>
          <w:rFonts w:hint="default" w:ascii="宋体" w:hAnsi="宋体"/>
          <w:b/>
          <w:bCs/>
          <w:iCs/>
          <w:color w:val="000000"/>
          <w:sz w:val="32"/>
          <w:szCs w:val="32"/>
        </w:rPr>
      </w:pPr>
    </w:p>
    <w:p w14:paraId="1CD0DF22">
      <w:pPr>
        <w:spacing w:before="156" w:beforeLines="50" w:after="156" w:afterLines="50" w:line="400" w:lineRule="exact"/>
        <w:jc w:val="center"/>
        <w:rPr>
          <w:bCs/>
          <w:iCs/>
          <w:color w:val="000000"/>
          <w:sz w:val="24"/>
        </w:rPr>
      </w:pPr>
      <w:r>
        <w:rPr>
          <w:rFonts w:hint="default" w:ascii="宋体" w:hAnsi="宋体"/>
          <w:b/>
          <w:bCs/>
          <w:iCs/>
          <w:color w:val="000000"/>
          <w:sz w:val="32"/>
          <w:szCs w:val="32"/>
        </w:rPr>
        <w:t>广东嘉元科技股份有限公司</w:t>
      </w:r>
      <w:r>
        <w:rPr>
          <w:rFonts w:hint="eastAsia" w:ascii="宋体" w:hAnsi="宋体"/>
          <w:b/>
          <w:bCs/>
          <w:iCs/>
          <w:color w:val="000000"/>
          <w:sz w:val="32"/>
          <w:szCs w:val="32"/>
        </w:rPr>
        <w:t>投资者关系活动记录表</w:t>
      </w:r>
      <w:r>
        <w:rPr>
          <w:rFonts w:hint="eastAsia" w:ascii="宋体" w:hAnsi="宋体"/>
          <w:bCs/>
          <w:iCs/>
          <w:color w:val="000000"/>
          <w:sz w:val="24"/>
        </w:rPr>
        <w:t xml:space="preserve">            </w:t>
      </w:r>
    </w:p>
    <w:tbl>
      <w:tblPr>
        <w:tblStyle w:val="4"/>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847"/>
      </w:tblGrid>
      <w:tr w14:paraId="014C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14:paraId="2ADE8BE0">
            <w:pPr>
              <w:spacing w:line="420" w:lineRule="exact"/>
              <w:rPr>
                <w:bCs/>
                <w:iCs/>
                <w:color w:val="000000"/>
                <w:sz w:val="24"/>
                <w:highlight w:val="none"/>
              </w:rPr>
            </w:pPr>
            <w:r>
              <w:rPr>
                <w:rFonts w:hAnsi="宋体"/>
                <w:bCs/>
                <w:iCs/>
                <w:color w:val="000000"/>
                <w:kern w:val="0"/>
                <w:sz w:val="24"/>
                <w:highlight w:val="none"/>
              </w:rPr>
              <w:t>投资者关系活动类别</w:t>
            </w:r>
          </w:p>
        </w:tc>
        <w:tc>
          <w:tcPr>
            <w:tcW w:w="6847" w:type="dxa"/>
            <w:tcBorders>
              <w:top w:val="single" w:color="auto" w:sz="4" w:space="0"/>
              <w:left w:val="single" w:color="auto" w:sz="4" w:space="0"/>
              <w:bottom w:val="single" w:color="auto" w:sz="4" w:space="0"/>
              <w:right w:val="single" w:color="auto" w:sz="4" w:space="0"/>
            </w:tcBorders>
            <w:noWrap w:val="0"/>
            <w:vAlign w:val="center"/>
          </w:tcPr>
          <w:p w14:paraId="49709706">
            <w:pPr>
              <w:spacing w:line="420" w:lineRule="exact"/>
              <w:rPr>
                <w:bCs/>
                <w:iCs/>
                <w:color w:val="000000"/>
                <w:sz w:val="24"/>
                <w:highlight w:val="none"/>
              </w:rPr>
            </w:pPr>
            <w:r>
              <w:rPr>
                <w:rFonts w:hint="eastAsia"/>
                <w:bCs/>
                <w:iCs/>
                <w:color w:val="000000"/>
                <w:kern w:val="0"/>
                <w:sz w:val="24"/>
                <w:highlight w:val="none"/>
                <w:lang w:eastAsia="zh-CN"/>
              </w:rPr>
              <w:t>□</w:t>
            </w:r>
            <w:r>
              <w:rPr>
                <w:rFonts w:hint="eastAsia"/>
                <w:bCs/>
                <w:iCs/>
                <w:color w:val="000000"/>
                <w:kern w:val="0"/>
                <w:sz w:val="24"/>
                <w:highlight w:val="none"/>
                <w:lang w:val="en-US" w:eastAsia="zh-CN"/>
              </w:rPr>
              <w:t xml:space="preserve"> </w:t>
            </w:r>
            <w:r>
              <w:rPr>
                <w:rFonts w:hAnsi="宋体"/>
                <w:kern w:val="0"/>
                <w:sz w:val="24"/>
                <w:highlight w:val="none"/>
              </w:rPr>
              <w:t>特定对象调研</w:t>
            </w:r>
            <w:r>
              <w:rPr>
                <w:kern w:val="0"/>
                <w:sz w:val="24"/>
                <w:highlight w:val="none"/>
              </w:rPr>
              <w:t xml:space="preserve">       </w:t>
            </w:r>
            <w:r>
              <w:rPr>
                <w:rFonts w:hint="eastAsia"/>
                <w:kern w:val="0"/>
                <w:sz w:val="24"/>
                <w:highlight w:val="none"/>
                <w:lang w:val="en-US" w:eastAsia="zh-CN"/>
              </w:rPr>
              <w:t xml:space="preserve"> </w:t>
            </w:r>
            <w:r>
              <w:rPr>
                <w:rFonts w:hint="eastAsia"/>
                <w:bCs/>
                <w:iCs/>
                <w:color w:val="000000"/>
                <w:kern w:val="0"/>
                <w:sz w:val="24"/>
                <w:highlight w:val="none"/>
                <w:lang w:eastAsia="zh-CN"/>
              </w:rPr>
              <w:t>□</w:t>
            </w:r>
            <w:r>
              <w:rPr>
                <w:rFonts w:hint="eastAsia"/>
                <w:bCs/>
                <w:iCs/>
                <w:color w:val="000000"/>
                <w:kern w:val="0"/>
                <w:sz w:val="24"/>
                <w:highlight w:val="none"/>
              </w:rPr>
              <w:t xml:space="preserve"> </w:t>
            </w:r>
            <w:r>
              <w:rPr>
                <w:rFonts w:hAnsi="宋体"/>
                <w:kern w:val="0"/>
                <w:sz w:val="24"/>
                <w:highlight w:val="none"/>
              </w:rPr>
              <w:t>分析师会议</w:t>
            </w:r>
          </w:p>
          <w:p w14:paraId="476DDA48">
            <w:pPr>
              <w:spacing w:line="420" w:lineRule="exact"/>
              <w:rPr>
                <w:bCs/>
                <w:iCs/>
                <w:color w:val="000000"/>
                <w:kern w:val="0"/>
                <w:sz w:val="24"/>
                <w:highlight w:val="none"/>
              </w:rPr>
            </w:pPr>
            <w:r>
              <w:rPr>
                <w:rFonts w:hint="eastAsia"/>
                <w:bCs/>
                <w:iCs/>
                <w:color w:val="000000"/>
                <w:kern w:val="0"/>
                <w:sz w:val="24"/>
                <w:highlight w:val="none"/>
                <w:lang w:eastAsia="zh-CN"/>
              </w:rPr>
              <w:t>□</w:t>
            </w:r>
            <w:r>
              <w:rPr>
                <w:rFonts w:hint="eastAsia"/>
                <w:bCs/>
                <w:iCs/>
                <w:color w:val="000000"/>
                <w:kern w:val="0"/>
                <w:sz w:val="24"/>
                <w:highlight w:val="none"/>
              </w:rPr>
              <w:t xml:space="preserve"> </w:t>
            </w:r>
            <w:r>
              <w:rPr>
                <w:rFonts w:hAnsi="宋体"/>
                <w:kern w:val="0"/>
                <w:sz w:val="24"/>
                <w:highlight w:val="none"/>
              </w:rPr>
              <w:t>媒体采访</w:t>
            </w:r>
            <w:r>
              <w:rPr>
                <w:kern w:val="0"/>
                <w:sz w:val="24"/>
                <w:highlight w:val="none"/>
              </w:rPr>
              <w:t xml:space="preserve">            </w:t>
            </w:r>
            <w:r>
              <w:rPr>
                <w:rFonts w:hint="eastAsia"/>
                <w:bCs/>
                <w:iCs/>
                <w:color w:val="000000"/>
                <w:kern w:val="0"/>
                <w:sz w:val="24"/>
                <w:highlight w:val="none"/>
                <w:lang w:eastAsia="zh-CN"/>
              </w:rPr>
              <w:t>☑</w:t>
            </w:r>
            <w:r>
              <w:rPr>
                <w:rFonts w:hint="eastAsia"/>
                <w:bCs/>
                <w:iCs/>
                <w:color w:val="000000"/>
                <w:kern w:val="0"/>
                <w:sz w:val="24"/>
                <w:highlight w:val="none"/>
              </w:rPr>
              <w:t xml:space="preserve"> </w:t>
            </w:r>
            <w:r>
              <w:rPr>
                <w:rFonts w:hAnsi="宋体"/>
                <w:kern w:val="0"/>
                <w:sz w:val="24"/>
                <w:highlight w:val="none"/>
              </w:rPr>
              <w:t>业绩说明会</w:t>
            </w:r>
          </w:p>
          <w:p w14:paraId="4B228719">
            <w:pPr>
              <w:spacing w:line="420" w:lineRule="exact"/>
              <w:rPr>
                <w:bCs/>
                <w:iCs/>
                <w:color w:val="000000"/>
                <w:kern w:val="0"/>
                <w:sz w:val="24"/>
                <w:highlight w:val="none"/>
              </w:rPr>
            </w:pPr>
            <w:r>
              <w:rPr>
                <w:rFonts w:hint="eastAsia"/>
                <w:bCs/>
                <w:iCs/>
                <w:color w:val="000000"/>
                <w:kern w:val="0"/>
                <w:sz w:val="24"/>
                <w:highlight w:val="none"/>
                <w:lang w:eastAsia="zh-CN"/>
              </w:rPr>
              <w:t>□</w:t>
            </w:r>
            <w:r>
              <w:rPr>
                <w:rFonts w:hint="eastAsia"/>
                <w:bCs/>
                <w:iCs/>
                <w:color w:val="000000"/>
                <w:kern w:val="0"/>
                <w:sz w:val="24"/>
                <w:highlight w:val="none"/>
              </w:rPr>
              <w:t xml:space="preserve"> </w:t>
            </w:r>
            <w:r>
              <w:rPr>
                <w:rFonts w:hAnsi="宋体"/>
                <w:kern w:val="0"/>
                <w:sz w:val="24"/>
                <w:highlight w:val="none"/>
              </w:rPr>
              <w:t>新闻发布会</w:t>
            </w:r>
            <w:r>
              <w:rPr>
                <w:kern w:val="0"/>
                <w:sz w:val="24"/>
                <w:highlight w:val="none"/>
              </w:rPr>
              <w:t xml:space="preserve">          </w:t>
            </w:r>
            <w:r>
              <w:rPr>
                <w:rFonts w:hint="eastAsia"/>
                <w:bCs/>
                <w:iCs/>
                <w:color w:val="000000"/>
                <w:kern w:val="0"/>
                <w:sz w:val="24"/>
                <w:highlight w:val="none"/>
                <w:lang w:eastAsia="zh-CN"/>
              </w:rPr>
              <w:t>□</w:t>
            </w:r>
            <w:r>
              <w:rPr>
                <w:rFonts w:hint="eastAsia"/>
                <w:bCs/>
                <w:iCs/>
                <w:color w:val="000000"/>
                <w:kern w:val="0"/>
                <w:sz w:val="24"/>
                <w:highlight w:val="none"/>
              </w:rPr>
              <w:t xml:space="preserve"> </w:t>
            </w:r>
            <w:r>
              <w:rPr>
                <w:rFonts w:hAnsi="宋体"/>
                <w:kern w:val="0"/>
                <w:sz w:val="24"/>
                <w:highlight w:val="none"/>
              </w:rPr>
              <w:t>路演活动</w:t>
            </w:r>
          </w:p>
          <w:p w14:paraId="7669F26F">
            <w:pPr>
              <w:tabs>
                <w:tab w:val="left" w:pos="3045"/>
                <w:tab w:val="center" w:pos="3199"/>
              </w:tabs>
              <w:spacing w:line="420" w:lineRule="exact"/>
              <w:rPr>
                <w:bCs/>
                <w:iCs/>
                <w:color w:val="000000"/>
                <w:kern w:val="0"/>
                <w:sz w:val="24"/>
                <w:highlight w:val="none"/>
              </w:rPr>
            </w:pPr>
            <w:r>
              <w:rPr>
                <w:rFonts w:hint="eastAsia"/>
                <w:bCs/>
                <w:iCs/>
                <w:color w:val="000000"/>
                <w:kern w:val="0"/>
                <w:sz w:val="24"/>
                <w:highlight w:val="none"/>
                <w:lang w:eastAsia="zh-CN"/>
              </w:rPr>
              <w:t>□</w:t>
            </w:r>
            <w:r>
              <w:rPr>
                <w:rFonts w:hint="eastAsia"/>
                <w:bCs/>
                <w:iCs/>
                <w:color w:val="000000"/>
                <w:kern w:val="0"/>
                <w:sz w:val="24"/>
                <w:highlight w:val="none"/>
              </w:rPr>
              <w:t xml:space="preserve"> </w:t>
            </w:r>
            <w:r>
              <w:rPr>
                <w:rFonts w:hAnsi="宋体"/>
                <w:kern w:val="0"/>
                <w:sz w:val="24"/>
                <w:highlight w:val="none"/>
              </w:rPr>
              <w:t>现场参观</w:t>
            </w:r>
            <w:r>
              <w:rPr>
                <w:bCs/>
                <w:iCs/>
                <w:color w:val="000000"/>
                <w:kern w:val="0"/>
                <w:sz w:val="24"/>
                <w:highlight w:val="none"/>
              </w:rPr>
              <w:tab/>
            </w:r>
          </w:p>
          <w:p w14:paraId="4FDFE75E">
            <w:pPr>
              <w:tabs>
                <w:tab w:val="center" w:pos="3199"/>
              </w:tabs>
              <w:spacing w:line="420" w:lineRule="exact"/>
              <w:rPr>
                <w:bCs/>
                <w:iCs/>
                <w:color w:val="000000"/>
                <w:sz w:val="24"/>
                <w:highlight w:val="none"/>
              </w:rPr>
            </w:pPr>
            <w:r>
              <w:rPr>
                <w:rFonts w:hint="eastAsia"/>
                <w:bCs/>
                <w:iCs/>
                <w:color w:val="000000"/>
                <w:kern w:val="0"/>
                <w:sz w:val="24"/>
                <w:highlight w:val="none"/>
                <w:lang w:eastAsia="zh-CN"/>
              </w:rPr>
              <w:t>□</w:t>
            </w:r>
            <w:r>
              <w:rPr>
                <w:rFonts w:hint="eastAsia"/>
                <w:bCs/>
                <w:iCs/>
                <w:color w:val="000000"/>
                <w:kern w:val="0"/>
                <w:sz w:val="24"/>
                <w:highlight w:val="none"/>
              </w:rPr>
              <w:t xml:space="preserve"> </w:t>
            </w:r>
            <w:r>
              <w:rPr>
                <w:rFonts w:hAnsi="宋体"/>
                <w:kern w:val="0"/>
                <w:sz w:val="24"/>
                <w:highlight w:val="none"/>
              </w:rPr>
              <w:t>其他</w:t>
            </w:r>
            <w:r>
              <w:rPr>
                <w:kern w:val="0"/>
                <w:sz w:val="24"/>
                <w:highlight w:val="none"/>
              </w:rPr>
              <w:t xml:space="preserve"> </w:t>
            </w:r>
          </w:p>
        </w:tc>
      </w:tr>
      <w:tr w14:paraId="3B28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14:paraId="669A82A6">
            <w:pPr>
              <w:spacing w:line="420" w:lineRule="exact"/>
              <w:rPr>
                <w:rFonts w:hint="default" w:eastAsia="宋体"/>
                <w:bCs/>
                <w:iCs/>
                <w:color w:val="000000"/>
                <w:kern w:val="0"/>
                <w:sz w:val="24"/>
                <w:highlight w:val="none"/>
                <w:lang w:val="en-US" w:eastAsia="zh-CN"/>
              </w:rPr>
            </w:pPr>
            <w:r>
              <w:rPr>
                <w:rFonts w:hAnsi="宋体"/>
                <w:bCs/>
                <w:iCs/>
                <w:color w:val="000000"/>
                <w:kern w:val="0"/>
                <w:sz w:val="24"/>
                <w:highlight w:val="none"/>
              </w:rPr>
              <w:t>参与</w:t>
            </w:r>
            <w:r>
              <w:rPr>
                <w:rFonts w:hint="eastAsia" w:hAnsi="宋体"/>
                <w:bCs/>
                <w:iCs/>
                <w:color w:val="000000"/>
                <w:kern w:val="0"/>
                <w:sz w:val="24"/>
                <w:highlight w:val="none"/>
                <w:lang w:val="en-US" w:eastAsia="zh-CN"/>
              </w:rPr>
              <w:t>活动单位名称</w:t>
            </w:r>
          </w:p>
        </w:tc>
        <w:tc>
          <w:tcPr>
            <w:tcW w:w="6847" w:type="dxa"/>
            <w:tcBorders>
              <w:top w:val="single" w:color="auto" w:sz="4" w:space="0"/>
              <w:left w:val="single" w:color="auto" w:sz="4" w:space="0"/>
              <w:bottom w:val="single" w:color="auto" w:sz="4" w:space="0"/>
              <w:right w:val="single" w:color="auto" w:sz="4" w:space="0"/>
            </w:tcBorders>
            <w:noWrap w:val="0"/>
            <w:vAlign w:val="center"/>
          </w:tcPr>
          <w:p w14:paraId="52EE727E">
            <w:pPr>
              <w:spacing w:line="420" w:lineRule="exact"/>
              <w:rPr>
                <w:rFonts w:hint="default" w:eastAsia="宋体"/>
                <w:bCs/>
                <w:iCs/>
                <w:color w:val="000000"/>
                <w:sz w:val="24"/>
                <w:highlight w:val="none"/>
                <w:lang w:val="en-US" w:eastAsia="zh-CN"/>
              </w:rPr>
            </w:pPr>
            <w:r>
              <w:rPr>
                <w:rFonts w:hAnsi="宋体"/>
                <w:bCs/>
                <w:iCs/>
                <w:color w:val="000000"/>
                <w:kern w:val="0"/>
                <w:sz w:val="24"/>
                <w:highlight w:val="none"/>
              </w:rPr>
              <w:t>通过全景网“投资者关系互动平台”（https://ir.p5w.net）</w:t>
            </w:r>
            <w:r>
              <w:rPr>
                <w:rFonts w:hint="eastAsia" w:hAnsi="宋体"/>
                <w:bCs/>
                <w:iCs/>
                <w:color w:val="000000"/>
                <w:kern w:val="0"/>
                <w:sz w:val="24"/>
                <w:highlight w:val="none"/>
                <w:lang w:val="en-US" w:eastAsia="zh-CN"/>
              </w:rPr>
              <w:t>参与</w:t>
            </w:r>
            <w:r>
              <w:rPr>
                <w:rFonts w:hAnsi="宋体"/>
                <w:bCs/>
                <w:iCs/>
                <w:color w:val="000000"/>
                <w:kern w:val="0"/>
                <w:sz w:val="24"/>
                <w:highlight w:val="none"/>
              </w:rPr>
              <w:t>网络文字互动方式参与</w:t>
            </w:r>
            <w:r>
              <w:rPr>
                <w:rFonts w:hint="eastAsia" w:ascii="宋体" w:hAnsi="宋体"/>
                <w:bCs/>
                <w:sz w:val="24"/>
                <w:highlight w:val="none"/>
              </w:rPr>
              <w:t>202</w:t>
            </w:r>
            <w:r>
              <w:rPr>
                <w:rFonts w:hint="eastAsia" w:ascii="宋体" w:hAnsi="宋体"/>
                <w:bCs/>
                <w:sz w:val="24"/>
                <w:highlight w:val="none"/>
                <w:lang w:val="en-US" w:eastAsia="zh-CN"/>
              </w:rPr>
              <w:t>6</w:t>
            </w:r>
            <w:r>
              <w:rPr>
                <w:rFonts w:hint="eastAsia" w:ascii="宋体" w:hAnsi="宋体"/>
                <w:bCs/>
                <w:sz w:val="24"/>
                <w:highlight w:val="none"/>
              </w:rPr>
              <w:t>年广东辖区投资者集体接待日暨辖区上市公司中报业绩说明会</w:t>
            </w:r>
            <w:r>
              <w:rPr>
                <w:rFonts w:hAnsi="宋体"/>
                <w:bCs/>
                <w:iCs/>
                <w:color w:val="000000"/>
                <w:kern w:val="0"/>
                <w:sz w:val="24"/>
                <w:highlight w:val="none"/>
              </w:rPr>
              <w:t>的投资者</w:t>
            </w:r>
          </w:p>
        </w:tc>
      </w:tr>
      <w:tr w14:paraId="2DE8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14:paraId="4661475D">
            <w:pPr>
              <w:spacing w:line="420" w:lineRule="exact"/>
              <w:rPr>
                <w:bCs/>
                <w:iCs/>
                <w:color w:val="000000"/>
                <w:kern w:val="0"/>
                <w:sz w:val="24"/>
                <w:highlight w:val="none"/>
              </w:rPr>
            </w:pPr>
            <w:r>
              <w:rPr>
                <w:rFonts w:hAnsi="宋体"/>
                <w:bCs/>
                <w:iCs/>
                <w:color w:val="000000"/>
                <w:kern w:val="0"/>
                <w:sz w:val="24"/>
                <w:highlight w:val="none"/>
              </w:rPr>
              <w:t>时间</w:t>
            </w:r>
          </w:p>
        </w:tc>
        <w:tc>
          <w:tcPr>
            <w:tcW w:w="6847" w:type="dxa"/>
            <w:tcBorders>
              <w:top w:val="single" w:color="auto" w:sz="4" w:space="0"/>
              <w:left w:val="single" w:color="auto" w:sz="4" w:space="0"/>
              <w:bottom w:val="single" w:color="auto" w:sz="4" w:space="0"/>
              <w:right w:val="single" w:color="auto" w:sz="4" w:space="0"/>
            </w:tcBorders>
            <w:noWrap w:val="0"/>
            <w:vAlign w:val="center"/>
          </w:tcPr>
          <w:p w14:paraId="4DEC3FCA">
            <w:pPr>
              <w:spacing w:line="420" w:lineRule="exact"/>
              <w:rPr>
                <w:bCs/>
                <w:iCs/>
                <w:color w:val="000000"/>
                <w:sz w:val="24"/>
                <w:highlight w:val="none"/>
              </w:rPr>
            </w:pPr>
            <w:r>
              <w:rPr>
                <w:bCs/>
                <w:iCs/>
                <w:color w:val="000000"/>
                <w:sz w:val="24"/>
                <w:highlight w:val="none"/>
              </w:rPr>
              <w:t>202</w:t>
            </w:r>
            <w:r>
              <w:rPr>
                <w:rFonts w:hint="eastAsia"/>
                <w:bCs/>
                <w:iCs/>
                <w:color w:val="000000"/>
                <w:sz w:val="24"/>
                <w:highlight w:val="none"/>
                <w:lang w:val="en-US" w:eastAsia="zh-CN"/>
              </w:rPr>
              <w:t>6</w:t>
            </w:r>
            <w:r>
              <w:rPr>
                <w:bCs/>
                <w:iCs/>
                <w:color w:val="000000"/>
                <w:sz w:val="24"/>
                <w:highlight w:val="none"/>
              </w:rPr>
              <w:t>年</w:t>
            </w:r>
            <w:r>
              <w:rPr>
                <w:rFonts w:hint="eastAsia"/>
                <w:bCs/>
                <w:iCs/>
                <w:color w:val="000000"/>
                <w:sz w:val="24"/>
                <w:highlight w:val="none"/>
                <w:lang w:val="en-US" w:eastAsia="zh-CN"/>
              </w:rPr>
              <w:t>9</w:t>
            </w:r>
            <w:r>
              <w:rPr>
                <w:bCs/>
                <w:iCs/>
                <w:color w:val="000000"/>
                <w:sz w:val="24"/>
                <w:highlight w:val="none"/>
              </w:rPr>
              <w:t>月</w:t>
            </w:r>
            <w:r>
              <w:rPr>
                <w:rFonts w:hint="eastAsia"/>
                <w:bCs/>
                <w:iCs/>
                <w:color w:val="000000"/>
                <w:sz w:val="24"/>
                <w:highlight w:val="none"/>
                <w:lang w:val="en-US" w:eastAsia="zh-CN"/>
              </w:rPr>
              <w:t>15</w:t>
            </w:r>
            <w:r>
              <w:rPr>
                <w:bCs/>
                <w:iCs/>
                <w:color w:val="000000"/>
                <w:sz w:val="24"/>
                <w:highlight w:val="none"/>
              </w:rPr>
              <w:t>日</w:t>
            </w:r>
            <w:r>
              <w:rPr>
                <w:rFonts w:hint="eastAsia"/>
                <w:bCs/>
                <w:iCs/>
                <w:color w:val="000000"/>
                <w:sz w:val="24"/>
                <w:highlight w:val="none"/>
                <w:lang w:eastAsia="zh-CN"/>
              </w:rPr>
              <w:t>（</w:t>
            </w:r>
            <w:r>
              <w:rPr>
                <w:rFonts w:hint="eastAsia"/>
                <w:bCs/>
                <w:iCs/>
                <w:color w:val="000000"/>
                <w:sz w:val="24"/>
                <w:highlight w:val="none"/>
                <w:lang w:val="en-US" w:eastAsia="zh-CN"/>
              </w:rPr>
              <w:t>周二</w:t>
            </w:r>
            <w:r>
              <w:rPr>
                <w:rFonts w:hint="eastAsia"/>
                <w:bCs/>
                <w:iCs/>
                <w:color w:val="000000"/>
                <w:sz w:val="24"/>
                <w:highlight w:val="none"/>
                <w:lang w:eastAsia="zh-CN"/>
              </w:rPr>
              <w:t>）</w:t>
            </w:r>
            <w:r>
              <w:rPr>
                <w:rFonts w:hint="eastAsia"/>
                <w:bCs/>
                <w:iCs/>
                <w:color w:val="000000"/>
                <w:sz w:val="24"/>
                <w:highlight w:val="none"/>
                <w:lang w:val="en-US" w:eastAsia="zh-CN"/>
              </w:rPr>
              <w:t>下</w:t>
            </w:r>
            <w:r>
              <w:rPr>
                <w:bCs/>
                <w:iCs/>
                <w:color w:val="000000"/>
                <w:sz w:val="24"/>
                <w:highlight w:val="none"/>
              </w:rPr>
              <w:t>午1</w:t>
            </w:r>
            <w:r>
              <w:rPr>
                <w:rFonts w:hint="eastAsia"/>
                <w:bCs/>
                <w:iCs/>
                <w:color w:val="000000"/>
                <w:sz w:val="24"/>
                <w:highlight w:val="none"/>
                <w:lang w:val="en-US" w:eastAsia="zh-CN"/>
              </w:rPr>
              <w:t>5</w:t>
            </w:r>
            <w:r>
              <w:rPr>
                <w:bCs/>
                <w:iCs/>
                <w:color w:val="000000"/>
                <w:sz w:val="24"/>
                <w:highlight w:val="none"/>
              </w:rPr>
              <w:t>:</w:t>
            </w:r>
            <w:r>
              <w:rPr>
                <w:rFonts w:hint="eastAsia"/>
                <w:bCs/>
                <w:iCs/>
                <w:color w:val="000000"/>
                <w:sz w:val="24"/>
                <w:highlight w:val="none"/>
                <w:lang w:val="en-US" w:eastAsia="zh-CN"/>
              </w:rPr>
              <w:t>3</w:t>
            </w:r>
            <w:r>
              <w:rPr>
                <w:bCs/>
                <w:iCs/>
                <w:color w:val="000000"/>
                <w:sz w:val="24"/>
                <w:highlight w:val="none"/>
              </w:rPr>
              <w:t>0~1</w:t>
            </w:r>
            <w:r>
              <w:rPr>
                <w:rFonts w:hint="eastAsia"/>
                <w:bCs/>
                <w:iCs/>
                <w:color w:val="000000"/>
                <w:sz w:val="24"/>
                <w:highlight w:val="none"/>
                <w:lang w:val="en-US" w:eastAsia="zh-CN"/>
              </w:rPr>
              <w:t>7:0</w:t>
            </w:r>
            <w:r>
              <w:rPr>
                <w:bCs/>
                <w:iCs/>
                <w:color w:val="000000"/>
                <w:sz w:val="24"/>
                <w:highlight w:val="none"/>
              </w:rPr>
              <w:t>0</w:t>
            </w:r>
          </w:p>
        </w:tc>
      </w:tr>
      <w:tr w14:paraId="336B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14:paraId="3C8AD221">
            <w:pPr>
              <w:spacing w:line="420" w:lineRule="exact"/>
              <w:rPr>
                <w:bCs/>
                <w:iCs/>
                <w:color w:val="000000"/>
                <w:kern w:val="0"/>
                <w:sz w:val="24"/>
                <w:highlight w:val="none"/>
              </w:rPr>
            </w:pPr>
            <w:r>
              <w:rPr>
                <w:rFonts w:hAnsi="宋体"/>
                <w:bCs/>
                <w:iCs/>
                <w:color w:val="000000"/>
                <w:kern w:val="0"/>
                <w:sz w:val="24"/>
                <w:highlight w:val="none"/>
              </w:rPr>
              <w:t>地点</w:t>
            </w:r>
          </w:p>
        </w:tc>
        <w:tc>
          <w:tcPr>
            <w:tcW w:w="6847" w:type="dxa"/>
            <w:tcBorders>
              <w:top w:val="single" w:color="auto" w:sz="4" w:space="0"/>
              <w:left w:val="single" w:color="auto" w:sz="4" w:space="0"/>
              <w:bottom w:val="single" w:color="auto" w:sz="4" w:space="0"/>
              <w:right w:val="single" w:color="auto" w:sz="4" w:space="0"/>
            </w:tcBorders>
            <w:noWrap w:val="0"/>
            <w:vAlign w:val="center"/>
          </w:tcPr>
          <w:p w14:paraId="4494C866">
            <w:pPr>
              <w:spacing w:line="420" w:lineRule="exact"/>
              <w:rPr>
                <w:rFonts w:hint="default" w:eastAsia="宋体"/>
                <w:bCs/>
                <w:iCs/>
                <w:color w:val="000000"/>
                <w:sz w:val="24"/>
                <w:highlight w:val="none"/>
                <w:lang w:val="en-US" w:eastAsia="zh-CN"/>
              </w:rPr>
            </w:pPr>
            <w:r>
              <w:rPr>
                <w:rFonts w:hAnsi="宋体"/>
                <w:bCs/>
                <w:iCs/>
                <w:color w:val="000000"/>
                <w:kern w:val="0"/>
                <w:sz w:val="24"/>
                <w:highlight w:val="none"/>
              </w:rPr>
              <w:t>公司通过全景网“投资者关系互动平台”（https://ir.p5w.net）采用网络远程的方式召开业绩说明会</w:t>
            </w:r>
          </w:p>
        </w:tc>
      </w:tr>
      <w:tr w14:paraId="5D24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7736C304">
            <w:pPr>
              <w:spacing w:line="420" w:lineRule="exact"/>
              <w:rPr>
                <w:bCs/>
                <w:iCs/>
                <w:color w:val="000000"/>
                <w:kern w:val="0"/>
                <w:sz w:val="24"/>
                <w:highlight w:val="none"/>
              </w:rPr>
            </w:pPr>
            <w:r>
              <w:rPr>
                <w:rFonts w:hAnsi="宋体"/>
                <w:bCs/>
                <w:iCs/>
                <w:color w:val="000000"/>
                <w:kern w:val="0"/>
                <w:sz w:val="24"/>
                <w:highlight w:val="none"/>
              </w:rPr>
              <w:t>上市公司接待人员姓名</w:t>
            </w:r>
          </w:p>
        </w:tc>
        <w:tc>
          <w:tcPr>
            <w:tcW w:w="6847" w:type="dxa"/>
            <w:tcBorders>
              <w:top w:val="single" w:color="auto" w:sz="4" w:space="0"/>
              <w:left w:val="single" w:color="auto" w:sz="4" w:space="0"/>
              <w:bottom w:val="single" w:color="auto" w:sz="4" w:space="0"/>
              <w:right w:val="single" w:color="auto" w:sz="4" w:space="0"/>
            </w:tcBorders>
            <w:noWrap w:val="0"/>
            <w:vAlign w:val="center"/>
          </w:tcPr>
          <w:p w14:paraId="2533A069">
            <w:pPr>
              <w:spacing w:line="420" w:lineRule="exact"/>
              <w:rPr>
                <w:rFonts w:hint="default" w:ascii="宋体" w:hAnsi="宋体"/>
                <w:bCs/>
                <w:sz w:val="24"/>
                <w:highlight w:val="none"/>
              </w:rPr>
            </w:pPr>
            <w:r>
              <w:rPr>
                <w:rFonts w:hint="default" w:ascii="宋体" w:hAnsi="宋体"/>
                <w:bCs/>
                <w:sz w:val="24"/>
                <w:highlight w:val="none"/>
              </w:rPr>
              <w:t>董事长：廖平元先生；</w:t>
            </w:r>
          </w:p>
          <w:p w14:paraId="5CF31CED">
            <w:pPr>
              <w:spacing w:line="420" w:lineRule="exact"/>
              <w:rPr>
                <w:rFonts w:hint="default" w:ascii="宋体" w:hAnsi="宋体"/>
                <w:bCs/>
                <w:sz w:val="24"/>
                <w:highlight w:val="none"/>
              </w:rPr>
            </w:pPr>
            <w:r>
              <w:rPr>
                <w:rFonts w:hint="default" w:ascii="宋体" w:hAnsi="宋体"/>
                <w:bCs/>
                <w:sz w:val="24"/>
                <w:highlight w:val="none"/>
              </w:rPr>
              <w:t>董事、总裁（总经理）：杨剑文先生；</w:t>
            </w:r>
          </w:p>
          <w:p w14:paraId="1DEF2DB5">
            <w:pPr>
              <w:spacing w:line="420" w:lineRule="exact"/>
              <w:rPr>
                <w:rFonts w:hint="default" w:ascii="宋体" w:hAnsi="宋体"/>
                <w:bCs/>
                <w:sz w:val="24"/>
                <w:highlight w:val="none"/>
              </w:rPr>
            </w:pPr>
            <w:r>
              <w:rPr>
                <w:rFonts w:hint="default" w:ascii="宋体" w:hAnsi="宋体"/>
                <w:bCs/>
                <w:sz w:val="24"/>
                <w:highlight w:val="none"/>
              </w:rPr>
              <w:t>董事会秘书、副总裁：李恒宏先生；</w:t>
            </w:r>
          </w:p>
          <w:p w14:paraId="769029F0">
            <w:pPr>
              <w:spacing w:line="420" w:lineRule="exact"/>
              <w:rPr>
                <w:rFonts w:hint="default" w:ascii="宋体" w:hAnsi="宋体"/>
                <w:bCs/>
                <w:sz w:val="24"/>
                <w:highlight w:val="none"/>
              </w:rPr>
            </w:pPr>
            <w:r>
              <w:rPr>
                <w:rFonts w:hint="default" w:ascii="宋体" w:hAnsi="宋体"/>
                <w:bCs/>
                <w:sz w:val="24"/>
                <w:highlight w:val="none"/>
              </w:rPr>
              <w:t>财务负责人：</w:t>
            </w:r>
            <w:r>
              <w:rPr>
                <w:rFonts w:hint="eastAsia" w:ascii="宋体" w:hAnsi="宋体"/>
                <w:bCs/>
                <w:sz w:val="24"/>
                <w:highlight w:val="none"/>
                <w:lang w:val="en-US" w:eastAsia="zh-CN"/>
              </w:rPr>
              <w:t>郑幸友</w:t>
            </w:r>
            <w:r>
              <w:rPr>
                <w:rFonts w:hint="default" w:ascii="宋体" w:hAnsi="宋体"/>
                <w:bCs/>
                <w:sz w:val="24"/>
                <w:highlight w:val="none"/>
              </w:rPr>
              <w:t>先生；</w:t>
            </w:r>
          </w:p>
          <w:p w14:paraId="0BBF524E">
            <w:pPr>
              <w:spacing w:line="420" w:lineRule="exact"/>
              <w:rPr>
                <w:rFonts w:hint="default" w:ascii="宋体" w:hAnsi="宋体"/>
                <w:bCs/>
                <w:sz w:val="24"/>
                <w:highlight w:val="none"/>
              </w:rPr>
            </w:pPr>
            <w:r>
              <w:rPr>
                <w:rFonts w:hint="default" w:ascii="宋体" w:hAnsi="宋体"/>
                <w:bCs/>
                <w:sz w:val="24"/>
                <w:highlight w:val="none"/>
              </w:rPr>
              <w:t>总工程师：王俊锋先生；</w:t>
            </w:r>
          </w:p>
          <w:p w14:paraId="2F75B088">
            <w:pPr>
              <w:spacing w:line="420" w:lineRule="exact"/>
              <w:rPr>
                <w:rFonts w:hint="eastAsia" w:ascii="宋体" w:hAnsi="宋体"/>
                <w:bCs/>
                <w:sz w:val="24"/>
                <w:highlight w:val="none"/>
                <w:lang w:val="en-US" w:eastAsia="zh-CN"/>
              </w:rPr>
            </w:pPr>
            <w:r>
              <w:rPr>
                <w:rFonts w:hint="default" w:ascii="宋体" w:hAnsi="宋体"/>
                <w:bCs/>
                <w:sz w:val="24"/>
                <w:highlight w:val="none"/>
              </w:rPr>
              <w:t>独立董事兼审计委员会主任委员：夏芸女士。</w:t>
            </w:r>
          </w:p>
        </w:tc>
      </w:tr>
      <w:tr w14:paraId="5209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14:paraId="6443DD47">
            <w:pPr>
              <w:spacing w:line="420" w:lineRule="exact"/>
              <w:rPr>
                <w:bCs/>
                <w:iCs/>
                <w:color w:val="000000"/>
                <w:kern w:val="0"/>
                <w:sz w:val="24"/>
                <w:highlight w:val="none"/>
              </w:rPr>
            </w:pPr>
            <w:r>
              <w:rPr>
                <w:rFonts w:hAnsi="宋体"/>
                <w:bCs/>
                <w:iCs/>
                <w:color w:val="000000"/>
                <w:kern w:val="0"/>
                <w:sz w:val="24"/>
                <w:highlight w:val="none"/>
              </w:rPr>
              <w:t>投资者关系活动主要内容介绍</w:t>
            </w:r>
          </w:p>
          <w:p w14:paraId="155C1BCC">
            <w:pPr>
              <w:spacing w:line="420" w:lineRule="exact"/>
              <w:rPr>
                <w:bCs/>
                <w:iCs/>
                <w:color w:val="000000"/>
                <w:sz w:val="24"/>
                <w:highlight w:val="none"/>
              </w:rPr>
            </w:pPr>
          </w:p>
        </w:tc>
        <w:tc>
          <w:tcPr>
            <w:tcW w:w="6847" w:type="dxa"/>
            <w:tcBorders>
              <w:top w:val="single" w:color="auto" w:sz="4" w:space="0"/>
              <w:left w:val="single" w:color="auto" w:sz="4" w:space="0"/>
              <w:bottom w:val="single" w:color="auto" w:sz="4" w:space="0"/>
              <w:right w:val="single" w:color="auto" w:sz="4" w:space="0"/>
            </w:tcBorders>
            <w:noWrap w:val="0"/>
            <w:vAlign w:val="top"/>
          </w:tcPr>
          <w:p w14:paraId="2EE12E35">
            <w:pPr>
              <w:pStyle w:val="8"/>
              <w:spacing w:before="112" w:line="220" w:lineRule="auto"/>
              <w:ind w:firstLine="482" w:firstLineChars="200"/>
              <w:rPr>
                <w:rFonts w:hint="eastAsia" w:ascii="宋体" w:hAnsi="宋体"/>
                <w:b/>
                <w:sz w:val="24"/>
                <w:highlight w:val="none"/>
              </w:rPr>
            </w:pPr>
            <w:r>
              <w:rPr>
                <w:b/>
                <w:bCs/>
              </w:rPr>
              <w:t>投资者关系活动的主要内容如下：</w:t>
            </w:r>
          </w:p>
          <w:p w14:paraId="11812028">
            <w:pPr>
              <w:spacing w:line="420" w:lineRule="exact"/>
              <w:ind w:firstLine="480" w:firstLineChars="200"/>
              <w:rPr>
                <w:rFonts w:hint="eastAsia" w:ascii="宋体" w:hAnsi="宋体" w:eastAsia="宋体"/>
                <w:bCs/>
                <w:sz w:val="24"/>
                <w:highlight w:val="none"/>
                <w:lang w:eastAsia="zh-CN"/>
              </w:rPr>
            </w:pPr>
            <w:r>
              <w:rPr>
                <w:rFonts w:hint="eastAsia" w:ascii="宋体" w:hAnsi="宋体"/>
                <w:bCs/>
                <w:sz w:val="24"/>
                <w:highlight w:val="none"/>
              </w:rPr>
              <w:t>为进一步加强与投资者的互动交流，广东嘉元科技股份有限公司（以下简称“公司”）参加由广东证监局、广东上市公司协会联合举办的</w:t>
            </w:r>
            <w:r>
              <w:rPr>
                <w:rFonts w:hint="eastAsia" w:ascii="宋体" w:hAnsi="宋体"/>
                <w:bCs/>
                <w:sz w:val="24"/>
                <w:highlight w:val="none"/>
                <w:lang w:val="en-US" w:eastAsia="zh-CN"/>
              </w:rPr>
              <w:t>“向新提质重回报—</w:t>
            </w:r>
            <w:r>
              <w:rPr>
                <w:rFonts w:hint="eastAsia" w:ascii="宋体" w:hAnsi="宋体"/>
                <w:bCs/>
                <w:sz w:val="24"/>
                <w:highlight w:val="none"/>
              </w:rPr>
              <w:t>—202</w:t>
            </w:r>
            <w:r>
              <w:rPr>
                <w:rFonts w:hint="eastAsia" w:ascii="宋体" w:hAnsi="宋体"/>
                <w:bCs/>
                <w:sz w:val="24"/>
                <w:highlight w:val="none"/>
                <w:lang w:val="en-US" w:eastAsia="zh-CN"/>
              </w:rPr>
              <w:t>6</w:t>
            </w:r>
            <w:r>
              <w:rPr>
                <w:rFonts w:hint="eastAsia" w:ascii="宋体" w:hAnsi="宋体"/>
                <w:bCs/>
                <w:sz w:val="24"/>
                <w:highlight w:val="none"/>
              </w:rPr>
              <w:t>年广东辖区投资者集体接待日暨辖区上市公司中报业绩说明会”，就投资者关心的问题进行交流</w:t>
            </w:r>
            <w:r>
              <w:rPr>
                <w:rFonts w:hint="eastAsia" w:ascii="宋体" w:hAnsi="宋体"/>
                <w:bCs/>
                <w:sz w:val="24"/>
                <w:highlight w:val="none"/>
                <w:lang w:eastAsia="zh-CN"/>
              </w:rPr>
              <w:t>。</w:t>
            </w:r>
          </w:p>
          <w:p w14:paraId="6839F867">
            <w:pPr>
              <w:keepNext w:val="0"/>
              <w:keepLines w:val="0"/>
              <w:pageBreakBefore w:val="0"/>
              <w:widowControl w:val="0"/>
              <w:numPr>
                <w:ilvl w:val="-1"/>
                <w:numId w:val="0"/>
              </w:numPr>
              <w:kinsoku/>
              <w:wordWrap/>
              <w:overflowPunct/>
              <w:topLinePunct w:val="0"/>
              <w:autoSpaceDE/>
              <w:autoSpaceDN/>
              <w:bidi w:val="0"/>
              <w:adjustRightInd/>
              <w:snapToGrid/>
              <w:spacing w:before="313" w:beforeLines="100" w:after="157" w:afterLines="50" w:line="360" w:lineRule="auto"/>
              <w:ind w:firstLine="482" w:firstLineChars="200"/>
              <w:textAlignment w:val="auto"/>
              <w:rPr>
                <w:rFonts w:hint="eastAsia" w:ascii="宋体" w:hAnsi="宋体"/>
                <w:b/>
                <w:sz w:val="24"/>
                <w:highlight w:val="none"/>
                <w:lang w:val="en-US" w:eastAsia="zh-CN"/>
              </w:rPr>
            </w:pPr>
            <w:r>
              <w:rPr>
                <w:rFonts w:hint="eastAsia" w:ascii="宋体" w:hAnsi="宋体"/>
                <w:b/>
                <w:sz w:val="24"/>
                <w:highlight w:val="none"/>
              </w:rPr>
              <w:t>投资者提出的问题及公司回复情况</w:t>
            </w:r>
            <w:r>
              <w:rPr>
                <w:rFonts w:hint="eastAsia" w:ascii="宋体" w:hAnsi="宋体"/>
                <w:b/>
                <w:sz w:val="24"/>
                <w:highlight w:val="none"/>
                <w:lang w:val="en-US" w:eastAsia="zh-CN"/>
              </w:rPr>
              <w:t>：</w:t>
            </w:r>
          </w:p>
          <w:p w14:paraId="707CBC12">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b/>
                <w:sz w:val="24"/>
                <w:szCs w:val="24"/>
                <w:highlight w:val="none"/>
                <w:lang w:val="en-US" w:eastAsia="zh-CN"/>
              </w:rPr>
            </w:pPr>
            <w:r>
              <w:rPr>
                <w:rFonts w:hint="eastAsia" w:ascii="宋体" w:hAnsi="宋体" w:cs="Times New Roman"/>
                <w:b/>
                <w:bCs/>
                <w:kern w:val="2"/>
                <w:sz w:val="24"/>
                <w:szCs w:val="24"/>
                <w:highlight w:val="none"/>
                <w:lang w:val="en-US" w:eastAsia="zh-CN" w:bidi="ar-SA"/>
              </w:rPr>
              <w:t>一</w:t>
            </w:r>
            <w:r>
              <w:rPr>
                <w:rFonts w:hint="default" w:ascii="宋体" w:hAnsi="宋体" w:eastAsia="宋体" w:cs="Times New Roman"/>
                <w:b/>
                <w:bCs/>
                <w:kern w:val="2"/>
                <w:sz w:val="24"/>
                <w:szCs w:val="24"/>
                <w:highlight w:val="none"/>
                <w:lang w:val="en-US" w:eastAsia="zh-CN" w:bidi="ar-SA"/>
              </w:rPr>
              <w:t>、</w:t>
            </w:r>
            <w:r>
              <w:rPr>
                <w:rFonts w:hint="eastAsia" w:ascii="宋体" w:hAnsi="宋体"/>
                <w:b/>
                <w:sz w:val="24"/>
                <w:szCs w:val="24"/>
                <w:highlight w:val="none"/>
              </w:rPr>
              <w:t>您好</w:t>
            </w:r>
            <w:r>
              <w:rPr>
                <w:rFonts w:hint="eastAsia" w:ascii="宋体" w:hAnsi="宋体"/>
                <w:b/>
                <w:sz w:val="24"/>
                <w:szCs w:val="24"/>
                <w:highlight w:val="none"/>
                <w:lang w:eastAsia="zh-CN"/>
              </w:rPr>
              <w:t>，</w:t>
            </w:r>
            <w:bookmarkStart w:id="0" w:name="_GoBack"/>
            <w:bookmarkEnd w:id="0"/>
            <w:r>
              <w:rPr>
                <w:rFonts w:hint="eastAsia" w:ascii="宋体" w:hAnsi="宋体"/>
                <w:b/>
                <w:sz w:val="24"/>
                <w:szCs w:val="24"/>
                <w:highlight w:val="none"/>
              </w:rPr>
              <w:t>该公司主营是PCB还是箔铜板行业？目前业务订单及行业前景如何？谢谢</w:t>
            </w:r>
            <w:r>
              <w:rPr>
                <w:rFonts w:hint="eastAsia" w:ascii="宋体" w:hAnsi="宋体"/>
                <w:b/>
                <w:sz w:val="24"/>
                <w:szCs w:val="24"/>
                <w:highlight w:val="none"/>
                <w:lang w:eastAsia="zh-CN"/>
              </w:rPr>
              <w:t>。</w:t>
            </w:r>
          </w:p>
          <w:p w14:paraId="55C50F8B">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Times New Roman"/>
                <w:b/>
                <w:bCs/>
                <w:kern w:val="2"/>
                <w:sz w:val="24"/>
                <w:szCs w:val="24"/>
                <w:highlight w:val="none"/>
                <w:lang w:val="en-US" w:eastAsia="zh-CN" w:bidi="ar-SA"/>
              </w:rPr>
            </w:pPr>
            <w:r>
              <w:rPr>
                <w:rFonts w:hint="eastAsia" w:ascii="宋体" w:hAnsi="宋体"/>
                <w:sz w:val="24"/>
                <w:szCs w:val="24"/>
                <w:highlight w:val="none"/>
                <w:lang w:val="en-US" w:eastAsia="zh-CN"/>
              </w:rPr>
              <w:t>回复：尊敬的投资者，您好！公司主要从事各类高性能电解铜箔的研究、制造和销售，主要产品为锂电铜箔、电子电路铜箔，主要用于锂离子电池的负极集流体、覆铜板（CCL）、印制电路板（PCB）的制造。目前电解铜箔订单充足，行业前景良好。感谢您的关注！</w:t>
            </w:r>
          </w:p>
          <w:p w14:paraId="4041FD3A">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cs="Times New Roman"/>
                <w:b/>
                <w:bCs/>
                <w:kern w:val="2"/>
                <w:sz w:val="24"/>
                <w:szCs w:val="24"/>
                <w:highlight w:val="none"/>
                <w:lang w:val="en-US" w:eastAsia="zh-CN" w:bidi="ar-SA"/>
              </w:rPr>
            </w:pPr>
          </w:p>
          <w:p w14:paraId="6C0F5797">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default" w:ascii="宋体" w:hAnsi="宋体"/>
                <w:b/>
                <w:sz w:val="24"/>
                <w:szCs w:val="24"/>
                <w:highlight w:val="none"/>
              </w:rPr>
            </w:pPr>
            <w:r>
              <w:rPr>
                <w:rFonts w:hint="eastAsia" w:ascii="宋体" w:hAnsi="宋体" w:cs="Times New Roman"/>
                <w:b/>
                <w:bCs/>
                <w:kern w:val="2"/>
                <w:sz w:val="24"/>
                <w:szCs w:val="24"/>
                <w:highlight w:val="none"/>
                <w:lang w:val="en-US" w:eastAsia="zh-CN" w:bidi="ar-SA"/>
              </w:rPr>
              <w:t>二</w:t>
            </w:r>
            <w:r>
              <w:rPr>
                <w:rFonts w:hint="default" w:ascii="宋体" w:hAnsi="宋体" w:eastAsia="宋体" w:cs="Times New Roman"/>
                <w:b/>
                <w:bCs/>
                <w:kern w:val="2"/>
                <w:sz w:val="24"/>
                <w:szCs w:val="24"/>
                <w:highlight w:val="none"/>
                <w:lang w:val="en-US" w:eastAsia="zh-CN" w:bidi="ar-SA"/>
              </w:rPr>
              <w:t>、</w:t>
            </w:r>
            <w:r>
              <w:rPr>
                <w:rFonts w:hint="eastAsia" w:ascii="宋体" w:hAnsi="宋体" w:cs="Times New Roman"/>
                <w:b/>
                <w:bCs/>
                <w:kern w:val="2"/>
                <w:sz w:val="24"/>
                <w:szCs w:val="24"/>
                <w:highlight w:val="none"/>
                <w:lang w:val="en-US" w:eastAsia="zh-CN" w:bidi="ar-SA"/>
              </w:rPr>
              <w:t>高端hvlp目前研发和送样进展怎么样？恩达通有没有进一步收购计划？跟宁德时代谈判进度怎么样？</w:t>
            </w:r>
          </w:p>
          <w:p w14:paraId="183EC3B5">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sz w:val="24"/>
                <w:szCs w:val="24"/>
                <w:highlight w:val="none"/>
                <w:lang w:val="en-US" w:eastAsia="zh-CN"/>
              </w:rPr>
            </w:pPr>
            <w:r>
              <w:rPr>
                <w:rFonts w:hint="eastAsia" w:ascii="宋体" w:hAnsi="宋体"/>
                <w:sz w:val="24"/>
                <w:szCs w:val="24"/>
                <w:highlight w:val="none"/>
                <w:lang w:val="en-US" w:eastAsia="zh-CN"/>
              </w:rPr>
              <w:t>回复：尊敬的投资者，您好！①公司高度重视HVLP铜箔产品的研发与生产，目前公司HVLP1-3代铜箔产品正在客户送样测试阶段。②公司暂时没有进一步收购计划。感谢您的关注！</w:t>
            </w:r>
          </w:p>
          <w:p w14:paraId="39852D9C">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default" w:ascii="宋体" w:hAnsi="宋体" w:eastAsia="宋体" w:cs="Times New Roman"/>
                <w:b/>
                <w:bCs/>
                <w:kern w:val="2"/>
                <w:sz w:val="24"/>
                <w:szCs w:val="24"/>
                <w:highlight w:val="none"/>
                <w:lang w:val="en-US" w:eastAsia="zh-CN" w:bidi="ar-SA"/>
              </w:rPr>
            </w:pPr>
          </w:p>
          <w:p w14:paraId="54A9697A">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b/>
                <w:sz w:val="24"/>
                <w:szCs w:val="24"/>
                <w:highlight w:val="none"/>
                <w:lang w:eastAsia="zh-CN"/>
              </w:rPr>
            </w:pPr>
            <w:r>
              <w:rPr>
                <w:rFonts w:hint="eastAsia" w:ascii="宋体" w:hAnsi="宋体" w:cs="Times New Roman"/>
                <w:b/>
                <w:bCs/>
                <w:kern w:val="2"/>
                <w:sz w:val="24"/>
                <w:szCs w:val="24"/>
                <w:highlight w:val="none"/>
                <w:lang w:val="en-US" w:eastAsia="zh-CN" w:bidi="ar-SA"/>
              </w:rPr>
              <w:t>三</w:t>
            </w:r>
            <w:r>
              <w:rPr>
                <w:rFonts w:hint="default" w:ascii="宋体" w:hAnsi="宋体" w:eastAsia="宋体" w:cs="Times New Roman"/>
                <w:b/>
                <w:bCs/>
                <w:kern w:val="2"/>
                <w:sz w:val="24"/>
                <w:szCs w:val="24"/>
                <w:highlight w:val="none"/>
                <w:lang w:val="en-US" w:eastAsia="zh-CN" w:bidi="ar-SA"/>
              </w:rPr>
              <w:t>、</w:t>
            </w:r>
            <w:r>
              <w:rPr>
                <w:rFonts w:hint="default" w:ascii="宋体" w:hAnsi="宋体"/>
                <w:b/>
                <w:sz w:val="24"/>
                <w:szCs w:val="24"/>
                <w:highlight w:val="none"/>
              </w:rPr>
              <w:t>两地新开工的项目产能还处在爬坡中</w:t>
            </w:r>
            <w:r>
              <w:rPr>
                <w:rFonts w:hint="eastAsia" w:ascii="宋体" w:hAnsi="宋体"/>
                <w:b/>
                <w:sz w:val="24"/>
                <w:szCs w:val="24"/>
                <w:highlight w:val="none"/>
                <w:lang w:eastAsia="zh-CN"/>
              </w:rPr>
              <w:t>？</w:t>
            </w:r>
          </w:p>
          <w:p w14:paraId="271F4783">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回复：尊敬的投资者，您好！公司子公司江西嘉元及嘉元时代的产能在持续爬坡中。2026年内，公司雁洋基地三车间已完成技术改造，新增产能3600吨；公司白渡基地开展“新增年产 6000 吨新一代锂电铜箔技术改造项目”。截至2026年6月末，公司产能已达15.5万吨以上。感谢您的关注！</w:t>
            </w:r>
          </w:p>
          <w:p w14:paraId="18F1F9AE">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cs="Times New Roman"/>
                <w:b/>
                <w:bCs/>
                <w:kern w:val="2"/>
                <w:sz w:val="24"/>
                <w:szCs w:val="24"/>
                <w:highlight w:val="none"/>
                <w:lang w:val="en-US" w:eastAsia="zh-CN" w:bidi="ar-SA"/>
              </w:rPr>
            </w:pPr>
          </w:p>
          <w:p w14:paraId="2D6DCC84">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b/>
                <w:sz w:val="24"/>
                <w:szCs w:val="24"/>
                <w:highlight w:val="none"/>
                <w:lang w:eastAsia="zh-CN"/>
              </w:rPr>
            </w:pPr>
            <w:r>
              <w:rPr>
                <w:rFonts w:hint="eastAsia" w:ascii="宋体" w:hAnsi="宋体" w:cs="Times New Roman"/>
                <w:b/>
                <w:bCs/>
                <w:kern w:val="2"/>
                <w:sz w:val="24"/>
                <w:szCs w:val="24"/>
                <w:highlight w:val="none"/>
                <w:lang w:val="en-US" w:eastAsia="zh-CN" w:bidi="ar-SA"/>
              </w:rPr>
              <w:t>四</w:t>
            </w:r>
            <w:r>
              <w:rPr>
                <w:rFonts w:hint="default" w:ascii="宋体" w:hAnsi="宋体" w:eastAsia="宋体" w:cs="Times New Roman"/>
                <w:b/>
                <w:bCs/>
                <w:kern w:val="2"/>
                <w:sz w:val="24"/>
                <w:szCs w:val="24"/>
                <w:highlight w:val="none"/>
                <w:lang w:val="en-US" w:eastAsia="zh-CN" w:bidi="ar-SA"/>
              </w:rPr>
              <w:t>、</w:t>
            </w:r>
            <w:r>
              <w:rPr>
                <w:rFonts w:hint="default" w:ascii="宋体" w:hAnsi="宋体"/>
                <w:b/>
                <w:sz w:val="24"/>
                <w:szCs w:val="24"/>
                <w:highlight w:val="none"/>
              </w:rPr>
              <w:t>请问和宁德时代的供货合作情况如何？能够按既定的产量对宁德时代进行供货吗？</w:t>
            </w:r>
          </w:p>
          <w:p w14:paraId="2B7E20F3">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回复：尊敬的投资者，您好！公司与宁德时代的合作正常进行，公司根据客户实际订单进行供货。感谢您的关注！</w:t>
            </w:r>
          </w:p>
          <w:p w14:paraId="14AC54FF">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cs="Times New Roman"/>
                <w:b/>
                <w:bCs/>
                <w:kern w:val="2"/>
                <w:sz w:val="24"/>
                <w:szCs w:val="24"/>
                <w:highlight w:val="none"/>
                <w:lang w:val="en-US" w:eastAsia="zh-CN" w:bidi="ar-SA"/>
              </w:rPr>
            </w:pPr>
          </w:p>
          <w:p w14:paraId="26010373">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b/>
                <w:sz w:val="24"/>
                <w:szCs w:val="24"/>
                <w:highlight w:val="none"/>
                <w:lang w:val="en-US" w:eastAsia="zh-CN"/>
              </w:rPr>
            </w:pPr>
            <w:r>
              <w:rPr>
                <w:rFonts w:hint="eastAsia" w:ascii="宋体" w:hAnsi="宋体" w:cs="Times New Roman"/>
                <w:b/>
                <w:bCs/>
                <w:kern w:val="2"/>
                <w:sz w:val="24"/>
                <w:szCs w:val="24"/>
                <w:highlight w:val="none"/>
                <w:lang w:val="en-US" w:eastAsia="zh-CN" w:bidi="ar-SA"/>
              </w:rPr>
              <w:t>五</w:t>
            </w:r>
            <w:r>
              <w:rPr>
                <w:rFonts w:hint="default" w:ascii="宋体" w:hAnsi="宋体" w:eastAsia="宋体" w:cs="Times New Roman"/>
                <w:b/>
                <w:bCs/>
                <w:kern w:val="2"/>
                <w:sz w:val="24"/>
                <w:szCs w:val="24"/>
                <w:highlight w:val="none"/>
                <w:lang w:val="en-US" w:eastAsia="zh-CN" w:bidi="ar-SA"/>
              </w:rPr>
              <w:t>、</w:t>
            </w:r>
            <w:r>
              <w:rPr>
                <w:rFonts w:hint="default" w:ascii="宋体" w:hAnsi="宋体"/>
                <w:b/>
                <w:sz w:val="24"/>
                <w:szCs w:val="24"/>
                <w:highlight w:val="none"/>
              </w:rPr>
              <w:t>公司股价自2026年初到现在增长为负值，远远低于同行业平均水平，请问公司在稳定股价、保护投资者权益等方面有何举措，谢谢。</w:t>
            </w:r>
          </w:p>
          <w:p w14:paraId="3A596D1B">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回复：尊敬的投资者，您好！公司股价受宏观经济、市场情绪、所在的行业发展、公司业绩等多种因素影响，当前公司股价未能正确体现公司长远发展的内在价值。</w:t>
            </w:r>
          </w:p>
          <w:p w14:paraId="234B8D5E">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2026年上半年，公司实施了2025年度利润分配及资本公积转增，向全体股东每10股派发现金红利0.45元（含税），共派发现金红利20,423,351.70元（含税）；公司以资本公积金向全体股东每10股转增4.5股，合计转增204,233,517股。2026年4月初公司成功完成“嘉元转债”市场化转股及余额兑付，“嘉元转债”转换为公司股票，实现降负债及财务费用减少的双重效果。面对资本市场的异常波动，公司多措并举维稳股价，提振投资者信心。</w:t>
            </w:r>
          </w:p>
          <w:p w14:paraId="4B3E7673">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公司董事会和管理层将会紧密围绕公司战略和经营目标，高度重视市值管理，将适时采取相关措施，以提振市场信心，维护股价稳定。公司始终将做好经营管理、提升经营业绩和企业价值作为推动公司市值和内在价值可持续增长的驱动力，以持续、稳定的业绩回报投资者，增强投资者信心。感谢您的关注！</w:t>
            </w:r>
          </w:p>
          <w:p w14:paraId="0E54C136">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Times New Roman"/>
                <w:b/>
                <w:bCs/>
                <w:kern w:val="2"/>
                <w:sz w:val="24"/>
                <w:szCs w:val="24"/>
                <w:highlight w:val="none"/>
                <w:lang w:val="en-US" w:eastAsia="zh-CN" w:bidi="ar-SA"/>
              </w:rPr>
            </w:pPr>
          </w:p>
          <w:p w14:paraId="598EB18E">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b/>
                <w:sz w:val="24"/>
                <w:szCs w:val="24"/>
                <w:highlight w:val="none"/>
                <w:lang w:eastAsia="zh-CN"/>
              </w:rPr>
            </w:pPr>
            <w:r>
              <w:rPr>
                <w:rFonts w:hint="eastAsia" w:ascii="宋体" w:hAnsi="宋体" w:cs="Times New Roman"/>
                <w:b/>
                <w:bCs/>
                <w:kern w:val="2"/>
                <w:sz w:val="24"/>
                <w:szCs w:val="24"/>
                <w:highlight w:val="none"/>
                <w:lang w:val="en-US" w:eastAsia="zh-CN" w:bidi="ar-SA"/>
              </w:rPr>
              <w:t>六</w:t>
            </w:r>
            <w:r>
              <w:rPr>
                <w:rFonts w:hint="default" w:ascii="宋体" w:hAnsi="宋体" w:eastAsia="宋体" w:cs="Times New Roman"/>
                <w:b/>
                <w:bCs/>
                <w:kern w:val="2"/>
                <w:sz w:val="24"/>
                <w:szCs w:val="24"/>
                <w:highlight w:val="none"/>
                <w:lang w:val="en-US" w:eastAsia="zh-CN" w:bidi="ar-SA"/>
              </w:rPr>
              <w:t>、</w:t>
            </w:r>
            <w:r>
              <w:rPr>
                <w:rFonts w:hint="default" w:ascii="宋体" w:hAnsi="宋体"/>
                <w:b/>
                <w:sz w:val="24"/>
                <w:szCs w:val="24"/>
                <w:highlight w:val="none"/>
              </w:rPr>
              <w:t>公司股价自2026年初至今增长仍为负值，远低于同行股价增长平均水平，也与公司业绩情况严重不匹配，请问公司在稳定股价、保护投资者权益等方面实施了哪些举措，并在未来采取哪些举措？谢谢！</w:t>
            </w:r>
          </w:p>
          <w:p w14:paraId="37E069C8">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回复：尊敬的投资者，您好！公司股价受宏观经济、市场情绪、所在的行业发展、公司业绩等多种因素影响，当前公司股价未能正确体现公司长远发展的内在价值。</w:t>
            </w:r>
          </w:p>
          <w:p w14:paraId="4BB58D4E">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2026年上半年，公司实施了2025年度利润分配及资本公积转增，派发现金红利超2亿元（含税）。2026年4月初公司成功完成“嘉元转债”市场化转股及余额兑付，“嘉元转债”转换为公司股票，实现降负债及财务费用减少的双重效果。</w:t>
            </w:r>
          </w:p>
          <w:p w14:paraId="6599696B">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公司董事会和管理层将会紧密围绕公司战略和经营目标，高度重视市值管理，将适时采取相关措施，以提振市场信心，维护股价稳定。公司始终将做好经营管理、提升经营业绩和企业价值作为推动公司市值和内在价值可持续增长的驱动力，以持续、稳定的业绩回报投资者，增强投资者信心。感谢您的关注！</w:t>
            </w:r>
          </w:p>
          <w:p w14:paraId="276C0249">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cs="Times New Roman"/>
                <w:b/>
                <w:bCs/>
                <w:kern w:val="2"/>
                <w:sz w:val="24"/>
                <w:szCs w:val="24"/>
                <w:highlight w:val="none"/>
                <w:lang w:val="en-US" w:eastAsia="zh-CN" w:bidi="ar-SA"/>
              </w:rPr>
            </w:pPr>
          </w:p>
          <w:p w14:paraId="5DA8B5B6">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b/>
                <w:sz w:val="24"/>
                <w:szCs w:val="24"/>
                <w:highlight w:val="none"/>
                <w:lang w:eastAsia="zh-CN"/>
              </w:rPr>
            </w:pPr>
            <w:r>
              <w:rPr>
                <w:rFonts w:hint="eastAsia" w:ascii="宋体" w:hAnsi="宋体" w:cs="Times New Roman"/>
                <w:b/>
                <w:bCs/>
                <w:kern w:val="2"/>
                <w:sz w:val="24"/>
                <w:szCs w:val="24"/>
                <w:highlight w:val="none"/>
                <w:lang w:val="en-US" w:eastAsia="zh-CN" w:bidi="ar-SA"/>
              </w:rPr>
              <w:t>七</w:t>
            </w:r>
            <w:r>
              <w:rPr>
                <w:rFonts w:hint="default" w:ascii="宋体" w:hAnsi="宋体" w:eastAsia="宋体" w:cs="Times New Roman"/>
                <w:b/>
                <w:bCs/>
                <w:kern w:val="2"/>
                <w:sz w:val="24"/>
                <w:szCs w:val="24"/>
                <w:highlight w:val="none"/>
                <w:lang w:val="en-US" w:eastAsia="zh-CN" w:bidi="ar-SA"/>
              </w:rPr>
              <w:t>、</w:t>
            </w:r>
            <w:r>
              <w:rPr>
                <w:rFonts w:hint="default" w:ascii="宋体" w:hAnsi="宋体"/>
                <w:b/>
                <w:sz w:val="24"/>
                <w:szCs w:val="24"/>
                <w:highlight w:val="none"/>
              </w:rPr>
              <w:t>贵司高端HVLP4，今年是否有机会通过下游认证，HVLP5开始送样了吗</w:t>
            </w:r>
            <w:r>
              <w:rPr>
                <w:rFonts w:hint="eastAsia" w:ascii="宋体" w:hAnsi="宋体"/>
                <w:b/>
                <w:sz w:val="24"/>
                <w:szCs w:val="24"/>
                <w:highlight w:val="none"/>
                <w:lang w:eastAsia="zh-CN"/>
              </w:rPr>
              <w:t>？</w:t>
            </w:r>
          </w:p>
          <w:p w14:paraId="2225C298">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回复：尊敬的投资者，您好！公司多款高端电子电路铜箔已实现技术突破。目前HVLP1、HVLP2、HVLP3铜箔产品正在客户送样测试阶段。公司具体业务及合作情况请以公司公开披露信息为准。感谢您的关注!</w:t>
            </w:r>
          </w:p>
          <w:p w14:paraId="3973E4C8">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cs="Times New Roman"/>
                <w:b/>
                <w:bCs/>
                <w:kern w:val="2"/>
                <w:sz w:val="24"/>
                <w:szCs w:val="24"/>
                <w:highlight w:val="none"/>
                <w:lang w:val="en-US" w:eastAsia="zh-CN" w:bidi="ar-SA"/>
              </w:rPr>
            </w:pPr>
          </w:p>
          <w:p w14:paraId="44F130F1">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b/>
                <w:sz w:val="24"/>
                <w:szCs w:val="24"/>
                <w:highlight w:val="none"/>
                <w:lang w:eastAsia="zh-CN"/>
              </w:rPr>
            </w:pPr>
            <w:r>
              <w:rPr>
                <w:rFonts w:hint="eastAsia" w:ascii="宋体" w:hAnsi="宋体" w:cs="Times New Roman"/>
                <w:b/>
                <w:bCs/>
                <w:kern w:val="2"/>
                <w:sz w:val="24"/>
                <w:szCs w:val="24"/>
                <w:highlight w:val="none"/>
                <w:lang w:val="en-US" w:eastAsia="zh-CN" w:bidi="ar-SA"/>
              </w:rPr>
              <w:t>八</w:t>
            </w:r>
            <w:r>
              <w:rPr>
                <w:rFonts w:hint="default" w:ascii="宋体" w:hAnsi="宋体" w:eastAsia="宋体" w:cs="Times New Roman"/>
                <w:b/>
                <w:bCs/>
                <w:kern w:val="2"/>
                <w:sz w:val="24"/>
                <w:szCs w:val="24"/>
                <w:highlight w:val="none"/>
                <w:lang w:val="en-US" w:eastAsia="zh-CN" w:bidi="ar-SA"/>
              </w:rPr>
              <w:t>、</w:t>
            </w:r>
            <w:r>
              <w:rPr>
                <w:rFonts w:hint="default" w:ascii="宋体" w:hAnsi="宋体"/>
                <w:b/>
                <w:sz w:val="24"/>
                <w:szCs w:val="24"/>
                <w:highlight w:val="none"/>
              </w:rPr>
              <w:t>请问董事长先生，江西基地二期进展情况，今年能投产吗？是否有足够的进口后处理设备？</w:t>
            </w:r>
          </w:p>
          <w:p w14:paraId="7FA5A7C0">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回复：尊敬的投资者，您好！公司子公司江西嘉元规划产能共3.5万吨，目前已投产2万吨，公司将根据下游市场需求等情况，合理规划产能爬坡或扩建计划。感谢您的关注!</w:t>
            </w:r>
          </w:p>
          <w:p w14:paraId="3BB5BF5D">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cs="Times New Roman"/>
                <w:b/>
                <w:bCs/>
                <w:kern w:val="2"/>
                <w:sz w:val="24"/>
                <w:szCs w:val="24"/>
                <w:highlight w:val="none"/>
                <w:lang w:val="en-US" w:eastAsia="zh-CN" w:bidi="ar-SA"/>
              </w:rPr>
            </w:pPr>
          </w:p>
          <w:p w14:paraId="77173F06">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cs="Times New Roman"/>
                <w:b/>
                <w:bCs/>
                <w:kern w:val="2"/>
                <w:sz w:val="24"/>
                <w:szCs w:val="24"/>
                <w:highlight w:val="none"/>
                <w:lang w:val="en-US" w:eastAsia="zh-CN" w:bidi="ar-SA"/>
              </w:rPr>
            </w:pPr>
            <w:r>
              <w:rPr>
                <w:rFonts w:hint="eastAsia" w:ascii="宋体" w:hAnsi="宋体" w:cs="Times New Roman"/>
                <w:b/>
                <w:bCs/>
                <w:kern w:val="2"/>
                <w:sz w:val="24"/>
                <w:szCs w:val="24"/>
                <w:highlight w:val="none"/>
                <w:lang w:val="en-US" w:eastAsia="zh-CN" w:bidi="ar-SA"/>
              </w:rPr>
              <w:t>九</w:t>
            </w:r>
            <w:r>
              <w:rPr>
                <w:rFonts w:hint="default" w:ascii="宋体" w:hAnsi="宋体" w:cs="Times New Roman"/>
                <w:b/>
                <w:bCs/>
                <w:kern w:val="2"/>
                <w:sz w:val="24"/>
                <w:szCs w:val="24"/>
                <w:highlight w:val="none"/>
                <w:lang w:val="en-US" w:eastAsia="zh-CN" w:bidi="ar-SA"/>
              </w:rPr>
              <w:t>、</w:t>
            </w:r>
            <w:r>
              <w:rPr>
                <w:rFonts w:hint="eastAsia" w:ascii="宋体" w:hAnsi="宋体" w:cs="Times New Roman"/>
                <w:b/>
                <w:bCs/>
                <w:kern w:val="2"/>
                <w:sz w:val="24"/>
                <w:szCs w:val="24"/>
                <w:highlight w:val="none"/>
                <w:lang w:val="en-US" w:eastAsia="zh-CN" w:bidi="ar-SA"/>
              </w:rPr>
              <w:t>铜价最近创历史新高，会不会冲击毛利率，有没有采取相应措施？另外，大部分同类公司都在涨价，最近有没有涨价计划？hvlp系列产品短中长计划如何？能不能成为公司第二增长极？hvlp4有没有进展？</w:t>
            </w:r>
          </w:p>
          <w:p w14:paraId="08BDBEEC">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回复：尊敬的投资者，您好！①铜价波动会对公司生产成本造成一定影响，同时对毛利率造成影响。公司销售产品采用“铜价+加工费”的定价模式，可将采购时的铜价波动转嫁至铜箔产品的销售价格中。②公司会结合市场供需关系、行业情况、铜价及订单情况，调整产品价格。③公司多款高端电子电路铜箔已实现技术突破。目前HVLP1、HVLP2、HVLP3铜箔产品正在客户送样测试阶段。感谢您的关注！</w:t>
            </w:r>
          </w:p>
          <w:p w14:paraId="63CE61A8">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highlight w:val="none"/>
                <w:lang w:val="en-US" w:eastAsia="zh-CN"/>
              </w:rPr>
            </w:pPr>
          </w:p>
          <w:p w14:paraId="165E9F3C">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cs="Times New Roman"/>
                <w:b/>
                <w:bCs/>
                <w:kern w:val="2"/>
                <w:sz w:val="24"/>
                <w:szCs w:val="24"/>
                <w:highlight w:val="none"/>
                <w:lang w:val="en-US" w:eastAsia="zh-CN" w:bidi="ar-SA"/>
              </w:rPr>
            </w:pPr>
          </w:p>
          <w:p w14:paraId="4FDA3B0B">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sz w:val="24"/>
                <w:szCs w:val="24"/>
                <w:highlight w:val="none"/>
                <w:lang w:val="en-US" w:eastAsia="zh-CN"/>
              </w:rPr>
            </w:pPr>
          </w:p>
        </w:tc>
      </w:tr>
      <w:tr w14:paraId="5A43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14:paraId="7F2EE06A">
            <w:pPr>
              <w:spacing w:line="420" w:lineRule="exact"/>
              <w:rPr>
                <w:bCs/>
                <w:iCs/>
                <w:color w:val="000000"/>
                <w:kern w:val="0"/>
                <w:sz w:val="24"/>
                <w:highlight w:val="none"/>
              </w:rPr>
            </w:pPr>
            <w:r>
              <w:rPr>
                <w:rFonts w:hAnsi="宋体"/>
                <w:bCs/>
                <w:iCs/>
                <w:color w:val="000000"/>
                <w:kern w:val="0"/>
                <w:sz w:val="24"/>
                <w:highlight w:val="none"/>
              </w:rPr>
              <w:t>附件清单（如有）</w:t>
            </w:r>
          </w:p>
        </w:tc>
        <w:tc>
          <w:tcPr>
            <w:tcW w:w="6847" w:type="dxa"/>
            <w:tcBorders>
              <w:top w:val="single" w:color="auto" w:sz="4" w:space="0"/>
              <w:left w:val="single" w:color="auto" w:sz="4" w:space="0"/>
              <w:bottom w:val="single" w:color="auto" w:sz="4" w:space="0"/>
              <w:right w:val="single" w:color="auto" w:sz="4" w:space="0"/>
            </w:tcBorders>
            <w:noWrap w:val="0"/>
            <w:vAlign w:val="top"/>
          </w:tcPr>
          <w:p w14:paraId="5BB30CC6">
            <w:pPr>
              <w:spacing w:line="420" w:lineRule="exact"/>
              <w:rPr>
                <w:bCs/>
                <w:iCs/>
                <w:color w:val="000000"/>
                <w:sz w:val="24"/>
                <w:highlight w:val="none"/>
              </w:rPr>
            </w:pPr>
          </w:p>
        </w:tc>
      </w:tr>
      <w:tr w14:paraId="1BF9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14:paraId="009AFCCA">
            <w:pPr>
              <w:spacing w:line="420" w:lineRule="exact"/>
              <w:rPr>
                <w:bCs/>
                <w:iCs/>
                <w:color w:val="000000"/>
                <w:kern w:val="0"/>
                <w:sz w:val="24"/>
                <w:highlight w:val="none"/>
              </w:rPr>
            </w:pPr>
            <w:r>
              <w:rPr>
                <w:rFonts w:hAnsi="宋体"/>
                <w:bCs/>
                <w:iCs/>
                <w:color w:val="000000"/>
                <w:kern w:val="0"/>
                <w:sz w:val="24"/>
                <w:highlight w:val="none"/>
              </w:rPr>
              <w:t>日期</w:t>
            </w:r>
          </w:p>
        </w:tc>
        <w:tc>
          <w:tcPr>
            <w:tcW w:w="6847" w:type="dxa"/>
            <w:tcBorders>
              <w:top w:val="single" w:color="auto" w:sz="4" w:space="0"/>
              <w:left w:val="single" w:color="auto" w:sz="4" w:space="0"/>
              <w:bottom w:val="single" w:color="auto" w:sz="4" w:space="0"/>
              <w:right w:val="single" w:color="auto" w:sz="4" w:space="0"/>
            </w:tcBorders>
            <w:noWrap w:val="0"/>
            <w:vAlign w:val="top"/>
          </w:tcPr>
          <w:p w14:paraId="7EA37460">
            <w:pPr>
              <w:spacing w:line="420" w:lineRule="exact"/>
              <w:rPr>
                <w:rFonts w:hint="default" w:eastAsia="宋体"/>
                <w:bCs/>
                <w:iCs/>
                <w:color w:val="000000"/>
                <w:sz w:val="24"/>
                <w:highlight w:val="none"/>
                <w:lang w:val="en-US" w:eastAsia="zh-CN"/>
              </w:rPr>
            </w:pPr>
            <w:r>
              <w:rPr>
                <w:bCs/>
                <w:iCs/>
                <w:color w:val="000000"/>
                <w:sz w:val="24"/>
                <w:highlight w:val="none"/>
              </w:rPr>
              <w:t>202</w:t>
            </w:r>
            <w:r>
              <w:rPr>
                <w:rFonts w:hint="eastAsia"/>
                <w:bCs/>
                <w:iCs/>
                <w:color w:val="000000"/>
                <w:sz w:val="24"/>
                <w:highlight w:val="none"/>
                <w:lang w:val="en-US" w:eastAsia="zh-CN"/>
              </w:rPr>
              <w:t>6年9月15日</w:t>
            </w:r>
          </w:p>
        </w:tc>
      </w:tr>
    </w:tbl>
    <w:p w14:paraId="67EB4719"/>
    <w:p w14:paraId="014E43C2"/>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9A9F3">
    <w:pPr>
      <w:pStyle w:val="2"/>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D930F">
    <w:pPr>
      <w:pStyle w:val="3"/>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2NDFlZTE4MDE0ODcxYzA4OGNmYzAyM2U2MDFlMmQifQ=="/>
  </w:docVars>
  <w:rsids>
    <w:rsidRoot w:val="00172A27"/>
    <w:rsid w:val="00006438"/>
    <w:rsid w:val="0004629E"/>
    <w:rsid w:val="00056C74"/>
    <w:rsid w:val="000A3AF8"/>
    <w:rsid w:val="000B088A"/>
    <w:rsid w:val="00136D89"/>
    <w:rsid w:val="00253EEA"/>
    <w:rsid w:val="00254513"/>
    <w:rsid w:val="00326328"/>
    <w:rsid w:val="00332253"/>
    <w:rsid w:val="003B6F6E"/>
    <w:rsid w:val="003D21E7"/>
    <w:rsid w:val="004625BF"/>
    <w:rsid w:val="004F30C5"/>
    <w:rsid w:val="005310CA"/>
    <w:rsid w:val="00532F94"/>
    <w:rsid w:val="005653FB"/>
    <w:rsid w:val="00A3484C"/>
    <w:rsid w:val="00A578F8"/>
    <w:rsid w:val="00A57C1B"/>
    <w:rsid w:val="00A92765"/>
    <w:rsid w:val="00AE1114"/>
    <w:rsid w:val="00B049BC"/>
    <w:rsid w:val="00B21BF1"/>
    <w:rsid w:val="00BF74B8"/>
    <w:rsid w:val="00C01CA0"/>
    <w:rsid w:val="00D47C76"/>
    <w:rsid w:val="00D6448F"/>
    <w:rsid w:val="00E71033"/>
    <w:rsid w:val="00EB352E"/>
    <w:rsid w:val="00ED40A0"/>
    <w:rsid w:val="00F31617"/>
    <w:rsid w:val="00F5525E"/>
    <w:rsid w:val="00F76233"/>
    <w:rsid w:val="00FE5189"/>
    <w:rsid w:val="0100497E"/>
    <w:rsid w:val="010A468C"/>
    <w:rsid w:val="010D09CD"/>
    <w:rsid w:val="010E1458"/>
    <w:rsid w:val="010E7293"/>
    <w:rsid w:val="010F52C6"/>
    <w:rsid w:val="011C0B86"/>
    <w:rsid w:val="01250BF2"/>
    <w:rsid w:val="012D1399"/>
    <w:rsid w:val="01397E57"/>
    <w:rsid w:val="013D7B65"/>
    <w:rsid w:val="014F0E87"/>
    <w:rsid w:val="01590CCA"/>
    <w:rsid w:val="015E2C85"/>
    <w:rsid w:val="016126A8"/>
    <w:rsid w:val="016731D3"/>
    <w:rsid w:val="016C25F8"/>
    <w:rsid w:val="0170182E"/>
    <w:rsid w:val="01703A8B"/>
    <w:rsid w:val="0171758C"/>
    <w:rsid w:val="017652D2"/>
    <w:rsid w:val="01792F5E"/>
    <w:rsid w:val="017A2662"/>
    <w:rsid w:val="019708AE"/>
    <w:rsid w:val="019C0026"/>
    <w:rsid w:val="01A71A8A"/>
    <w:rsid w:val="01A745FD"/>
    <w:rsid w:val="01B23053"/>
    <w:rsid w:val="01B36CF3"/>
    <w:rsid w:val="01C639C1"/>
    <w:rsid w:val="01D6415D"/>
    <w:rsid w:val="01DA2591"/>
    <w:rsid w:val="01DF62D8"/>
    <w:rsid w:val="01E815BF"/>
    <w:rsid w:val="01F27750"/>
    <w:rsid w:val="02004B1D"/>
    <w:rsid w:val="02010251"/>
    <w:rsid w:val="0203609A"/>
    <w:rsid w:val="02051F28"/>
    <w:rsid w:val="02091F56"/>
    <w:rsid w:val="020B3E8C"/>
    <w:rsid w:val="020C2D62"/>
    <w:rsid w:val="0215198C"/>
    <w:rsid w:val="021A3353"/>
    <w:rsid w:val="021D28ED"/>
    <w:rsid w:val="023C78F9"/>
    <w:rsid w:val="023D40A9"/>
    <w:rsid w:val="023D671B"/>
    <w:rsid w:val="024C67CF"/>
    <w:rsid w:val="02577153"/>
    <w:rsid w:val="026D2D80"/>
    <w:rsid w:val="027342FC"/>
    <w:rsid w:val="0276024C"/>
    <w:rsid w:val="027F193D"/>
    <w:rsid w:val="029D3C8C"/>
    <w:rsid w:val="029F6CFA"/>
    <w:rsid w:val="02A362D5"/>
    <w:rsid w:val="02A444BC"/>
    <w:rsid w:val="02A44C7E"/>
    <w:rsid w:val="02A77F74"/>
    <w:rsid w:val="02A871C9"/>
    <w:rsid w:val="02AA6476"/>
    <w:rsid w:val="02B04153"/>
    <w:rsid w:val="02C4491A"/>
    <w:rsid w:val="02CC467D"/>
    <w:rsid w:val="02CF2B45"/>
    <w:rsid w:val="02D118C1"/>
    <w:rsid w:val="02D67F33"/>
    <w:rsid w:val="02D738FF"/>
    <w:rsid w:val="02DA2561"/>
    <w:rsid w:val="02E2082F"/>
    <w:rsid w:val="02E9332A"/>
    <w:rsid w:val="03047167"/>
    <w:rsid w:val="030A5ADA"/>
    <w:rsid w:val="030E4A3F"/>
    <w:rsid w:val="03154CF0"/>
    <w:rsid w:val="031B5096"/>
    <w:rsid w:val="03202DA2"/>
    <w:rsid w:val="03387801"/>
    <w:rsid w:val="03447ECE"/>
    <w:rsid w:val="034F4704"/>
    <w:rsid w:val="03543885"/>
    <w:rsid w:val="035D2D45"/>
    <w:rsid w:val="036B174C"/>
    <w:rsid w:val="036E62BF"/>
    <w:rsid w:val="03717C88"/>
    <w:rsid w:val="037D1A62"/>
    <w:rsid w:val="03856F01"/>
    <w:rsid w:val="038A7E8E"/>
    <w:rsid w:val="038D73AE"/>
    <w:rsid w:val="03947669"/>
    <w:rsid w:val="039863B1"/>
    <w:rsid w:val="03A46E77"/>
    <w:rsid w:val="03AB48F6"/>
    <w:rsid w:val="03AF0D10"/>
    <w:rsid w:val="03B36684"/>
    <w:rsid w:val="03B54C55"/>
    <w:rsid w:val="03BE13FE"/>
    <w:rsid w:val="03BF33E0"/>
    <w:rsid w:val="03C31C70"/>
    <w:rsid w:val="03C41DF8"/>
    <w:rsid w:val="03D37685"/>
    <w:rsid w:val="03D87609"/>
    <w:rsid w:val="03DA4089"/>
    <w:rsid w:val="03DA56DE"/>
    <w:rsid w:val="03E13C3B"/>
    <w:rsid w:val="03ED502D"/>
    <w:rsid w:val="03F264A3"/>
    <w:rsid w:val="04053FDF"/>
    <w:rsid w:val="040B318A"/>
    <w:rsid w:val="040F3F7D"/>
    <w:rsid w:val="04111428"/>
    <w:rsid w:val="042B56C0"/>
    <w:rsid w:val="042E0014"/>
    <w:rsid w:val="04526BA9"/>
    <w:rsid w:val="045B3E5F"/>
    <w:rsid w:val="04611C9B"/>
    <w:rsid w:val="046164AF"/>
    <w:rsid w:val="04645B59"/>
    <w:rsid w:val="046A7655"/>
    <w:rsid w:val="04707510"/>
    <w:rsid w:val="04717024"/>
    <w:rsid w:val="047F1A32"/>
    <w:rsid w:val="0480336E"/>
    <w:rsid w:val="0486649F"/>
    <w:rsid w:val="048D2785"/>
    <w:rsid w:val="048E5D49"/>
    <w:rsid w:val="049460FF"/>
    <w:rsid w:val="049D6125"/>
    <w:rsid w:val="04A765E0"/>
    <w:rsid w:val="04AC3E19"/>
    <w:rsid w:val="04B66196"/>
    <w:rsid w:val="04B84E58"/>
    <w:rsid w:val="04BC4BBE"/>
    <w:rsid w:val="04C15B22"/>
    <w:rsid w:val="04CF62E8"/>
    <w:rsid w:val="04D0536C"/>
    <w:rsid w:val="04D423A8"/>
    <w:rsid w:val="04D86C78"/>
    <w:rsid w:val="05085F7E"/>
    <w:rsid w:val="05303612"/>
    <w:rsid w:val="05315B9C"/>
    <w:rsid w:val="05516452"/>
    <w:rsid w:val="05535BA4"/>
    <w:rsid w:val="055659B3"/>
    <w:rsid w:val="0564000E"/>
    <w:rsid w:val="056B5E94"/>
    <w:rsid w:val="056C2E56"/>
    <w:rsid w:val="056E6BBB"/>
    <w:rsid w:val="057D00E5"/>
    <w:rsid w:val="05853B20"/>
    <w:rsid w:val="05931314"/>
    <w:rsid w:val="05961EFA"/>
    <w:rsid w:val="0598741E"/>
    <w:rsid w:val="05A010CF"/>
    <w:rsid w:val="05A36287"/>
    <w:rsid w:val="05B81E22"/>
    <w:rsid w:val="05C046CC"/>
    <w:rsid w:val="05CD58D8"/>
    <w:rsid w:val="05E33D9B"/>
    <w:rsid w:val="05F06FBD"/>
    <w:rsid w:val="060043D9"/>
    <w:rsid w:val="06044927"/>
    <w:rsid w:val="060F0F23"/>
    <w:rsid w:val="06166C87"/>
    <w:rsid w:val="06176186"/>
    <w:rsid w:val="06194489"/>
    <w:rsid w:val="06294BA9"/>
    <w:rsid w:val="063444D2"/>
    <w:rsid w:val="063B5077"/>
    <w:rsid w:val="064023FE"/>
    <w:rsid w:val="06501C6E"/>
    <w:rsid w:val="06521501"/>
    <w:rsid w:val="0659512B"/>
    <w:rsid w:val="06661391"/>
    <w:rsid w:val="066710F3"/>
    <w:rsid w:val="06832CBB"/>
    <w:rsid w:val="069119AB"/>
    <w:rsid w:val="06936E81"/>
    <w:rsid w:val="069564AA"/>
    <w:rsid w:val="06A2734F"/>
    <w:rsid w:val="06A54E9C"/>
    <w:rsid w:val="06B75C5F"/>
    <w:rsid w:val="06B776D6"/>
    <w:rsid w:val="06BB1563"/>
    <w:rsid w:val="06C16D0B"/>
    <w:rsid w:val="06CB5169"/>
    <w:rsid w:val="06ED2408"/>
    <w:rsid w:val="06F233C2"/>
    <w:rsid w:val="06F2724F"/>
    <w:rsid w:val="06FA4727"/>
    <w:rsid w:val="0700449A"/>
    <w:rsid w:val="070960EA"/>
    <w:rsid w:val="071D58D9"/>
    <w:rsid w:val="072435CE"/>
    <w:rsid w:val="07330538"/>
    <w:rsid w:val="07372E34"/>
    <w:rsid w:val="073F1B1B"/>
    <w:rsid w:val="07465F1B"/>
    <w:rsid w:val="074A2ED1"/>
    <w:rsid w:val="074C026B"/>
    <w:rsid w:val="075374D7"/>
    <w:rsid w:val="07572808"/>
    <w:rsid w:val="0759079C"/>
    <w:rsid w:val="077004DC"/>
    <w:rsid w:val="0774021C"/>
    <w:rsid w:val="07813906"/>
    <w:rsid w:val="078B52FF"/>
    <w:rsid w:val="078F755C"/>
    <w:rsid w:val="079040C9"/>
    <w:rsid w:val="07933A4C"/>
    <w:rsid w:val="079E65F8"/>
    <w:rsid w:val="07B561B4"/>
    <w:rsid w:val="07D95DDF"/>
    <w:rsid w:val="07DD7194"/>
    <w:rsid w:val="07E16E54"/>
    <w:rsid w:val="07EE6D4F"/>
    <w:rsid w:val="07EF1049"/>
    <w:rsid w:val="07F3622B"/>
    <w:rsid w:val="08032D5F"/>
    <w:rsid w:val="0809270B"/>
    <w:rsid w:val="081D00A3"/>
    <w:rsid w:val="08220C0E"/>
    <w:rsid w:val="0827701D"/>
    <w:rsid w:val="082978C1"/>
    <w:rsid w:val="0839674F"/>
    <w:rsid w:val="08410327"/>
    <w:rsid w:val="08643E02"/>
    <w:rsid w:val="086B214B"/>
    <w:rsid w:val="086E1C0E"/>
    <w:rsid w:val="08707CAE"/>
    <w:rsid w:val="08765FA3"/>
    <w:rsid w:val="087F44B4"/>
    <w:rsid w:val="088D641B"/>
    <w:rsid w:val="089168F7"/>
    <w:rsid w:val="08974C28"/>
    <w:rsid w:val="08A54A19"/>
    <w:rsid w:val="08B50C1C"/>
    <w:rsid w:val="08BA6FE0"/>
    <w:rsid w:val="08C75673"/>
    <w:rsid w:val="08D808C8"/>
    <w:rsid w:val="08DB40D5"/>
    <w:rsid w:val="08EE22CE"/>
    <w:rsid w:val="08F523DE"/>
    <w:rsid w:val="08FD1820"/>
    <w:rsid w:val="090252B8"/>
    <w:rsid w:val="09066421"/>
    <w:rsid w:val="090B5FE4"/>
    <w:rsid w:val="09130873"/>
    <w:rsid w:val="092168A6"/>
    <w:rsid w:val="092C51F2"/>
    <w:rsid w:val="092F1148"/>
    <w:rsid w:val="0948622E"/>
    <w:rsid w:val="09490A68"/>
    <w:rsid w:val="094D4A9A"/>
    <w:rsid w:val="095E4B86"/>
    <w:rsid w:val="096211DA"/>
    <w:rsid w:val="097A517B"/>
    <w:rsid w:val="09802411"/>
    <w:rsid w:val="09807DED"/>
    <w:rsid w:val="09996A05"/>
    <w:rsid w:val="09A95841"/>
    <w:rsid w:val="09B02BA0"/>
    <w:rsid w:val="09B72B1C"/>
    <w:rsid w:val="09B8113D"/>
    <w:rsid w:val="09B83A4B"/>
    <w:rsid w:val="09BD25A4"/>
    <w:rsid w:val="09D85362"/>
    <w:rsid w:val="09DA2387"/>
    <w:rsid w:val="09E74868"/>
    <w:rsid w:val="09E85872"/>
    <w:rsid w:val="09F3491F"/>
    <w:rsid w:val="09F709B7"/>
    <w:rsid w:val="0A045A81"/>
    <w:rsid w:val="0A117522"/>
    <w:rsid w:val="0A1C40CD"/>
    <w:rsid w:val="0A1F6E2A"/>
    <w:rsid w:val="0A2107B8"/>
    <w:rsid w:val="0A293B07"/>
    <w:rsid w:val="0A307F4C"/>
    <w:rsid w:val="0A314932"/>
    <w:rsid w:val="0A345779"/>
    <w:rsid w:val="0A4230F1"/>
    <w:rsid w:val="0A522C75"/>
    <w:rsid w:val="0A5655C7"/>
    <w:rsid w:val="0A6219C4"/>
    <w:rsid w:val="0A683EAC"/>
    <w:rsid w:val="0A6E223F"/>
    <w:rsid w:val="0A710547"/>
    <w:rsid w:val="0A731060"/>
    <w:rsid w:val="0A735125"/>
    <w:rsid w:val="0A763963"/>
    <w:rsid w:val="0A882779"/>
    <w:rsid w:val="0A9015CF"/>
    <w:rsid w:val="0A9415E5"/>
    <w:rsid w:val="0A9A10F3"/>
    <w:rsid w:val="0A9C5262"/>
    <w:rsid w:val="0AC104DF"/>
    <w:rsid w:val="0AD0126A"/>
    <w:rsid w:val="0AEB5FAA"/>
    <w:rsid w:val="0AEF19F6"/>
    <w:rsid w:val="0AF6485E"/>
    <w:rsid w:val="0AF94280"/>
    <w:rsid w:val="0B006C86"/>
    <w:rsid w:val="0B070845"/>
    <w:rsid w:val="0B07740B"/>
    <w:rsid w:val="0B17143B"/>
    <w:rsid w:val="0B1F1CB4"/>
    <w:rsid w:val="0B201FDB"/>
    <w:rsid w:val="0B2F0C96"/>
    <w:rsid w:val="0B3E3044"/>
    <w:rsid w:val="0B3F691D"/>
    <w:rsid w:val="0B4078A6"/>
    <w:rsid w:val="0B432899"/>
    <w:rsid w:val="0B4460C2"/>
    <w:rsid w:val="0B4A30B8"/>
    <w:rsid w:val="0B4F3145"/>
    <w:rsid w:val="0B507E2A"/>
    <w:rsid w:val="0B6473A8"/>
    <w:rsid w:val="0B6E1C3B"/>
    <w:rsid w:val="0B7073B4"/>
    <w:rsid w:val="0B81217D"/>
    <w:rsid w:val="0B8B0012"/>
    <w:rsid w:val="0B9724EB"/>
    <w:rsid w:val="0BA42486"/>
    <w:rsid w:val="0BA67757"/>
    <w:rsid w:val="0BA75D83"/>
    <w:rsid w:val="0BA91271"/>
    <w:rsid w:val="0BAC5B2B"/>
    <w:rsid w:val="0BAE6DA3"/>
    <w:rsid w:val="0BB53109"/>
    <w:rsid w:val="0BBB2134"/>
    <w:rsid w:val="0BBC20F6"/>
    <w:rsid w:val="0BC118FE"/>
    <w:rsid w:val="0BC61947"/>
    <w:rsid w:val="0BCA6DCA"/>
    <w:rsid w:val="0BCA7688"/>
    <w:rsid w:val="0BCC7D3C"/>
    <w:rsid w:val="0BF131D2"/>
    <w:rsid w:val="0BF4324F"/>
    <w:rsid w:val="0BFF3160"/>
    <w:rsid w:val="0C022550"/>
    <w:rsid w:val="0C0A0DCB"/>
    <w:rsid w:val="0C0A1C39"/>
    <w:rsid w:val="0C0C387B"/>
    <w:rsid w:val="0C122F43"/>
    <w:rsid w:val="0C1F7522"/>
    <w:rsid w:val="0C2D5E32"/>
    <w:rsid w:val="0C2D7578"/>
    <w:rsid w:val="0C2E4730"/>
    <w:rsid w:val="0C345A6E"/>
    <w:rsid w:val="0C3D1045"/>
    <w:rsid w:val="0C45586F"/>
    <w:rsid w:val="0C492EDD"/>
    <w:rsid w:val="0C4A7984"/>
    <w:rsid w:val="0C4C3736"/>
    <w:rsid w:val="0C4F7D5A"/>
    <w:rsid w:val="0C530971"/>
    <w:rsid w:val="0C5F213E"/>
    <w:rsid w:val="0C726CD0"/>
    <w:rsid w:val="0C837EB4"/>
    <w:rsid w:val="0C900ED9"/>
    <w:rsid w:val="0C9077D3"/>
    <w:rsid w:val="0CA03069"/>
    <w:rsid w:val="0CAA4356"/>
    <w:rsid w:val="0CC23067"/>
    <w:rsid w:val="0CC30B82"/>
    <w:rsid w:val="0CC30ECB"/>
    <w:rsid w:val="0CD66F3F"/>
    <w:rsid w:val="0CDD6126"/>
    <w:rsid w:val="0CE83505"/>
    <w:rsid w:val="0CEC4B1D"/>
    <w:rsid w:val="0CF032B5"/>
    <w:rsid w:val="0CF11AA2"/>
    <w:rsid w:val="0CF713E9"/>
    <w:rsid w:val="0D017AF6"/>
    <w:rsid w:val="0D0C4452"/>
    <w:rsid w:val="0D0E1047"/>
    <w:rsid w:val="0D162738"/>
    <w:rsid w:val="0D223880"/>
    <w:rsid w:val="0D243720"/>
    <w:rsid w:val="0D2864E0"/>
    <w:rsid w:val="0D295AF0"/>
    <w:rsid w:val="0D3000BE"/>
    <w:rsid w:val="0D326BB8"/>
    <w:rsid w:val="0D36459C"/>
    <w:rsid w:val="0D42788B"/>
    <w:rsid w:val="0D4A56D7"/>
    <w:rsid w:val="0D5062ED"/>
    <w:rsid w:val="0D511C86"/>
    <w:rsid w:val="0D5666BF"/>
    <w:rsid w:val="0D836F6F"/>
    <w:rsid w:val="0DA16791"/>
    <w:rsid w:val="0DA97B6C"/>
    <w:rsid w:val="0DB062E4"/>
    <w:rsid w:val="0DB77035"/>
    <w:rsid w:val="0DBC1008"/>
    <w:rsid w:val="0DBC146F"/>
    <w:rsid w:val="0DC21113"/>
    <w:rsid w:val="0DC3678E"/>
    <w:rsid w:val="0DD05384"/>
    <w:rsid w:val="0DD80B37"/>
    <w:rsid w:val="0DE20E7B"/>
    <w:rsid w:val="0DF75B05"/>
    <w:rsid w:val="0DFB15E2"/>
    <w:rsid w:val="0DFB2E35"/>
    <w:rsid w:val="0E1A0A7F"/>
    <w:rsid w:val="0E1F7EA8"/>
    <w:rsid w:val="0E225D93"/>
    <w:rsid w:val="0E3230AC"/>
    <w:rsid w:val="0E41504D"/>
    <w:rsid w:val="0E4306B7"/>
    <w:rsid w:val="0E4D2396"/>
    <w:rsid w:val="0E4D6DFD"/>
    <w:rsid w:val="0E607021"/>
    <w:rsid w:val="0E61273A"/>
    <w:rsid w:val="0E6438CB"/>
    <w:rsid w:val="0E654D21"/>
    <w:rsid w:val="0E6619EE"/>
    <w:rsid w:val="0E6E2C4B"/>
    <w:rsid w:val="0E776770"/>
    <w:rsid w:val="0E964FEB"/>
    <w:rsid w:val="0EA100FC"/>
    <w:rsid w:val="0EA41603"/>
    <w:rsid w:val="0EAC2E43"/>
    <w:rsid w:val="0EAD2F5A"/>
    <w:rsid w:val="0EB058FD"/>
    <w:rsid w:val="0EB61607"/>
    <w:rsid w:val="0EB82138"/>
    <w:rsid w:val="0EB872F0"/>
    <w:rsid w:val="0EBD103A"/>
    <w:rsid w:val="0EBD2B0E"/>
    <w:rsid w:val="0EC25C6D"/>
    <w:rsid w:val="0ED20E79"/>
    <w:rsid w:val="0ED52FA4"/>
    <w:rsid w:val="0EDC1ED7"/>
    <w:rsid w:val="0EE35422"/>
    <w:rsid w:val="0EEA06BC"/>
    <w:rsid w:val="0EEA7592"/>
    <w:rsid w:val="0EEB0EF3"/>
    <w:rsid w:val="0EF9120F"/>
    <w:rsid w:val="0F0229EF"/>
    <w:rsid w:val="0F0A4CAD"/>
    <w:rsid w:val="0F0F56C3"/>
    <w:rsid w:val="0F117276"/>
    <w:rsid w:val="0F204872"/>
    <w:rsid w:val="0F22165F"/>
    <w:rsid w:val="0F242A23"/>
    <w:rsid w:val="0F3C3FED"/>
    <w:rsid w:val="0F3E110A"/>
    <w:rsid w:val="0F3F2468"/>
    <w:rsid w:val="0F4A0668"/>
    <w:rsid w:val="0F517CC1"/>
    <w:rsid w:val="0F5E36DC"/>
    <w:rsid w:val="0F675649"/>
    <w:rsid w:val="0F697213"/>
    <w:rsid w:val="0F72010B"/>
    <w:rsid w:val="0F882BC2"/>
    <w:rsid w:val="0F8F3E97"/>
    <w:rsid w:val="0F942F2A"/>
    <w:rsid w:val="0F986BC1"/>
    <w:rsid w:val="0F9F443A"/>
    <w:rsid w:val="0FB47F8E"/>
    <w:rsid w:val="0FB73D02"/>
    <w:rsid w:val="0FCA429E"/>
    <w:rsid w:val="0FD66F4F"/>
    <w:rsid w:val="0FD834EC"/>
    <w:rsid w:val="0FDB2DA9"/>
    <w:rsid w:val="0FDC4030"/>
    <w:rsid w:val="0FE63021"/>
    <w:rsid w:val="0FE86CBE"/>
    <w:rsid w:val="10034C8D"/>
    <w:rsid w:val="1004752D"/>
    <w:rsid w:val="10057136"/>
    <w:rsid w:val="100859D5"/>
    <w:rsid w:val="10104F34"/>
    <w:rsid w:val="102C219D"/>
    <w:rsid w:val="102C74F8"/>
    <w:rsid w:val="10327208"/>
    <w:rsid w:val="10402176"/>
    <w:rsid w:val="10402F40"/>
    <w:rsid w:val="104123EC"/>
    <w:rsid w:val="10460058"/>
    <w:rsid w:val="10470A1C"/>
    <w:rsid w:val="105E40D9"/>
    <w:rsid w:val="105E4228"/>
    <w:rsid w:val="106B4706"/>
    <w:rsid w:val="10856594"/>
    <w:rsid w:val="10917EE4"/>
    <w:rsid w:val="10A14E05"/>
    <w:rsid w:val="10AC6D1D"/>
    <w:rsid w:val="10B76890"/>
    <w:rsid w:val="10BF16BC"/>
    <w:rsid w:val="10C1078F"/>
    <w:rsid w:val="10C125CC"/>
    <w:rsid w:val="10D042C8"/>
    <w:rsid w:val="10DA0211"/>
    <w:rsid w:val="10DB3CDC"/>
    <w:rsid w:val="10E91B5A"/>
    <w:rsid w:val="10F3212C"/>
    <w:rsid w:val="10F75198"/>
    <w:rsid w:val="11051C44"/>
    <w:rsid w:val="111469FB"/>
    <w:rsid w:val="111545B9"/>
    <w:rsid w:val="1118152B"/>
    <w:rsid w:val="111942E6"/>
    <w:rsid w:val="111C5B85"/>
    <w:rsid w:val="112149BE"/>
    <w:rsid w:val="112613EB"/>
    <w:rsid w:val="1127463B"/>
    <w:rsid w:val="11321B5F"/>
    <w:rsid w:val="1134544A"/>
    <w:rsid w:val="113518AB"/>
    <w:rsid w:val="113C0769"/>
    <w:rsid w:val="11446B21"/>
    <w:rsid w:val="114A3A3A"/>
    <w:rsid w:val="114C0A2C"/>
    <w:rsid w:val="11501449"/>
    <w:rsid w:val="115660DD"/>
    <w:rsid w:val="116A7ED4"/>
    <w:rsid w:val="117817D7"/>
    <w:rsid w:val="117C733B"/>
    <w:rsid w:val="118318A7"/>
    <w:rsid w:val="118330FC"/>
    <w:rsid w:val="118D1718"/>
    <w:rsid w:val="11945831"/>
    <w:rsid w:val="11952552"/>
    <w:rsid w:val="11953C16"/>
    <w:rsid w:val="119B4BE8"/>
    <w:rsid w:val="11B7130F"/>
    <w:rsid w:val="11BB3D36"/>
    <w:rsid w:val="11D33424"/>
    <w:rsid w:val="11D43204"/>
    <w:rsid w:val="11D72BA1"/>
    <w:rsid w:val="11E22BBA"/>
    <w:rsid w:val="11EC4675"/>
    <w:rsid w:val="11EE144A"/>
    <w:rsid w:val="11F27604"/>
    <w:rsid w:val="11F363F3"/>
    <w:rsid w:val="11F812D4"/>
    <w:rsid w:val="11FD32AD"/>
    <w:rsid w:val="11FF19C3"/>
    <w:rsid w:val="12022B60"/>
    <w:rsid w:val="121565EE"/>
    <w:rsid w:val="1223723E"/>
    <w:rsid w:val="12342D11"/>
    <w:rsid w:val="12371BD5"/>
    <w:rsid w:val="124E7475"/>
    <w:rsid w:val="125C5313"/>
    <w:rsid w:val="1267084E"/>
    <w:rsid w:val="126F1BE5"/>
    <w:rsid w:val="127362FE"/>
    <w:rsid w:val="12786289"/>
    <w:rsid w:val="12786F92"/>
    <w:rsid w:val="127F4B03"/>
    <w:rsid w:val="12864DB8"/>
    <w:rsid w:val="128B2BF5"/>
    <w:rsid w:val="129F2F44"/>
    <w:rsid w:val="12AA073E"/>
    <w:rsid w:val="12B4465D"/>
    <w:rsid w:val="12C934E4"/>
    <w:rsid w:val="12CA7A40"/>
    <w:rsid w:val="12CC2285"/>
    <w:rsid w:val="12D63690"/>
    <w:rsid w:val="12D93342"/>
    <w:rsid w:val="12DE741E"/>
    <w:rsid w:val="12E3142F"/>
    <w:rsid w:val="12F17357"/>
    <w:rsid w:val="12FB47B3"/>
    <w:rsid w:val="13012266"/>
    <w:rsid w:val="130218DF"/>
    <w:rsid w:val="1309544C"/>
    <w:rsid w:val="130A1C70"/>
    <w:rsid w:val="131D1A20"/>
    <w:rsid w:val="132461D0"/>
    <w:rsid w:val="132F07BA"/>
    <w:rsid w:val="13334DA3"/>
    <w:rsid w:val="133A758B"/>
    <w:rsid w:val="133E06D3"/>
    <w:rsid w:val="13440911"/>
    <w:rsid w:val="13494BF9"/>
    <w:rsid w:val="135A0BC7"/>
    <w:rsid w:val="136D2760"/>
    <w:rsid w:val="136D2C95"/>
    <w:rsid w:val="136E5501"/>
    <w:rsid w:val="137619FF"/>
    <w:rsid w:val="138427A4"/>
    <w:rsid w:val="139214F4"/>
    <w:rsid w:val="13956E63"/>
    <w:rsid w:val="139856C1"/>
    <w:rsid w:val="139A2CD2"/>
    <w:rsid w:val="13A72A0A"/>
    <w:rsid w:val="13AE2EC5"/>
    <w:rsid w:val="13AF3402"/>
    <w:rsid w:val="13AF392C"/>
    <w:rsid w:val="13B31052"/>
    <w:rsid w:val="13BB124B"/>
    <w:rsid w:val="13C76F19"/>
    <w:rsid w:val="13D14F7E"/>
    <w:rsid w:val="13D652CA"/>
    <w:rsid w:val="13D9644A"/>
    <w:rsid w:val="13DF4C34"/>
    <w:rsid w:val="13E515E9"/>
    <w:rsid w:val="13E64BE3"/>
    <w:rsid w:val="13EB3ED7"/>
    <w:rsid w:val="13F202D8"/>
    <w:rsid w:val="13FE4CEA"/>
    <w:rsid w:val="14174E7D"/>
    <w:rsid w:val="14281F21"/>
    <w:rsid w:val="14366ED6"/>
    <w:rsid w:val="143C5FCA"/>
    <w:rsid w:val="14454618"/>
    <w:rsid w:val="144B06D7"/>
    <w:rsid w:val="144B37BA"/>
    <w:rsid w:val="144B5E65"/>
    <w:rsid w:val="145349C2"/>
    <w:rsid w:val="146369FD"/>
    <w:rsid w:val="146479D0"/>
    <w:rsid w:val="1472470F"/>
    <w:rsid w:val="147C2FE5"/>
    <w:rsid w:val="149E7A11"/>
    <w:rsid w:val="14A04F04"/>
    <w:rsid w:val="14A363A4"/>
    <w:rsid w:val="14B07800"/>
    <w:rsid w:val="14B456DB"/>
    <w:rsid w:val="14B572FA"/>
    <w:rsid w:val="14C463B0"/>
    <w:rsid w:val="14D519F2"/>
    <w:rsid w:val="14E0285A"/>
    <w:rsid w:val="14E13B6B"/>
    <w:rsid w:val="14E409DB"/>
    <w:rsid w:val="14E576C9"/>
    <w:rsid w:val="14F27F58"/>
    <w:rsid w:val="14F821E0"/>
    <w:rsid w:val="14F9021E"/>
    <w:rsid w:val="150508DC"/>
    <w:rsid w:val="15194AE4"/>
    <w:rsid w:val="1523798E"/>
    <w:rsid w:val="1529671A"/>
    <w:rsid w:val="15316509"/>
    <w:rsid w:val="15321055"/>
    <w:rsid w:val="15374665"/>
    <w:rsid w:val="153E47D4"/>
    <w:rsid w:val="153F3EBC"/>
    <w:rsid w:val="15481AC7"/>
    <w:rsid w:val="155C5AFB"/>
    <w:rsid w:val="15662671"/>
    <w:rsid w:val="156E570D"/>
    <w:rsid w:val="15782C0C"/>
    <w:rsid w:val="158125AC"/>
    <w:rsid w:val="15843947"/>
    <w:rsid w:val="159005FD"/>
    <w:rsid w:val="15A3086F"/>
    <w:rsid w:val="15C04E8D"/>
    <w:rsid w:val="15C61611"/>
    <w:rsid w:val="15C76607"/>
    <w:rsid w:val="15D47519"/>
    <w:rsid w:val="15D90ED6"/>
    <w:rsid w:val="15DE24FA"/>
    <w:rsid w:val="15DE4B8B"/>
    <w:rsid w:val="15DF3662"/>
    <w:rsid w:val="15E650FA"/>
    <w:rsid w:val="15E72974"/>
    <w:rsid w:val="15EC0132"/>
    <w:rsid w:val="15F00C01"/>
    <w:rsid w:val="16053B79"/>
    <w:rsid w:val="160645CC"/>
    <w:rsid w:val="161D7428"/>
    <w:rsid w:val="16257D3A"/>
    <w:rsid w:val="16292F79"/>
    <w:rsid w:val="162D5D0B"/>
    <w:rsid w:val="16313E0B"/>
    <w:rsid w:val="1633722C"/>
    <w:rsid w:val="164C7BB5"/>
    <w:rsid w:val="16662FEA"/>
    <w:rsid w:val="166E5C3E"/>
    <w:rsid w:val="167C6BE9"/>
    <w:rsid w:val="1687164F"/>
    <w:rsid w:val="168B4FC1"/>
    <w:rsid w:val="169C0FEA"/>
    <w:rsid w:val="169E5EC0"/>
    <w:rsid w:val="16A9327D"/>
    <w:rsid w:val="16AB2D17"/>
    <w:rsid w:val="16B821A0"/>
    <w:rsid w:val="16BA136C"/>
    <w:rsid w:val="16E17FB0"/>
    <w:rsid w:val="16E64294"/>
    <w:rsid w:val="16F1234B"/>
    <w:rsid w:val="16F139E8"/>
    <w:rsid w:val="16F24815"/>
    <w:rsid w:val="16F34E6E"/>
    <w:rsid w:val="16F407A1"/>
    <w:rsid w:val="16FA5BE2"/>
    <w:rsid w:val="16FA7D26"/>
    <w:rsid w:val="1701476F"/>
    <w:rsid w:val="17096C96"/>
    <w:rsid w:val="170A1810"/>
    <w:rsid w:val="170F296D"/>
    <w:rsid w:val="17147AAF"/>
    <w:rsid w:val="17173866"/>
    <w:rsid w:val="171C35A3"/>
    <w:rsid w:val="17246224"/>
    <w:rsid w:val="172A128E"/>
    <w:rsid w:val="172A5748"/>
    <w:rsid w:val="17362F39"/>
    <w:rsid w:val="1736489C"/>
    <w:rsid w:val="17376DA8"/>
    <w:rsid w:val="173825AF"/>
    <w:rsid w:val="17400FFE"/>
    <w:rsid w:val="174069C2"/>
    <w:rsid w:val="174B6A2F"/>
    <w:rsid w:val="175045A5"/>
    <w:rsid w:val="1751685F"/>
    <w:rsid w:val="17557653"/>
    <w:rsid w:val="17741357"/>
    <w:rsid w:val="17752FC4"/>
    <w:rsid w:val="177C79CD"/>
    <w:rsid w:val="1781004B"/>
    <w:rsid w:val="178E2BDB"/>
    <w:rsid w:val="17947EA3"/>
    <w:rsid w:val="179B7FAE"/>
    <w:rsid w:val="179C3E5B"/>
    <w:rsid w:val="179E05EE"/>
    <w:rsid w:val="17B365D7"/>
    <w:rsid w:val="17BF451C"/>
    <w:rsid w:val="17C7366B"/>
    <w:rsid w:val="17C76A66"/>
    <w:rsid w:val="17CA02C0"/>
    <w:rsid w:val="17CA0EA1"/>
    <w:rsid w:val="17D138AA"/>
    <w:rsid w:val="17D17E6F"/>
    <w:rsid w:val="17D43E73"/>
    <w:rsid w:val="17E73753"/>
    <w:rsid w:val="17EE1C07"/>
    <w:rsid w:val="17FE74AA"/>
    <w:rsid w:val="18043E2A"/>
    <w:rsid w:val="18066EC7"/>
    <w:rsid w:val="18105A4F"/>
    <w:rsid w:val="181549D0"/>
    <w:rsid w:val="181809F3"/>
    <w:rsid w:val="181C36C8"/>
    <w:rsid w:val="18235B40"/>
    <w:rsid w:val="182815F8"/>
    <w:rsid w:val="182D551C"/>
    <w:rsid w:val="18371A76"/>
    <w:rsid w:val="18395A24"/>
    <w:rsid w:val="183B711E"/>
    <w:rsid w:val="183B71FF"/>
    <w:rsid w:val="1859007B"/>
    <w:rsid w:val="186372FD"/>
    <w:rsid w:val="186A7089"/>
    <w:rsid w:val="186D0668"/>
    <w:rsid w:val="187154A0"/>
    <w:rsid w:val="187D327C"/>
    <w:rsid w:val="1888791A"/>
    <w:rsid w:val="188B4313"/>
    <w:rsid w:val="188E019D"/>
    <w:rsid w:val="188E62E7"/>
    <w:rsid w:val="188F0A03"/>
    <w:rsid w:val="18967291"/>
    <w:rsid w:val="189C1C5F"/>
    <w:rsid w:val="18A05D55"/>
    <w:rsid w:val="18A310F4"/>
    <w:rsid w:val="18B74851"/>
    <w:rsid w:val="18C059D0"/>
    <w:rsid w:val="18C562A5"/>
    <w:rsid w:val="18C64D0F"/>
    <w:rsid w:val="18C9632A"/>
    <w:rsid w:val="18D96568"/>
    <w:rsid w:val="18DB7812"/>
    <w:rsid w:val="18E60588"/>
    <w:rsid w:val="18F25819"/>
    <w:rsid w:val="18F51C1A"/>
    <w:rsid w:val="18F54630"/>
    <w:rsid w:val="190025C5"/>
    <w:rsid w:val="19026A79"/>
    <w:rsid w:val="19043262"/>
    <w:rsid w:val="1907527B"/>
    <w:rsid w:val="19087E53"/>
    <w:rsid w:val="190D4B31"/>
    <w:rsid w:val="19207C68"/>
    <w:rsid w:val="19220647"/>
    <w:rsid w:val="19283900"/>
    <w:rsid w:val="192B4F42"/>
    <w:rsid w:val="192F0E74"/>
    <w:rsid w:val="19442CA4"/>
    <w:rsid w:val="195A346D"/>
    <w:rsid w:val="196F0B3B"/>
    <w:rsid w:val="19810E1A"/>
    <w:rsid w:val="198F466E"/>
    <w:rsid w:val="19913F37"/>
    <w:rsid w:val="199967A3"/>
    <w:rsid w:val="19A60D0A"/>
    <w:rsid w:val="19AA2DEE"/>
    <w:rsid w:val="19C11E04"/>
    <w:rsid w:val="19C930F3"/>
    <w:rsid w:val="19D31C04"/>
    <w:rsid w:val="19D9299B"/>
    <w:rsid w:val="19DF5B89"/>
    <w:rsid w:val="19DF6A39"/>
    <w:rsid w:val="19E155D2"/>
    <w:rsid w:val="19EB5BAB"/>
    <w:rsid w:val="19EF39D7"/>
    <w:rsid w:val="19F45B80"/>
    <w:rsid w:val="19FF6EC4"/>
    <w:rsid w:val="1A026C60"/>
    <w:rsid w:val="1A1A1237"/>
    <w:rsid w:val="1A1B1869"/>
    <w:rsid w:val="1A22349C"/>
    <w:rsid w:val="1A33097E"/>
    <w:rsid w:val="1A3B4C0D"/>
    <w:rsid w:val="1A3F268F"/>
    <w:rsid w:val="1A492DA6"/>
    <w:rsid w:val="1A4F62AE"/>
    <w:rsid w:val="1A5446A5"/>
    <w:rsid w:val="1A550FCB"/>
    <w:rsid w:val="1A5B1AC2"/>
    <w:rsid w:val="1A6057CA"/>
    <w:rsid w:val="1A607628"/>
    <w:rsid w:val="1A657D3C"/>
    <w:rsid w:val="1A661603"/>
    <w:rsid w:val="1A683104"/>
    <w:rsid w:val="1A6B117A"/>
    <w:rsid w:val="1A777653"/>
    <w:rsid w:val="1A7C31F1"/>
    <w:rsid w:val="1A821484"/>
    <w:rsid w:val="1A827B64"/>
    <w:rsid w:val="1A834812"/>
    <w:rsid w:val="1A8B1334"/>
    <w:rsid w:val="1A8C5C0D"/>
    <w:rsid w:val="1A9E3AC5"/>
    <w:rsid w:val="1AA40B4C"/>
    <w:rsid w:val="1AB942E0"/>
    <w:rsid w:val="1ABF3B2C"/>
    <w:rsid w:val="1AC00C6C"/>
    <w:rsid w:val="1ADC7D26"/>
    <w:rsid w:val="1ADE0A42"/>
    <w:rsid w:val="1AE724E3"/>
    <w:rsid w:val="1AEB265D"/>
    <w:rsid w:val="1AF1194A"/>
    <w:rsid w:val="1AFA73BA"/>
    <w:rsid w:val="1B010FAC"/>
    <w:rsid w:val="1B053D25"/>
    <w:rsid w:val="1B08167B"/>
    <w:rsid w:val="1B0F5FE5"/>
    <w:rsid w:val="1B1E26F6"/>
    <w:rsid w:val="1B21036C"/>
    <w:rsid w:val="1B2C32E0"/>
    <w:rsid w:val="1B305F6A"/>
    <w:rsid w:val="1B327AF8"/>
    <w:rsid w:val="1B423485"/>
    <w:rsid w:val="1B4C143D"/>
    <w:rsid w:val="1B505AB7"/>
    <w:rsid w:val="1B554F1A"/>
    <w:rsid w:val="1B585BE2"/>
    <w:rsid w:val="1B5B0A64"/>
    <w:rsid w:val="1B5B2C55"/>
    <w:rsid w:val="1B607138"/>
    <w:rsid w:val="1B6809EC"/>
    <w:rsid w:val="1B6D39AF"/>
    <w:rsid w:val="1B6D49F3"/>
    <w:rsid w:val="1B7B26EE"/>
    <w:rsid w:val="1B7C515C"/>
    <w:rsid w:val="1B7D3FE8"/>
    <w:rsid w:val="1BAE63D9"/>
    <w:rsid w:val="1BB0159F"/>
    <w:rsid w:val="1BB5770B"/>
    <w:rsid w:val="1BB6417F"/>
    <w:rsid w:val="1BB6752A"/>
    <w:rsid w:val="1BB7679B"/>
    <w:rsid w:val="1BBA4D10"/>
    <w:rsid w:val="1BE03D4A"/>
    <w:rsid w:val="1BEA29A5"/>
    <w:rsid w:val="1BEA2CF8"/>
    <w:rsid w:val="1BEB3709"/>
    <w:rsid w:val="1BF46EB8"/>
    <w:rsid w:val="1BF845DA"/>
    <w:rsid w:val="1BF936EE"/>
    <w:rsid w:val="1C0955AF"/>
    <w:rsid w:val="1C1C1895"/>
    <w:rsid w:val="1C1D33FE"/>
    <w:rsid w:val="1C2142DD"/>
    <w:rsid w:val="1C236033"/>
    <w:rsid w:val="1C326F9A"/>
    <w:rsid w:val="1C3E7476"/>
    <w:rsid w:val="1C460A98"/>
    <w:rsid w:val="1C46346D"/>
    <w:rsid w:val="1C567673"/>
    <w:rsid w:val="1C5F4198"/>
    <w:rsid w:val="1C6B5846"/>
    <w:rsid w:val="1C7840F2"/>
    <w:rsid w:val="1C917A05"/>
    <w:rsid w:val="1C9D3C58"/>
    <w:rsid w:val="1CB5317D"/>
    <w:rsid w:val="1CB903E5"/>
    <w:rsid w:val="1CBF6D37"/>
    <w:rsid w:val="1CC043F8"/>
    <w:rsid w:val="1CC15F93"/>
    <w:rsid w:val="1CC62327"/>
    <w:rsid w:val="1CC82855"/>
    <w:rsid w:val="1CD26E54"/>
    <w:rsid w:val="1CDB74ED"/>
    <w:rsid w:val="1CDC5661"/>
    <w:rsid w:val="1CE005C3"/>
    <w:rsid w:val="1CEF3213"/>
    <w:rsid w:val="1CF079C0"/>
    <w:rsid w:val="1CF20DCB"/>
    <w:rsid w:val="1CFF3380"/>
    <w:rsid w:val="1D000565"/>
    <w:rsid w:val="1D011FA1"/>
    <w:rsid w:val="1D092A1D"/>
    <w:rsid w:val="1D0C578C"/>
    <w:rsid w:val="1D0D1673"/>
    <w:rsid w:val="1D170E7F"/>
    <w:rsid w:val="1D347074"/>
    <w:rsid w:val="1D404E2A"/>
    <w:rsid w:val="1D4B5D7A"/>
    <w:rsid w:val="1D4C6BE5"/>
    <w:rsid w:val="1D4F4DF8"/>
    <w:rsid w:val="1D544A32"/>
    <w:rsid w:val="1D616A2E"/>
    <w:rsid w:val="1D632E79"/>
    <w:rsid w:val="1D6333F8"/>
    <w:rsid w:val="1D650812"/>
    <w:rsid w:val="1D69621C"/>
    <w:rsid w:val="1D6E5FA6"/>
    <w:rsid w:val="1D801EB6"/>
    <w:rsid w:val="1D835E89"/>
    <w:rsid w:val="1D951B65"/>
    <w:rsid w:val="1D957BC8"/>
    <w:rsid w:val="1DA25D47"/>
    <w:rsid w:val="1DB91D7E"/>
    <w:rsid w:val="1DBA538A"/>
    <w:rsid w:val="1DC12C07"/>
    <w:rsid w:val="1DC26D83"/>
    <w:rsid w:val="1DD243C7"/>
    <w:rsid w:val="1DD329FC"/>
    <w:rsid w:val="1DDD6FF6"/>
    <w:rsid w:val="1DE54329"/>
    <w:rsid w:val="1DF146A9"/>
    <w:rsid w:val="1DFB76BF"/>
    <w:rsid w:val="1DFF4D11"/>
    <w:rsid w:val="1E08379C"/>
    <w:rsid w:val="1E151FC7"/>
    <w:rsid w:val="1E2B214F"/>
    <w:rsid w:val="1E402358"/>
    <w:rsid w:val="1E4074B0"/>
    <w:rsid w:val="1E4852DF"/>
    <w:rsid w:val="1E4C1FF9"/>
    <w:rsid w:val="1E4E6A2B"/>
    <w:rsid w:val="1E550844"/>
    <w:rsid w:val="1E672045"/>
    <w:rsid w:val="1E675AC1"/>
    <w:rsid w:val="1E6A7A7B"/>
    <w:rsid w:val="1E6C0008"/>
    <w:rsid w:val="1E6F58C4"/>
    <w:rsid w:val="1E726067"/>
    <w:rsid w:val="1E86042D"/>
    <w:rsid w:val="1E892DDD"/>
    <w:rsid w:val="1E956E74"/>
    <w:rsid w:val="1EAA1017"/>
    <w:rsid w:val="1EAD3D1D"/>
    <w:rsid w:val="1EB420BD"/>
    <w:rsid w:val="1EB700E4"/>
    <w:rsid w:val="1EB74CCD"/>
    <w:rsid w:val="1EC71EEE"/>
    <w:rsid w:val="1ECA5854"/>
    <w:rsid w:val="1ECB709A"/>
    <w:rsid w:val="1ED21A8E"/>
    <w:rsid w:val="1EF0149D"/>
    <w:rsid w:val="1F077DA8"/>
    <w:rsid w:val="1F0A5524"/>
    <w:rsid w:val="1F0A7B03"/>
    <w:rsid w:val="1F114C8F"/>
    <w:rsid w:val="1F22626A"/>
    <w:rsid w:val="1F3069F3"/>
    <w:rsid w:val="1F366814"/>
    <w:rsid w:val="1F547C66"/>
    <w:rsid w:val="1F57332D"/>
    <w:rsid w:val="1F595954"/>
    <w:rsid w:val="1F661A50"/>
    <w:rsid w:val="1F696754"/>
    <w:rsid w:val="1F6F6C32"/>
    <w:rsid w:val="1F7A110F"/>
    <w:rsid w:val="1F7F71B2"/>
    <w:rsid w:val="1F80582A"/>
    <w:rsid w:val="1F830FA9"/>
    <w:rsid w:val="1F9569A4"/>
    <w:rsid w:val="1F972515"/>
    <w:rsid w:val="1F983DC1"/>
    <w:rsid w:val="1FAB2C1A"/>
    <w:rsid w:val="1FAC7003"/>
    <w:rsid w:val="1FBE15AE"/>
    <w:rsid w:val="1FC266C4"/>
    <w:rsid w:val="1FC56944"/>
    <w:rsid w:val="1FCE425C"/>
    <w:rsid w:val="1FEE15C4"/>
    <w:rsid w:val="1FF334B0"/>
    <w:rsid w:val="1FFE63C0"/>
    <w:rsid w:val="200056D0"/>
    <w:rsid w:val="20007EA0"/>
    <w:rsid w:val="20025885"/>
    <w:rsid w:val="20031274"/>
    <w:rsid w:val="20057A1F"/>
    <w:rsid w:val="20113092"/>
    <w:rsid w:val="20114773"/>
    <w:rsid w:val="20125523"/>
    <w:rsid w:val="201D4902"/>
    <w:rsid w:val="20200C11"/>
    <w:rsid w:val="202871D2"/>
    <w:rsid w:val="202A606D"/>
    <w:rsid w:val="203400A6"/>
    <w:rsid w:val="20363A19"/>
    <w:rsid w:val="2038461D"/>
    <w:rsid w:val="203C2A9D"/>
    <w:rsid w:val="203F0BA8"/>
    <w:rsid w:val="204366E2"/>
    <w:rsid w:val="20450FD1"/>
    <w:rsid w:val="20483115"/>
    <w:rsid w:val="20495C90"/>
    <w:rsid w:val="2049754F"/>
    <w:rsid w:val="204C0E88"/>
    <w:rsid w:val="2050632E"/>
    <w:rsid w:val="206C6CB6"/>
    <w:rsid w:val="206D3300"/>
    <w:rsid w:val="206D57EC"/>
    <w:rsid w:val="20721679"/>
    <w:rsid w:val="2078764D"/>
    <w:rsid w:val="207B28DC"/>
    <w:rsid w:val="209A295F"/>
    <w:rsid w:val="20A9517D"/>
    <w:rsid w:val="20AA4CE9"/>
    <w:rsid w:val="20B32DA7"/>
    <w:rsid w:val="20B5673D"/>
    <w:rsid w:val="20B95D90"/>
    <w:rsid w:val="20C44F1E"/>
    <w:rsid w:val="20DE5849"/>
    <w:rsid w:val="20E550A4"/>
    <w:rsid w:val="20E84A47"/>
    <w:rsid w:val="20E9059B"/>
    <w:rsid w:val="20EA22CC"/>
    <w:rsid w:val="20EE3F94"/>
    <w:rsid w:val="20F65D51"/>
    <w:rsid w:val="20FE59EE"/>
    <w:rsid w:val="2103422E"/>
    <w:rsid w:val="21086915"/>
    <w:rsid w:val="210D353E"/>
    <w:rsid w:val="21161606"/>
    <w:rsid w:val="21191919"/>
    <w:rsid w:val="211A52F8"/>
    <w:rsid w:val="2125365C"/>
    <w:rsid w:val="212F5AEC"/>
    <w:rsid w:val="21457BC7"/>
    <w:rsid w:val="214960D1"/>
    <w:rsid w:val="21552D94"/>
    <w:rsid w:val="215B58BA"/>
    <w:rsid w:val="215F1DAA"/>
    <w:rsid w:val="216F7F48"/>
    <w:rsid w:val="2171091F"/>
    <w:rsid w:val="217231DE"/>
    <w:rsid w:val="21730C29"/>
    <w:rsid w:val="21730CEC"/>
    <w:rsid w:val="217B29D2"/>
    <w:rsid w:val="2187403B"/>
    <w:rsid w:val="218A58DF"/>
    <w:rsid w:val="219A3A49"/>
    <w:rsid w:val="219E10B9"/>
    <w:rsid w:val="21A34409"/>
    <w:rsid w:val="21A44BE6"/>
    <w:rsid w:val="21A467D1"/>
    <w:rsid w:val="21AD25A5"/>
    <w:rsid w:val="21AE5296"/>
    <w:rsid w:val="21B76C16"/>
    <w:rsid w:val="21B837CC"/>
    <w:rsid w:val="21BA426B"/>
    <w:rsid w:val="21BE2018"/>
    <w:rsid w:val="21C1445B"/>
    <w:rsid w:val="21D93219"/>
    <w:rsid w:val="21DB028D"/>
    <w:rsid w:val="21DD5566"/>
    <w:rsid w:val="21E94B90"/>
    <w:rsid w:val="21EB0A84"/>
    <w:rsid w:val="21EF6827"/>
    <w:rsid w:val="22000E6E"/>
    <w:rsid w:val="221214CC"/>
    <w:rsid w:val="221A777B"/>
    <w:rsid w:val="221C21E8"/>
    <w:rsid w:val="2224378C"/>
    <w:rsid w:val="222A3D8E"/>
    <w:rsid w:val="22381DAD"/>
    <w:rsid w:val="223D2EE3"/>
    <w:rsid w:val="2243648C"/>
    <w:rsid w:val="224555B5"/>
    <w:rsid w:val="224D2455"/>
    <w:rsid w:val="224E176F"/>
    <w:rsid w:val="226D7BEC"/>
    <w:rsid w:val="22756620"/>
    <w:rsid w:val="22870BF9"/>
    <w:rsid w:val="22A33AB1"/>
    <w:rsid w:val="22A34B37"/>
    <w:rsid w:val="22AB310B"/>
    <w:rsid w:val="22AE5216"/>
    <w:rsid w:val="22AF29B7"/>
    <w:rsid w:val="22BF073F"/>
    <w:rsid w:val="22D86137"/>
    <w:rsid w:val="22D87C3E"/>
    <w:rsid w:val="22DD2323"/>
    <w:rsid w:val="22E92497"/>
    <w:rsid w:val="22EA6FA5"/>
    <w:rsid w:val="22F95E06"/>
    <w:rsid w:val="22FB705B"/>
    <w:rsid w:val="2306561D"/>
    <w:rsid w:val="23093FC4"/>
    <w:rsid w:val="230D2756"/>
    <w:rsid w:val="231F52A4"/>
    <w:rsid w:val="23360C59"/>
    <w:rsid w:val="234332DF"/>
    <w:rsid w:val="23496556"/>
    <w:rsid w:val="234E4992"/>
    <w:rsid w:val="234F4C85"/>
    <w:rsid w:val="23533179"/>
    <w:rsid w:val="23542CC3"/>
    <w:rsid w:val="235D60F4"/>
    <w:rsid w:val="23610DCD"/>
    <w:rsid w:val="23623CAC"/>
    <w:rsid w:val="236C0EAE"/>
    <w:rsid w:val="236F452B"/>
    <w:rsid w:val="23763BA8"/>
    <w:rsid w:val="238F3647"/>
    <w:rsid w:val="238F5B64"/>
    <w:rsid w:val="239E516C"/>
    <w:rsid w:val="23A44777"/>
    <w:rsid w:val="23A64096"/>
    <w:rsid w:val="23A72DD6"/>
    <w:rsid w:val="23A75617"/>
    <w:rsid w:val="23A844A1"/>
    <w:rsid w:val="23BC029A"/>
    <w:rsid w:val="23C51732"/>
    <w:rsid w:val="23C64CF2"/>
    <w:rsid w:val="23CD1B8B"/>
    <w:rsid w:val="23D06B10"/>
    <w:rsid w:val="23D12A20"/>
    <w:rsid w:val="23D53B93"/>
    <w:rsid w:val="23D60EC6"/>
    <w:rsid w:val="23DA43C6"/>
    <w:rsid w:val="23DF6590"/>
    <w:rsid w:val="23E04EC5"/>
    <w:rsid w:val="23E47667"/>
    <w:rsid w:val="23E83208"/>
    <w:rsid w:val="23EA6BD9"/>
    <w:rsid w:val="23FB3D7F"/>
    <w:rsid w:val="24000CCD"/>
    <w:rsid w:val="24053DC4"/>
    <w:rsid w:val="240A3DD8"/>
    <w:rsid w:val="240B29F8"/>
    <w:rsid w:val="240F4834"/>
    <w:rsid w:val="24170B53"/>
    <w:rsid w:val="242306D3"/>
    <w:rsid w:val="24247097"/>
    <w:rsid w:val="242F30B2"/>
    <w:rsid w:val="2440129E"/>
    <w:rsid w:val="24546A73"/>
    <w:rsid w:val="24557525"/>
    <w:rsid w:val="24587172"/>
    <w:rsid w:val="245C532A"/>
    <w:rsid w:val="2478652E"/>
    <w:rsid w:val="247A26D1"/>
    <w:rsid w:val="248C5D42"/>
    <w:rsid w:val="248D5F74"/>
    <w:rsid w:val="249E2860"/>
    <w:rsid w:val="24C40405"/>
    <w:rsid w:val="24C6653E"/>
    <w:rsid w:val="24C71AC0"/>
    <w:rsid w:val="24D6578B"/>
    <w:rsid w:val="24DA0DF2"/>
    <w:rsid w:val="24DF6D0D"/>
    <w:rsid w:val="24E325AE"/>
    <w:rsid w:val="24E93BDA"/>
    <w:rsid w:val="24EB0026"/>
    <w:rsid w:val="24F808C2"/>
    <w:rsid w:val="24F9041B"/>
    <w:rsid w:val="24FA67F0"/>
    <w:rsid w:val="25050C13"/>
    <w:rsid w:val="250523A9"/>
    <w:rsid w:val="250E6FBD"/>
    <w:rsid w:val="2512452D"/>
    <w:rsid w:val="25164615"/>
    <w:rsid w:val="25164CC9"/>
    <w:rsid w:val="252F12F4"/>
    <w:rsid w:val="253069A4"/>
    <w:rsid w:val="25413182"/>
    <w:rsid w:val="25447ED3"/>
    <w:rsid w:val="254567AA"/>
    <w:rsid w:val="25477600"/>
    <w:rsid w:val="25515916"/>
    <w:rsid w:val="25520F4B"/>
    <w:rsid w:val="25521E96"/>
    <w:rsid w:val="25556897"/>
    <w:rsid w:val="25607FAD"/>
    <w:rsid w:val="25716B07"/>
    <w:rsid w:val="25756DED"/>
    <w:rsid w:val="2577157D"/>
    <w:rsid w:val="257E1960"/>
    <w:rsid w:val="258826DA"/>
    <w:rsid w:val="25883083"/>
    <w:rsid w:val="259E279E"/>
    <w:rsid w:val="25A968B4"/>
    <w:rsid w:val="25B511A4"/>
    <w:rsid w:val="25B85CE5"/>
    <w:rsid w:val="25C52370"/>
    <w:rsid w:val="25CF0B9A"/>
    <w:rsid w:val="25D61F76"/>
    <w:rsid w:val="25D862FB"/>
    <w:rsid w:val="25E67BDE"/>
    <w:rsid w:val="25EC007E"/>
    <w:rsid w:val="25F200D0"/>
    <w:rsid w:val="25F338C6"/>
    <w:rsid w:val="25FB5B92"/>
    <w:rsid w:val="260F4C02"/>
    <w:rsid w:val="262428DC"/>
    <w:rsid w:val="26254510"/>
    <w:rsid w:val="26275938"/>
    <w:rsid w:val="262B7030"/>
    <w:rsid w:val="263132AB"/>
    <w:rsid w:val="264077FA"/>
    <w:rsid w:val="26443185"/>
    <w:rsid w:val="26496603"/>
    <w:rsid w:val="26511B50"/>
    <w:rsid w:val="267A6287"/>
    <w:rsid w:val="2685646C"/>
    <w:rsid w:val="268A6655"/>
    <w:rsid w:val="26992CCE"/>
    <w:rsid w:val="26A32B24"/>
    <w:rsid w:val="26AD4BBC"/>
    <w:rsid w:val="26C93F94"/>
    <w:rsid w:val="26CB0CCF"/>
    <w:rsid w:val="26CB232E"/>
    <w:rsid w:val="26CD4F3D"/>
    <w:rsid w:val="26CD5F82"/>
    <w:rsid w:val="26D3657F"/>
    <w:rsid w:val="26D409F5"/>
    <w:rsid w:val="26D72ECD"/>
    <w:rsid w:val="26DC13CD"/>
    <w:rsid w:val="26DF243A"/>
    <w:rsid w:val="26E17D21"/>
    <w:rsid w:val="26EB3BB9"/>
    <w:rsid w:val="26EC05B9"/>
    <w:rsid w:val="26FC1122"/>
    <w:rsid w:val="26FD0267"/>
    <w:rsid w:val="27010000"/>
    <w:rsid w:val="27016ADD"/>
    <w:rsid w:val="27036FE6"/>
    <w:rsid w:val="270858B6"/>
    <w:rsid w:val="27195EED"/>
    <w:rsid w:val="27196722"/>
    <w:rsid w:val="271D1D88"/>
    <w:rsid w:val="27316380"/>
    <w:rsid w:val="2737175B"/>
    <w:rsid w:val="27386190"/>
    <w:rsid w:val="273F55FC"/>
    <w:rsid w:val="273F61ED"/>
    <w:rsid w:val="275041E4"/>
    <w:rsid w:val="27511B85"/>
    <w:rsid w:val="275418F3"/>
    <w:rsid w:val="275859D8"/>
    <w:rsid w:val="27643F98"/>
    <w:rsid w:val="276D5543"/>
    <w:rsid w:val="27704E94"/>
    <w:rsid w:val="27812213"/>
    <w:rsid w:val="27864DE4"/>
    <w:rsid w:val="27917B16"/>
    <w:rsid w:val="27941015"/>
    <w:rsid w:val="27A167A8"/>
    <w:rsid w:val="27A6040D"/>
    <w:rsid w:val="27B50000"/>
    <w:rsid w:val="27B7189E"/>
    <w:rsid w:val="27B803E5"/>
    <w:rsid w:val="27D27FE4"/>
    <w:rsid w:val="27D65B87"/>
    <w:rsid w:val="27E02754"/>
    <w:rsid w:val="27ED468C"/>
    <w:rsid w:val="27EF74DD"/>
    <w:rsid w:val="27F74A4F"/>
    <w:rsid w:val="27FA754B"/>
    <w:rsid w:val="280B2EB6"/>
    <w:rsid w:val="28104112"/>
    <w:rsid w:val="28125BCD"/>
    <w:rsid w:val="28145E50"/>
    <w:rsid w:val="28150B3E"/>
    <w:rsid w:val="28154234"/>
    <w:rsid w:val="28622646"/>
    <w:rsid w:val="286D0178"/>
    <w:rsid w:val="28841130"/>
    <w:rsid w:val="28847870"/>
    <w:rsid w:val="288612C4"/>
    <w:rsid w:val="288F0536"/>
    <w:rsid w:val="289426A8"/>
    <w:rsid w:val="289B1B59"/>
    <w:rsid w:val="289B769B"/>
    <w:rsid w:val="28A061E9"/>
    <w:rsid w:val="28A15542"/>
    <w:rsid w:val="28A309DF"/>
    <w:rsid w:val="28A36AFB"/>
    <w:rsid w:val="28A51ED4"/>
    <w:rsid w:val="28A6138C"/>
    <w:rsid w:val="28A8545D"/>
    <w:rsid w:val="28B023F9"/>
    <w:rsid w:val="28B124BF"/>
    <w:rsid w:val="28B678A2"/>
    <w:rsid w:val="28B83942"/>
    <w:rsid w:val="28B97461"/>
    <w:rsid w:val="28D04934"/>
    <w:rsid w:val="28D32C38"/>
    <w:rsid w:val="28D91E09"/>
    <w:rsid w:val="28E71F2A"/>
    <w:rsid w:val="28E740AF"/>
    <w:rsid w:val="28F1016D"/>
    <w:rsid w:val="28FB35D0"/>
    <w:rsid w:val="29026BD4"/>
    <w:rsid w:val="290300C9"/>
    <w:rsid w:val="290606B3"/>
    <w:rsid w:val="290D50F6"/>
    <w:rsid w:val="291148B0"/>
    <w:rsid w:val="29132B57"/>
    <w:rsid w:val="29143E3F"/>
    <w:rsid w:val="29192A54"/>
    <w:rsid w:val="291C47CA"/>
    <w:rsid w:val="29283787"/>
    <w:rsid w:val="293233B1"/>
    <w:rsid w:val="29343978"/>
    <w:rsid w:val="293C717F"/>
    <w:rsid w:val="293C734D"/>
    <w:rsid w:val="29415219"/>
    <w:rsid w:val="294D7531"/>
    <w:rsid w:val="29570270"/>
    <w:rsid w:val="295A48A5"/>
    <w:rsid w:val="295D066A"/>
    <w:rsid w:val="295E776A"/>
    <w:rsid w:val="2962211D"/>
    <w:rsid w:val="29630D13"/>
    <w:rsid w:val="29693100"/>
    <w:rsid w:val="296E6642"/>
    <w:rsid w:val="29906708"/>
    <w:rsid w:val="29934055"/>
    <w:rsid w:val="29941793"/>
    <w:rsid w:val="29A607CD"/>
    <w:rsid w:val="29B043FD"/>
    <w:rsid w:val="29BE1D4A"/>
    <w:rsid w:val="29BF66D5"/>
    <w:rsid w:val="29C332A1"/>
    <w:rsid w:val="29C431F4"/>
    <w:rsid w:val="29C95FAD"/>
    <w:rsid w:val="29D52992"/>
    <w:rsid w:val="29D74C40"/>
    <w:rsid w:val="29E23517"/>
    <w:rsid w:val="29FE7D61"/>
    <w:rsid w:val="2A022F97"/>
    <w:rsid w:val="2A027240"/>
    <w:rsid w:val="2A12545D"/>
    <w:rsid w:val="2A1D4081"/>
    <w:rsid w:val="2A2269E1"/>
    <w:rsid w:val="2A253AA9"/>
    <w:rsid w:val="2A256DB1"/>
    <w:rsid w:val="2A290068"/>
    <w:rsid w:val="2A330241"/>
    <w:rsid w:val="2A336760"/>
    <w:rsid w:val="2A3F5BC8"/>
    <w:rsid w:val="2A45303F"/>
    <w:rsid w:val="2A48618A"/>
    <w:rsid w:val="2A4C2A8C"/>
    <w:rsid w:val="2A523F3E"/>
    <w:rsid w:val="2A5D3B5B"/>
    <w:rsid w:val="2A636CD2"/>
    <w:rsid w:val="2A6E0BAD"/>
    <w:rsid w:val="2A6F7524"/>
    <w:rsid w:val="2A707FB8"/>
    <w:rsid w:val="2A781441"/>
    <w:rsid w:val="2A88474A"/>
    <w:rsid w:val="2A8B7BDA"/>
    <w:rsid w:val="2A8C3C58"/>
    <w:rsid w:val="2AAC0782"/>
    <w:rsid w:val="2AC0782A"/>
    <w:rsid w:val="2AC8154F"/>
    <w:rsid w:val="2AD12DA9"/>
    <w:rsid w:val="2AD54F4C"/>
    <w:rsid w:val="2AD86B50"/>
    <w:rsid w:val="2AE62B60"/>
    <w:rsid w:val="2AEF2DDA"/>
    <w:rsid w:val="2AFB610D"/>
    <w:rsid w:val="2AFF1BDC"/>
    <w:rsid w:val="2AFF5D1F"/>
    <w:rsid w:val="2B0B26EA"/>
    <w:rsid w:val="2B0B46FF"/>
    <w:rsid w:val="2B0C393C"/>
    <w:rsid w:val="2B0E34BB"/>
    <w:rsid w:val="2B1C3F1A"/>
    <w:rsid w:val="2B1D5CD6"/>
    <w:rsid w:val="2B205ECD"/>
    <w:rsid w:val="2B245D28"/>
    <w:rsid w:val="2B344A4D"/>
    <w:rsid w:val="2B3D48A6"/>
    <w:rsid w:val="2B416FA3"/>
    <w:rsid w:val="2B420A6B"/>
    <w:rsid w:val="2B485B98"/>
    <w:rsid w:val="2B4C5C9A"/>
    <w:rsid w:val="2B5112A2"/>
    <w:rsid w:val="2B5215FC"/>
    <w:rsid w:val="2B536A9D"/>
    <w:rsid w:val="2B553575"/>
    <w:rsid w:val="2B5F30EF"/>
    <w:rsid w:val="2B6206AA"/>
    <w:rsid w:val="2B643D80"/>
    <w:rsid w:val="2B6C4C8F"/>
    <w:rsid w:val="2B941F68"/>
    <w:rsid w:val="2B9455BE"/>
    <w:rsid w:val="2B9668C4"/>
    <w:rsid w:val="2B9C30F4"/>
    <w:rsid w:val="2BA34565"/>
    <w:rsid w:val="2BC70558"/>
    <w:rsid w:val="2BC96603"/>
    <w:rsid w:val="2BD05063"/>
    <w:rsid w:val="2BDA4706"/>
    <w:rsid w:val="2BE27ABE"/>
    <w:rsid w:val="2BE716FA"/>
    <w:rsid w:val="2BEC068F"/>
    <w:rsid w:val="2BF05181"/>
    <w:rsid w:val="2BF91D93"/>
    <w:rsid w:val="2BFA78DC"/>
    <w:rsid w:val="2C0015A9"/>
    <w:rsid w:val="2C02076C"/>
    <w:rsid w:val="2C026544"/>
    <w:rsid w:val="2C0668AA"/>
    <w:rsid w:val="2C072F04"/>
    <w:rsid w:val="2C105A35"/>
    <w:rsid w:val="2C1C409A"/>
    <w:rsid w:val="2C230A93"/>
    <w:rsid w:val="2C2906F8"/>
    <w:rsid w:val="2C2E4B32"/>
    <w:rsid w:val="2C363572"/>
    <w:rsid w:val="2C386DDA"/>
    <w:rsid w:val="2C7168AD"/>
    <w:rsid w:val="2C77552E"/>
    <w:rsid w:val="2C7A2DD7"/>
    <w:rsid w:val="2C805082"/>
    <w:rsid w:val="2C81378F"/>
    <w:rsid w:val="2C8967EE"/>
    <w:rsid w:val="2C8B5C98"/>
    <w:rsid w:val="2C9C459F"/>
    <w:rsid w:val="2CA00114"/>
    <w:rsid w:val="2CA417A5"/>
    <w:rsid w:val="2CA6280D"/>
    <w:rsid w:val="2CAD3E4B"/>
    <w:rsid w:val="2CB540FA"/>
    <w:rsid w:val="2CB87B46"/>
    <w:rsid w:val="2CC15414"/>
    <w:rsid w:val="2CC20B4E"/>
    <w:rsid w:val="2CC7775A"/>
    <w:rsid w:val="2CCD014A"/>
    <w:rsid w:val="2CD1635B"/>
    <w:rsid w:val="2CD564AA"/>
    <w:rsid w:val="2CDB698D"/>
    <w:rsid w:val="2CDD05FD"/>
    <w:rsid w:val="2CDE3234"/>
    <w:rsid w:val="2CDE4883"/>
    <w:rsid w:val="2CE74FC5"/>
    <w:rsid w:val="2CED591E"/>
    <w:rsid w:val="2CF237C7"/>
    <w:rsid w:val="2CF4223E"/>
    <w:rsid w:val="2CF71FFF"/>
    <w:rsid w:val="2D1063E4"/>
    <w:rsid w:val="2D233179"/>
    <w:rsid w:val="2D2E2EA8"/>
    <w:rsid w:val="2D3D0311"/>
    <w:rsid w:val="2D49072A"/>
    <w:rsid w:val="2D4C70DD"/>
    <w:rsid w:val="2D5117D0"/>
    <w:rsid w:val="2D5341F2"/>
    <w:rsid w:val="2D674AFC"/>
    <w:rsid w:val="2D6B388E"/>
    <w:rsid w:val="2D6F41C7"/>
    <w:rsid w:val="2D730E3D"/>
    <w:rsid w:val="2D7421D2"/>
    <w:rsid w:val="2D7B0DC3"/>
    <w:rsid w:val="2D80737F"/>
    <w:rsid w:val="2D864B9F"/>
    <w:rsid w:val="2D9D519E"/>
    <w:rsid w:val="2DA26AA3"/>
    <w:rsid w:val="2DA47565"/>
    <w:rsid w:val="2DAB5285"/>
    <w:rsid w:val="2DB22D1E"/>
    <w:rsid w:val="2DB25F90"/>
    <w:rsid w:val="2DB46DBB"/>
    <w:rsid w:val="2DC44169"/>
    <w:rsid w:val="2DC45D7C"/>
    <w:rsid w:val="2DC655E3"/>
    <w:rsid w:val="2DEC20EC"/>
    <w:rsid w:val="2DF260DC"/>
    <w:rsid w:val="2DF8438E"/>
    <w:rsid w:val="2DFD45E7"/>
    <w:rsid w:val="2E011044"/>
    <w:rsid w:val="2E016488"/>
    <w:rsid w:val="2E050A40"/>
    <w:rsid w:val="2E144AE0"/>
    <w:rsid w:val="2E22063D"/>
    <w:rsid w:val="2E285411"/>
    <w:rsid w:val="2E295289"/>
    <w:rsid w:val="2E2B45EA"/>
    <w:rsid w:val="2E3301D5"/>
    <w:rsid w:val="2E421E95"/>
    <w:rsid w:val="2E4C0B2E"/>
    <w:rsid w:val="2E4D3E1D"/>
    <w:rsid w:val="2E4E5CF8"/>
    <w:rsid w:val="2E57634D"/>
    <w:rsid w:val="2E65137E"/>
    <w:rsid w:val="2E661841"/>
    <w:rsid w:val="2E7160F1"/>
    <w:rsid w:val="2E7C3EB7"/>
    <w:rsid w:val="2E865923"/>
    <w:rsid w:val="2E8D13C0"/>
    <w:rsid w:val="2E8E2680"/>
    <w:rsid w:val="2E9D27A9"/>
    <w:rsid w:val="2EAF7193"/>
    <w:rsid w:val="2EB26D12"/>
    <w:rsid w:val="2EB9101A"/>
    <w:rsid w:val="2EBD33B8"/>
    <w:rsid w:val="2ED26D99"/>
    <w:rsid w:val="2ED739DD"/>
    <w:rsid w:val="2ED8569A"/>
    <w:rsid w:val="2EDB5BFC"/>
    <w:rsid w:val="2EE23C3D"/>
    <w:rsid w:val="2EE40277"/>
    <w:rsid w:val="2EEA41B4"/>
    <w:rsid w:val="2EF11342"/>
    <w:rsid w:val="2EFE2598"/>
    <w:rsid w:val="2F136270"/>
    <w:rsid w:val="2F146E38"/>
    <w:rsid w:val="2F1D76C2"/>
    <w:rsid w:val="2F200F62"/>
    <w:rsid w:val="2F3F40EB"/>
    <w:rsid w:val="2F40496A"/>
    <w:rsid w:val="2F4B26DA"/>
    <w:rsid w:val="2F6201AF"/>
    <w:rsid w:val="2F6C79EC"/>
    <w:rsid w:val="2F742AAA"/>
    <w:rsid w:val="2F772238"/>
    <w:rsid w:val="2F7D1AFB"/>
    <w:rsid w:val="2F800D2D"/>
    <w:rsid w:val="2F8056BC"/>
    <w:rsid w:val="2F8858C7"/>
    <w:rsid w:val="2FA1608E"/>
    <w:rsid w:val="2FA319EB"/>
    <w:rsid w:val="2FA44A60"/>
    <w:rsid w:val="2FAF54EA"/>
    <w:rsid w:val="2FBC1541"/>
    <w:rsid w:val="2FBC6A43"/>
    <w:rsid w:val="2FCC207A"/>
    <w:rsid w:val="2FD07901"/>
    <w:rsid w:val="2FDD6792"/>
    <w:rsid w:val="2FE31A0E"/>
    <w:rsid w:val="2FE75086"/>
    <w:rsid w:val="2FEA6413"/>
    <w:rsid w:val="2FEE7A6F"/>
    <w:rsid w:val="2FF307AD"/>
    <w:rsid w:val="2FF77844"/>
    <w:rsid w:val="2FF96EB2"/>
    <w:rsid w:val="2FFD1801"/>
    <w:rsid w:val="300E1E20"/>
    <w:rsid w:val="300E3C35"/>
    <w:rsid w:val="301125C5"/>
    <w:rsid w:val="301B1140"/>
    <w:rsid w:val="301E7727"/>
    <w:rsid w:val="30247A55"/>
    <w:rsid w:val="30335FEC"/>
    <w:rsid w:val="303743DD"/>
    <w:rsid w:val="303A0909"/>
    <w:rsid w:val="303C2B99"/>
    <w:rsid w:val="30531053"/>
    <w:rsid w:val="30562980"/>
    <w:rsid w:val="305D234F"/>
    <w:rsid w:val="305F6D07"/>
    <w:rsid w:val="30644BE6"/>
    <w:rsid w:val="3065424C"/>
    <w:rsid w:val="30787919"/>
    <w:rsid w:val="308E69E8"/>
    <w:rsid w:val="30A90660"/>
    <w:rsid w:val="30AA4592"/>
    <w:rsid w:val="30B16528"/>
    <w:rsid w:val="30D1028D"/>
    <w:rsid w:val="30E30051"/>
    <w:rsid w:val="30E561D6"/>
    <w:rsid w:val="30E952B9"/>
    <w:rsid w:val="30EC2C72"/>
    <w:rsid w:val="30F076DA"/>
    <w:rsid w:val="30F103E2"/>
    <w:rsid w:val="30F43446"/>
    <w:rsid w:val="30F97ADC"/>
    <w:rsid w:val="30FA6F26"/>
    <w:rsid w:val="30FF65A3"/>
    <w:rsid w:val="31013366"/>
    <w:rsid w:val="31182B3C"/>
    <w:rsid w:val="312B153C"/>
    <w:rsid w:val="313463C7"/>
    <w:rsid w:val="314D79E0"/>
    <w:rsid w:val="314E2207"/>
    <w:rsid w:val="316305B3"/>
    <w:rsid w:val="31637D8A"/>
    <w:rsid w:val="31645D02"/>
    <w:rsid w:val="316769BA"/>
    <w:rsid w:val="316973C3"/>
    <w:rsid w:val="31811FA0"/>
    <w:rsid w:val="31841B45"/>
    <w:rsid w:val="318A6B7E"/>
    <w:rsid w:val="318D55E1"/>
    <w:rsid w:val="318D781A"/>
    <w:rsid w:val="318E24C1"/>
    <w:rsid w:val="31962291"/>
    <w:rsid w:val="319C5E73"/>
    <w:rsid w:val="31A34254"/>
    <w:rsid w:val="31C8581F"/>
    <w:rsid w:val="31DA1527"/>
    <w:rsid w:val="31DD4722"/>
    <w:rsid w:val="31E36C95"/>
    <w:rsid w:val="31F16136"/>
    <w:rsid w:val="31F3469C"/>
    <w:rsid w:val="32012819"/>
    <w:rsid w:val="32047E96"/>
    <w:rsid w:val="320F6313"/>
    <w:rsid w:val="32172D09"/>
    <w:rsid w:val="32200E24"/>
    <w:rsid w:val="322C450C"/>
    <w:rsid w:val="323346D4"/>
    <w:rsid w:val="3242445F"/>
    <w:rsid w:val="32534763"/>
    <w:rsid w:val="3263487E"/>
    <w:rsid w:val="326F5712"/>
    <w:rsid w:val="32727969"/>
    <w:rsid w:val="32763B9A"/>
    <w:rsid w:val="327B1CF5"/>
    <w:rsid w:val="3285172E"/>
    <w:rsid w:val="3287182A"/>
    <w:rsid w:val="329169E3"/>
    <w:rsid w:val="32A0711E"/>
    <w:rsid w:val="32B7105B"/>
    <w:rsid w:val="32BB08AE"/>
    <w:rsid w:val="32C606D9"/>
    <w:rsid w:val="32D34EA8"/>
    <w:rsid w:val="32DD4CF3"/>
    <w:rsid w:val="32F94D35"/>
    <w:rsid w:val="32FC7182"/>
    <w:rsid w:val="32FD2C2A"/>
    <w:rsid w:val="32FF4965"/>
    <w:rsid w:val="33080BEE"/>
    <w:rsid w:val="330D31CA"/>
    <w:rsid w:val="33130F95"/>
    <w:rsid w:val="331C549E"/>
    <w:rsid w:val="33231302"/>
    <w:rsid w:val="3325411A"/>
    <w:rsid w:val="332E17A5"/>
    <w:rsid w:val="333036EA"/>
    <w:rsid w:val="333B128D"/>
    <w:rsid w:val="334300EB"/>
    <w:rsid w:val="33484B44"/>
    <w:rsid w:val="334A0304"/>
    <w:rsid w:val="334D52CF"/>
    <w:rsid w:val="33511F77"/>
    <w:rsid w:val="335213BF"/>
    <w:rsid w:val="335F47B4"/>
    <w:rsid w:val="33645AD8"/>
    <w:rsid w:val="3368250A"/>
    <w:rsid w:val="33696095"/>
    <w:rsid w:val="336E05B9"/>
    <w:rsid w:val="33771E0A"/>
    <w:rsid w:val="337F7120"/>
    <w:rsid w:val="33874B0A"/>
    <w:rsid w:val="338E35D0"/>
    <w:rsid w:val="33933460"/>
    <w:rsid w:val="339A3328"/>
    <w:rsid w:val="33A00632"/>
    <w:rsid w:val="33AA4F86"/>
    <w:rsid w:val="33AD5020"/>
    <w:rsid w:val="33AD7099"/>
    <w:rsid w:val="33B3260C"/>
    <w:rsid w:val="33BA2F97"/>
    <w:rsid w:val="33C07E48"/>
    <w:rsid w:val="33C307A1"/>
    <w:rsid w:val="33C43F46"/>
    <w:rsid w:val="33C4551A"/>
    <w:rsid w:val="33C63914"/>
    <w:rsid w:val="33C96CDF"/>
    <w:rsid w:val="33D127A2"/>
    <w:rsid w:val="33D43A2C"/>
    <w:rsid w:val="33D71CD1"/>
    <w:rsid w:val="33DC6A9D"/>
    <w:rsid w:val="33F17C5C"/>
    <w:rsid w:val="33F25CF3"/>
    <w:rsid w:val="34010B19"/>
    <w:rsid w:val="341D3EA7"/>
    <w:rsid w:val="341F16F1"/>
    <w:rsid w:val="3426471A"/>
    <w:rsid w:val="342A13E2"/>
    <w:rsid w:val="342C469B"/>
    <w:rsid w:val="34383CC8"/>
    <w:rsid w:val="3443200C"/>
    <w:rsid w:val="344468F3"/>
    <w:rsid w:val="34485D88"/>
    <w:rsid w:val="344D068E"/>
    <w:rsid w:val="34505259"/>
    <w:rsid w:val="34506514"/>
    <w:rsid w:val="346500F8"/>
    <w:rsid w:val="34883E01"/>
    <w:rsid w:val="34885E3C"/>
    <w:rsid w:val="34985E1F"/>
    <w:rsid w:val="34A824CE"/>
    <w:rsid w:val="34AC0B06"/>
    <w:rsid w:val="34AD295D"/>
    <w:rsid w:val="34B04609"/>
    <w:rsid w:val="34B06324"/>
    <w:rsid w:val="34B31C64"/>
    <w:rsid w:val="34D0496F"/>
    <w:rsid w:val="34F76595"/>
    <w:rsid w:val="35042773"/>
    <w:rsid w:val="35045A76"/>
    <w:rsid w:val="35071D78"/>
    <w:rsid w:val="35103F0C"/>
    <w:rsid w:val="352672F6"/>
    <w:rsid w:val="3540112E"/>
    <w:rsid w:val="35433846"/>
    <w:rsid w:val="3553291A"/>
    <w:rsid w:val="355F45B4"/>
    <w:rsid w:val="356C0ADB"/>
    <w:rsid w:val="35701B4D"/>
    <w:rsid w:val="358233E6"/>
    <w:rsid w:val="35851003"/>
    <w:rsid w:val="359643D4"/>
    <w:rsid w:val="359A3A79"/>
    <w:rsid w:val="359E06BB"/>
    <w:rsid w:val="35A65F1B"/>
    <w:rsid w:val="35A74429"/>
    <w:rsid w:val="35A87C92"/>
    <w:rsid w:val="35AF728F"/>
    <w:rsid w:val="35B932DD"/>
    <w:rsid w:val="35C71421"/>
    <w:rsid w:val="35E0061D"/>
    <w:rsid w:val="35EC52F7"/>
    <w:rsid w:val="35F511AE"/>
    <w:rsid w:val="36032F4E"/>
    <w:rsid w:val="361C0E66"/>
    <w:rsid w:val="361E0B2B"/>
    <w:rsid w:val="361F1034"/>
    <w:rsid w:val="361F37E9"/>
    <w:rsid w:val="361F3B88"/>
    <w:rsid w:val="36264A26"/>
    <w:rsid w:val="3631359E"/>
    <w:rsid w:val="36405900"/>
    <w:rsid w:val="36744A22"/>
    <w:rsid w:val="367C4AA2"/>
    <w:rsid w:val="3698075D"/>
    <w:rsid w:val="36A71569"/>
    <w:rsid w:val="36B94623"/>
    <w:rsid w:val="36C32DC3"/>
    <w:rsid w:val="36CA661F"/>
    <w:rsid w:val="36DB6886"/>
    <w:rsid w:val="36E43D30"/>
    <w:rsid w:val="36F805A2"/>
    <w:rsid w:val="3709177A"/>
    <w:rsid w:val="371C7870"/>
    <w:rsid w:val="371D2889"/>
    <w:rsid w:val="371E4C06"/>
    <w:rsid w:val="371F7729"/>
    <w:rsid w:val="372228B6"/>
    <w:rsid w:val="37232516"/>
    <w:rsid w:val="372A1C0A"/>
    <w:rsid w:val="37302B8C"/>
    <w:rsid w:val="37311EA0"/>
    <w:rsid w:val="37352868"/>
    <w:rsid w:val="37432E29"/>
    <w:rsid w:val="37481A6D"/>
    <w:rsid w:val="37486FFA"/>
    <w:rsid w:val="37525497"/>
    <w:rsid w:val="375472F3"/>
    <w:rsid w:val="375A0520"/>
    <w:rsid w:val="37717FA4"/>
    <w:rsid w:val="37867CA3"/>
    <w:rsid w:val="379542BB"/>
    <w:rsid w:val="379756DA"/>
    <w:rsid w:val="37A537B0"/>
    <w:rsid w:val="37A67BCB"/>
    <w:rsid w:val="37AB2D3D"/>
    <w:rsid w:val="37AD3655"/>
    <w:rsid w:val="37BE5A98"/>
    <w:rsid w:val="37C72899"/>
    <w:rsid w:val="37E26088"/>
    <w:rsid w:val="37F07C62"/>
    <w:rsid w:val="37F31F63"/>
    <w:rsid w:val="37F65647"/>
    <w:rsid w:val="37F7032E"/>
    <w:rsid w:val="37FE4481"/>
    <w:rsid w:val="38057B68"/>
    <w:rsid w:val="380A7E19"/>
    <w:rsid w:val="38116C04"/>
    <w:rsid w:val="38123421"/>
    <w:rsid w:val="3816722D"/>
    <w:rsid w:val="38235177"/>
    <w:rsid w:val="38290FF7"/>
    <w:rsid w:val="382C17B4"/>
    <w:rsid w:val="382D086F"/>
    <w:rsid w:val="382D27DA"/>
    <w:rsid w:val="38305D5D"/>
    <w:rsid w:val="38350A05"/>
    <w:rsid w:val="383954B4"/>
    <w:rsid w:val="383C5EB9"/>
    <w:rsid w:val="38500A69"/>
    <w:rsid w:val="38515828"/>
    <w:rsid w:val="38540662"/>
    <w:rsid w:val="3858455F"/>
    <w:rsid w:val="385D3232"/>
    <w:rsid w:val="386058E0"/>
    <w:rsid w:val="386469E9"/>
    <w:rsid w:val="38651963"/>
    <w:rsid w:val="38774730"/>
    <w:rsid w:val="38796BA0"/>
    <w:rsid w:val="387B3506"/>
    <w:rsid w:val="387C7F18"/>
    <w:rsid w:val="388A0197"/>
    <w:rsid w:val="388C0883"/>
    <w:rsid w:val="38A119C1"/>
    <w:rsid w:val="38AD6BD6"/>
    <w:rsid w:val="38C35C0C"/>
    <w:rsid w:val="38E92640"/>
    <w:rsid w:val="38F80789"/>
    <w:rsid w:val="38F86DB5"/>
    <w:rsid w:val="39083A59"/>
    <w:rsid w:val="39172C0A"/>
    <w:rsid w:val="391961DB"/>
    <w:rsid w:val="392E2671"/>
    <w:rsid w:val="39301AD5"/>
    <w:rsid w:val="39315941"/>
    <w:rsid w:val="39380AD5"/>
    <w:rsid w:val="393D15F8"/>
    <w:rsid w:val="394124B6"/>
    <w:rsid w:val="394D191C"/>
    <w:rsid w:val="394D2D74"/>
    <w:rsid w:val="39563303"/>
    <w:rsid w:val="395B643A"/>
    <w:rsid w:val="39671723"/>
    <w:rsid w:val="39693DA7"/>
    <w:rsid w:val="396B71D0"/>
    <w:rsid w:val="3980415A"/>
    <w:rsid w:val="3989563D"/>
    <w:rsid w:val="39906010"/>
    <w:rsid w:val="39A81E51"/>
    <w:rsid w:val="39A84ADA"/>
    <w:rsid w:val="39BB0B71"/>
    <w:rsid w:val="39BD334D"/>
    <w:rsid w:val="39C63F8A"/>
    <w:rsid w:val="39CA49DD"/>
    <w:rsid w:val="39CE7D75"/>
    <w:rsid w:val="39DC2DBE"/>
    <w:rsid w:val="39E148AB"/>
    <w:rsid w:val="39E4314C"/>
    <w:rsid w:val="39EA7609"/>
    <w:rsid w:val="39EF584B"/>
    <w:rsid w:val="3A04331A"/>
    <w:rsid w:val="3A0D05E8"/>
    <w:rsid w:val="3A174083"/>
    <w:rsid w:val="3A2F7628"/>
    <w:rsid w:val="3A3C6B12"/>
    <w:rsid w:val="3A3D24D9"/>
    <w:rsid w:val="3A4236B6"/>
    <w:rsid w:val="3A4349F6"/>
    <w:rsid w:val="3A463FCB"/>
    <w:rsid w:val="3A477095"/>
    <w:rsid w:val="3A543E71"/>
    <w:rsid w:val="3A600C23"/>
    <w:rsid w:val="3A617993"/>
    <w:rsid w:val="3A750DF2"/>
    <w:rsid w:val="3A7B0A82"/>
    <w:rsid w:val="3A7F4B0F"/>
    <w:rsid w:val="3A840608"/>
    <w:rsid w:val="3A897D8A"/>
    <w:rsid w:val="3A9F01FF"/>
    <w:rsid w:val="3AA07048"/>
    <w:rsid w:val="3AAF3541"/>
    <w:rsid w:val="3AB6061E"/>
    <w:rsid w:val="3AC53D1B"/>
    <w:rsid w:val="3AC81FF8"/>
    <w:rsid w:val="3ACB3351"/>
    <w:rsid w:val="3AD564F0"/>
    <w:rsid w:val="3AD70179"/>
    <w:rsid w:val="3ADB52BB"/>
    <w:rsid w:val="3AEA4057"/>
    <w:rsid w:val="3AEB13B9"/>
    <w:rsid w:val="3AFA3E87"/>
    <w:rsid w:val="3AFB79C1"/>
    <w:rsid w:val="3B046A31"/>
    <w:rsid w:val="3B145E95"/>
    <w:rsid w:val="3B1F378A"/>
    <w:rsid w:val="3B22318F"/>
    <w:rsid w:val="3B2C2626"/>
    <w:rsid w:val="3B330281"/>
    <w:rsid w:val="3B340080"/>
    <w:rsid w:val="3B376DAD"/>
    <w:rsid w:val="3B4A3DC6"/>
    <w:rsid w:val="3B4F601D"/>
    <w:rsid w:val="3B591C71"/>
    <w:rsid w:val="3B5C3E5C"/>
    <w:rsid w:val="3B65149D"/>
    <w:rsid w:val="3B6C221C"/>
    <w:rsid w:val="3B6D10BF"/>
    <w:rsid w:val="3B7223A8"/>
    <w:rsid w:val="3B725B97"/>
    <w:rsid w:val="3B7720BD"/>
    <w:rsid w:val="3B7B4142"/>
    <w:rsid w:val="3B7F351D"/>
    <w:rsid w:val="3B866838"/>
    <w:rsid w:val="3BA46FAA"/>
    <w:rsid w:val="3BA5424E"/>
    <w:rsid w:val="3BAB6A3D"/>
    <w:rsid w:val="3BAD1FE1"/>
    <w:rsid w:val="3BAE727B"/>
    <w:rsid w:val="3BBA0A95"/>
    <w:rsid w:val="3BBB6A2B"/>
    <w:rsid w:val="3BBD6671"/>
    <w:rsid w:val="3BE66FE0"/>
    <w:rsid w:val="3BED6D19"/>
    <w:rsid w:val="3BEE0574"/>
    <w:rsid w:val="3BEF7BFE"/>
    <w:rsid w:val="3BF748CD"/>
    <w:rsid w:val="3BF87D52"/>
    <w:rsid w:val="3C024BB4"/>
    <w:rsid w:val="3C0D4A1F"/>
    <w:rsid w:val="3C0D5FDD"/>
    <w:rsid w:val="3C1236E6"/>
    <w:rsid w:val="3C18731A"/>
    <w:rsid w:val="3C1E1EE0"/>
    <w:rsid w:val="3C21252F"/>
    <w:rsid w:val="3C334F29"/>
    <w:rsid w:val="3C3E2649"/>
    <w:rsid w:val="3C4C379F"/>
    <w:rsid w:val="3C4F61C3"/>
    <w:rsid w:val="3C5821B6"/>
    <w:rsid w:val="3C615B6C"/>
    <w:rsid w:val="3C6867A1"/>
    <w:rsid w:val="3C6F70F9"/>
    <w:rsid w:val="3C715F5A"/>
    <w:rsid w:val="3C7B2CB5"/>
    <w:rsid w:val="3C7C4204"/>
    <w:rsid w:val="3C891DFD"/>
    <w:rsid w:val="3C8A4207"/>
    <w:rsid w:val="3C8C2C55"/>
    <w:rsid w:val="3C8C44A9"/>
    <w:rsid w:val="3C9A59DD"/>
    <w:rsid w:val="3CA371E2"/>
    <w:rsid w:val="3CBD1734"/>
    <w:rsid w:val="3CBF5812"/>
    <w:rsid w:val="3CCA7015"/>
    <w:rsid w:val="3CD277AD"/>
    <w:rsid w:val="3CDB5607"/>
    <w:rsid w:val="3CE705F5"/>
    <w:rsid w:val="3CEA4D74"/>
    <w:rsid w:val="3D061F1B"/>
    <w:rsid w:val="3D1007F6"/>
    <w:rsid w:val="3D141862"/>
    <w:rsid w:val="3D2436BA"/>
    <w:rsid w:val="3D251316"/>
    <w:rsid w:val="3D255720"/>
    <w:rsid w:val="3D2D5A21"/>
    <w:rsid w:val="3D2F6730"/>
    <w:rsid w:val="3D335672"/>
    <w:rsid w:val="3D3408B1"/>
    <w:rsid w:val="3D422D64"/>
    <w:rsid w:val="3D4742D4"/>
    <w:rsid w:val="3D497E21"/>
    <w:rsid w:val="3D4B23A7"/>
    <w:rsid w:val="3D611CDC"/>
    <w:rsid w:val="3D616494"/>
    <w:rsid w:val="3D694872"/>
    <w:rsid w:val="3D734EE3"/>
    <w:rsid w:val="3D7F6F6F"/>
    <w:rsid w:val="3D882846"/>
    <w:rsid w:val="3D8965D7"/>
    <w:rsid w:val="3D961BDE"/>
    <w:rsid w:val="3D9D1965"/>
    <w:rsid w:val="3DA861C7"/>
    <w:rsid w:val="3DB134F2"/>
    <w:rsid w:val="3DBD3E09"/>
    <w:rsid w:val="3DBE2580"/>
    <w:rsid w:val="3DC42E81"/>
    <w:rsid w:val="3DD06739"/>
    <w:rsid w:val="3DD30211"/>
    <w:rsid w:val="3DD87E13"/>
    <w:rsid w:val="3DDB1DF4"/>
    <w:rsid w:val="3E0A59DE"/>
    <w:rsid w:val="3E1930C5"/>
    <w:rsid w:val="3E1C7268"/>
    <w:rsid w:val="3E2251C6"/>
    <w:rsid w:val="3E2523C8"/>
    <w:rsid w:val="3E255DAF"/>
    <w:rsid w:val="3E283165"/>
    <w:rsid w:val="3E2C3A23"/>
    <w:rsid w:val="3E2C5D23"/>
    <w:rsid w:val="3E371B1C"/>
    <w:rsid w:val="3E376762"/>
    <w:rsid w:val="3E4E4EF7"/>
    <w:rsid w:val="3E5333D2"/>
    <w:rsid w:val="3E724033"/>
    <w:rsid w:val="3E837368"/>
    <w:rsid w:val="3E8949A5"/>
    <w:rsid w:val="3E936FD3"/>
    <w:rsid w:val="3E945DF7"/>
    <w:rsid w:val="3EAD64EA"/>
    <w:rsid w:val="3EB36D3B"/>
    <w:rsid w:val="3EB558A2"/>
    <w:rsid w:val="3EC60300"/>
    <w:rsid w:val="3EC712FD"/>
    <w:rsid w:val="3EC848AB"/>
    <w:rsid w:val="3ED14482"/>
    <w:rsid w:val="3ED4657A"/>
    <w:rsid w:val="3EE62B4D"/>
    <w:rsid w:val="3EEC16A9"/>
    <w:rsid w:val="3EED23ED"/>
    <w:rsid w:val="3EF42070"/>
    <w:rsid w:val="3F0070BF"/>
    <w:rsid w:val="3F090595"/>
    <w:rsid w:val="3F0A47E7"/>
    <w:rsid w:val="3F0F5DF1"/>
    <w:rsid w:val="3F133191"/>
    <w:rsid w:val="3F154829"/>
    <w:rsid w:val="3F176B47"/>
    <w:rsid w:val="3F1827BE"/>
    <w:rsid w:val="3F19492B"/>
    <w:rsid w:val="3F1E6104"/>
    <w:rsid w:val="3F424510"/>
    <w:rsid w:val="3F5077F3"/>
    <w:rsid w:val="3F577DA3"/>
    <w:rsid w:val="3F5C2F5C"/>
    <w:rsid w:val="3F6416F2"/>
    <w:rsid w:val="3F6676E0"/>
    <w:rsid w:val="3F6A390A"/>
    <w:rsid w:val="3F7032A9"/>
    <w:rsid w:val="3F9659E6"/>
    <w:rsid w:val="3F986AA5"/>
    <w:rsid w:val="3F9D19C7"/>
    <w:rsid w:val="3FA83BCB"/>
    <w:rsid w:val="3FA8784D"/>
    <w:rsid w:val="3FAA2C5C"/>
    <w:rsid w:val="3FB50942"/>
    <w:rsid w:val="3FB76EF0"/>
    <w:rsid w:val="3FBB0E5F"/>
    <w:rsid w:val="3FBD6768"/>
    <w:rsid w:val="3FBF7C26"/>
    <w:rsid w:val="3FC159B2"/>
    <w:rsid w:val="3FCD59ED"/>
    <w:rsid w:val="3FCF40C6"/>
    <w:rsid w:val="3FE51940"/>
    <w:rsid w:val="3FE71852"/>
    <w:rsid w:val="3FED0072"/>
    <w:rsid w:val="3FF07876"/>
    <w:rsid w:val="3FF85F67"/>
    <w:rsid w:val="3FFB52C8"/>
    <w:rsid w:val="400C3C15"/>
    <w:rsid w:val="400D7F82"/>
    <w:rsid w:val="401D105F"/>
    <w:rsid w:val="402D1B2F"/>
    <w:rsid w:val="4032618A"/>
    <w:rsid w:val="40337752"/>
    <w:rsid w:val="40411FB3"/>
    <w:rsid w:val="40425881"/>
    <w:rsid w:val="404E1307"/>
    <w:rsid w:val="405A573E"/>
    <w:rsid w:val="405D521F"/>
    <w:rsid w:val="40695366"/>
    <w:rsid w:val="40772233"/>
    <w:rsid w:val="407B6993"/>
    <w:rsid w:val="40800685"/>
    <w:rsid w:val="408864C7"/>
    <w:rsid w:val="408C7411"/>
    <w:rsid w:val="40901356"/>
    <w:rsid w:val="40A55859"/>
    <w:rsid w:val="40B36296"/>
    <w:rsid w:val="40D425C0"/>
    <w:rsid w:val="40D7156B"/>
    <w:rsid w:val="40DD507A"/>
    <w:rsid w:val="40E401DC"/>
    <w:rsid w:val="40EB470C"/>
    <w:rsid w:val="40EE0AA2"/>
    <w:rsid w:val="40F07C39"/>
    <w:rsid w:val="40FB15A4"/>
    <w:rsid w:val="40FD3AE5"/>
    <w:rsid w:val="40FF2C24"/>
    <w:rsid w:val="41010BF3"/>
    <w:rsid w:val="4108756D"/>
    <w:rsid w:val="41130223"/>
    <w:rsid w:val="4113059F"/>
    <w:rsid w:val="411B245F"/>
    <w:rsid w:val="41245261"/>
    <w:rsid w:val="41250C38"/>
    <w:rsid w:val="412C27B2"/>
    <w:rsid w:val="4132089A"/>
    <w:rsid w:val="414075E6"/>
    <w:rsid w:val="41442D2E"/>
    <w:rsid w:val="41454D71"/>
    <w:rsid w:val="41530FCD"/>
    <w:rsid w:val="415A03AE"/>
    <w:rsid w:val="415C04AE"/>
    <w:rsid w:val="415F5264"/>
    <w:rsid w:val="41613639"/>
    <w:rsid w:val="416609A1"/>
    <w:rsid w:val="41673390"/>
    <w:rsid w:val="416A1C54"/>
    <w:rsid w:val="416C4CFE"/>
    <w:rsid w:val="416F4A00"/>
    <w:rsid w:val="41747515"/>
    <w:rsid w:val="417F0CE7"/>
    <w:rsid w:val="41803D9A"/>
    <w:rsid w:val="41960A32"/>
    <w:rsid w:val="4197631C"/>
    <w:rsid w:val="41A03B40"/>
    <w:rsid w:val="41AF404B"/>
    <w:rsid w:val="41B92B68"/>
    <w:rsid w:val="41C11D2A"/>
    <w:rsid w:val="41C24370"/>
    <w:rsid w:val="41C47222"/>
    <w:rsid w:val="41C60153"/>
    <w:rsid w:val="41C6317E"/>
    <w:rsid w:val="41C83902"/>
    <w:rsid w:val="41D46336"/>
    <w:rsid w:val="41F132D2"/>
    <w:rsid w:val="41F23C1C"/>
    <w:rsid w:val="41F25754"/>
    <w:rsid w:val="4209423C"/>
    <w:rsid w:val="420F61B1"/>
    <w:rsid w:val="42104A35"/>
    <w:rsid w:val="42270F58"/>
    <w:rsid w:val="42286C04"/>
    <w:rsid w:val="42311234"/>
    <w:rsid w:val="4232540D"/>
    <w:rsid w:val="423554CA"/>
    <w:rsid w:val="42460354"/>
    <w:rsid w:val="426A1326"/>
    <w:rsid w:val="42825516"/>
    <w:rsid w:val="428A2391"/>
    <w:rsid w:val="428E244B"/>
    <w:rsid w:val="42922512"/>
    <w:rsid w:val="42AB4913"/>
    <w:rsid w:val="42B16B11"/>
    <w:rsid w:val="42B52DF7"/>
    <w:rsid w:val="42BB20BC"/>
    <w:rsid w:val="42BD15CB"/>
    <w:rsid w:val="42C96C59"/>
    <w:rsid w:val="42CB0784"/>
    <w:rsid w:val="42CB1F79"/>
    <w:rsid w:val="42D91AFB"/>
    <w:rsid w:val="42FF69AD"/>
    <w:rsid w:val="43094D38"/>
    <w:rsid w:val="432E46F9"/>
    <w:rsid w:val="433249AC"/>
    <w:rsid w:val="43332915"/>
    <w:rsid w:val="434065A8"/>
    <w:rsid w:val="434D7AD7"/>
    <w:rsid w:val="4353785B"/>
    <w:rsid w:val="436E44E5"/>
    <w:rsid w:val="43704574"/>
    <w:rsid w:val="4373608E"/>
    <w:rsid w:val="43741C74"/>
    <w:rsid w:val="4379605C"/>
    <w:rsid w:val="438A4CBA"/>
    <w:rsid w:val="438F43CC"/>
    <w:rsid w:val="43907752"/>
    <w:rsid w:val="43995356"/>
    <w:rsid w:val="439E4FA5"/>
    <w:rsid w:val="43A52901"/>
    <w:rsid w:val="43A53648"/>
    <w:rsid w:val="43AB1E21"/>
    <w:rsid w:val="43B223E2"/>
    <w:rsid w:val="43C11335"/>
    <w:rsid w:val="43CB3083"/>
    <w:rsid w:val="43D60765"/>
    <w:rsid w:val="43D86CE2"/>
    <w:rsid w:val="43DC19D7"/>
    <w:rsid w:val="43F279A4"/>
    <w:rsid w:val="43F506A5"/>
    <w:rsid w:val="43F85165"/>
    <w:rsid w:val="440E00AB"/>
    <w:rsid w:val="44365BED"/>
    <w:rsid w:val="44396D78"/>
    <w:rsid w:val="44526933"/>
    <w:rsid w:val="44571084"/>
    <w:rsid w:val="446620FA"/>
    <w:rsid w:val="44723A37"/>
    <w:rsid w:val="447E2B1B"/>
    <w:rsid w:val="44811961"/>
    <w:rsid w:val="448A27BF"/>
    <w:rsid w:val="449F0816"/>
    <w:rsid w:val="44A0552C"/>
    <w:rsid w:val="44A5422F"/>
    <w:rsid w:val="44A9004C"/>
    <w:rsid w:val="44A9086C"/>
    <w:rsid w:val="44B94DD6"/>
    <w:rsid w:val="44B94EDA"/>
    <w:rsid w:val="44BD2E73"/>
    <w:rsid w:val="44C8405F"/>
    <w:rsid w:val="44CB66DC"/>
    <w:rsid w:val="44CD7529"/>
    <w:rsid w:val="44CF5FF9"/>
    <w:rsid w:val="44D0484F"/>
    <w:rsid w:val="44D92DC3"/>
    <w:rsid w:val="44E23FD1"/>
    <w:rsid w:val="44E55331"/>
    <w:rsid w:val="44EF3AC4"/>
    <w:rsid w:val="44F95DC2"/>
    <w:rsid w:val="44F97D02"/>
    <w:rsid w:val="44FF2EBF"/>
    <w:rsid w:val="4508060D"/>
    <w:rsid w:val="450A59CF"/>
    <w:rsid w:val="450E4DB6"/>
    <w:rsid w:val="45110E47"/>
    <w:rsid w:val="45127B76"/>
    <w:rsid w:val="452742DE"/>
    <w:rsid w:val="4529427F"/>
    <w:rsid w:val="45336DE9"/>
    <w:rsid w:val="453C3FA4"/>
    <w:rsid w:val="454004C1"/>
    <w:rsid w:val="45404D70"/>
    <w:rsid w:val="45413DCC"/>
    <w:rsid w:val="45506A5B"/>
    <w:rsid w:val="456E6041"/>
    <w:rsid w:val="456F3050"/>
    <w:rsid w:val="456F46D1"/>
    <w:rsid w:val="45727ABB"/>
    <w:rsid w:val="457A3FDC"/>
    <w:rsid w:val="457E2900"/>
    <w:rsid w:val="458D2727"/>
    <w:rsid w:val="4591163C"/>
    <w:rsid w:val="4599615C"/>
    <w:rsid w:val="45A97B01"/>
    <w:rsid w:val="45AD66EC"/>
    <w:rsid w:val="45BC1FFC"/>
    <w:rsid w:val="45C513DB"/>
    <w:rsid w:val="45C62370"/>
    <w:rsid w:val="45CA3FBF"/>
    <w:rsid w:val="45D018EB"/>
    <w:rsid w:val="45D3580E"/>
    <w:rsid w:val="45D72559"/>
    <w:rsid w:val="45ED2C1F"/>
    <w:rsid w:val="45F05952"/>
    <w:rsid w:val="45F172E8"/>
    <w:rsid w:val="45F3440F"/>
    <w:rsid w:val="45F35B79"/>
    <w:rsid w:val="45F57B84"/>
    <w:rsid w:val="45F61FDC"/>
    <w:rsid w:val="460A7B65"/>
    <w:rsid w:val="460D4B15"/>
    <w:rsid w:val="460E3179"/>
    <w:rsid w:val="46106D61"/>
    <w:rsid w:val="46115B5A"/>
    <w:rsid w:val="46162D67"/>
    <w:rsid w:val="46195974"/>
    <w:rsid w:val="46284267"/>
    <w:rsid w:val="462C4587"/>
    <w:rsid w:val="4630362E"/>
    <w:rsid w:val="4634325D"/>
    <w:rsid w:val="46443060"/>
    <w:rsid w:val="464A6116"/>
    <w:rsid w:val="4657145E"/>
    <w:rsid w:val="4673454F"/>
    <w:rsid w:val="467978D7"/>
    <w:rsid w:val="46804E1B"/>
    <w:rsid w:val="46825360"/>
    <w:rsid w:val="468521B0"/>
    <w:rsid w:val="468D2F0B"/>
    <w:rsid w:val="469C01F7"/>
    <w:rsid w:val="469E7D60"/>
    <w:rsid w:val="469F05FE"/>
    <w:rsid w:val="46AD1881"/>
    <w:rsid w:val="46BC2E2C"/>
    <w:rsid w:val="46C53A38"/>
    <w:rsid w:val="46CD48E4"/>
    <w:rsid w:val="46D45D0C"/>
    <w:rsid w:val="46D65E9B"/>
    <w:rsid w:val="46DA3EB5"/>
    <w:rsid w:val="46DA5F80"/>
    <w:rsid w:val="46DB4247"/>
    <w:rsid w:val="46DC229A"/>
    <w:rsid w:val="46DE294C"/>
    <w:rsid w:val="46E73B83"/>
    <w:rsid w:val="46F64212"/>
    <w:rsid w:val="46F714EA"/>
    <w:rsid w:val="46FC76D8"/>
    <w:rsid w:val="46FF073F"/>
    <w:rsid w:val="47162766"/>
    <w:rsid w:val="472A01D4"/>
    <w:rsid w:val="47400881"/>
    <w:rsid w:val="47406600"/>
    <w:rsid w:val="47430F44"/>
    <w:rsid w:val="474417A5"/>
    <w:rsid w:val="4747374E"/>
    <w:rsid w:val="474826F4"/>
    <w:rsid w:val="475F78D1"/>
    <w:rsid w:val="4760226E"/>
    <w:rsid w:val="477463BD"/>
    <w:rsid w:val="477B099C"/>
    <w:rsid w:val="47835E93"/>
    <w:rsid w:val="478F2C68"/>
    <w:rsid w:val="47960C67"/>
    <w:rsid w:val="47A032C3"/>
    <w:rsid w:val="47A14E66"/>
    <w:rsid w:val="47A77F8B"/>
    <w:rsid w:val="47A81A26"/>
    <w:rsid w:val="47A92F69"/>
    <w:rsid w:val="47AC3DE0"/>
    <w:rsid w:val="47B1741B"/>
    <w:rsid w:val="47BB7459"/>
    <w:rsid w:val="47BC73E2"/>
    <w:rsid w:val="47BD1A2A"/>
    <w:rsid w:val="47CA5A53"/>
    <w:rsid w:val="47D147AA"/>
    <w:rsid w:val="47D17DC6"/>
    <w:rsid w:val="47D253DB"/>
    <w:rsid w:val="47D42A2C"/>
    <w:rsid w:val="47DA71C6"/>
    <w:rsid w:val="47E15B1C"/>
    <w:rsid w:val="47E63436"/>
    <w:rsid w:val="47EB72D0"/>
    <w:rsid w:val="47ED7784"/>
    <w:rsid w:val="47F51487"/>
    <w:rsid w:val="48010CA4"/>
    <w:rsid w:val="480E2CA5"/>
    <w:rsid w:val="481502C1"/>
    <w:rsid w:val="481A6B96"/>
    <w:rsid w:val="481E2D29"/>
    <w:rsid w:val="48200C58"/>
    <w:rsid w:val="48213BFA"/>
    <w:rsid w:val="482847E6"/>
    <w:rsid w:val="48312FB7"/>
    <w:rsid w:val="48320A66"/>
    <w:rsid w:val="483243E9"/>
    <w:rsid w:val="48327514"/>
    <w:rsid w:val="48330143"/>
    <w:rsid w:val="48395469"/>
    <w:rsid w:val="483A5483"/>
    <w:rsid w:val="483C72CD"/>
    <w:rsid w:val="483E1FAF"/>
    <w:rsid w:val="483E33DB"/>
    <w:rsid w:val="483F3BFA"/>
    <w:rsid w:val="484137C0"/>
    <w:rsid w:val="485722E4"/>
    <w:rsid w:val="48595163"/>
    <w:rsid w:val="485A5CE6"/>
    <w:rsid w:val="48603592"/>
    <w:rsid w:val="48665B12"/>
    <w:rsid w:val="486B2EF0"/>
    <w:rsid w:val="486B4440"/>
    <w:rsid w:val="487A1EA6"/>
    <w:rsid w:val="488A7997"/>
    <w:rsid w:val="488C60C9"/>
    <w:rsid w:val="48972E26"/>
    <w:rsid w:val="48A03C51"/>
    <w:rsid w:val="48AC6247"/>
    <w:rsid w:val="48B84BB7"/>
    <w:rsid w:val="48BC4D21"/>
    <w:rsid w:val="48BC4F2E"/>
    <w:rsid w:val="48C71F7F"/>
    <w:rsid w:val="48C77102"/>
    <w:rsid w:val="48C96DE3"/>
    <w:rsid w:val="48DE3148"/>
    <w:rsid w:val="48E76E46"/>
    <w:rsid w:val="48F95423"/>
    <w:rsid w:val="48FE5423"/>
    <w:rsid w:val="490B7E86"/>
    <w:rsid w:val="490F2082"/>
    <w:rsid w:val="491A1B43"/>
    <w:rsid w:val="491F03BE"/>
    <w:rsid w:val="492E1094"/>
    <w:rsid w:val="492E7033"/>
    <w:rsid w:val="495974ED"/>
    <w:rsid w:val="49607146"/>
    <w:rsid w:val="4962327E"/>
    <w:rsid w:val="49626B1E"/>
    <w:rsid w:val="49683B5C"/>
    <w:rsid w:val="496900CC"/>
    <w:rsid w:val="496A542D"/>
    <w:rsid w:val="496C15F3"/>
    <w:rsid w:val="496E1D4A"/>
    <w:rsid w:val="496E4BCF"/>
    <w:rsid w:val="4973028A"/>
    <w:rsid w:val="497A3918"/>
    <w:rsid w:val="49805CA8"/>
    <w:rsid w:val="49840465"/>
    <w:rsid w:val="49842EA0"/>
    <w:rsid w:val="49897184"/>
    <w:rsid w:val="498C55CC"/>
    <w:rsid w:val="49A130B1"/>
    <w:rsid w:val="49A30B65"/>
    <w:rsid w:val="49A82378"/>
    <w:rsid w:val="49A84E3F"/>
    <w:rsid w:val="49B367A5"/>
    <w:rsid w:val="49B52803"/>
    <w:rsid w:val="49C42695"/>
    <w:rsid w:val="49C6048F"/>
    <w:rsid w:val="49C85453"/>
    <w:rsid w:val="49CA2906"/>
    <w:rsid w:val="49CF444C"/>
    <w:rsid w:val="49D73BE1"/>
    <w:rsid w:val="49D73BE3"/>
    <w:rsid w:val="49D74AE9"/>
    <w:rsid w:val="49E37B97"/>
    <w:rsid w:val="49E85BD1"/>
    <w:rsid w:val="4A200A4A"/>
    <w:rsid w:val="4A340CE2"/>
    <w:rsid w:val="4A4B1E62"/>
    <w:rsid w:val="4A4C040A"/>
    <w:rsid w:val="4A4C194B"/>
    <w:rsid w:val="4A4F7707"/>
    <w:rsid w:val="4A5C6950"/>
    <w:rsid w:val="4A6E2B04"/>
    <w:rsid w:val="4A710E98"/>
    <w:rsid w:val="4A807D24"/>
    <w:rsid w:val="4A840E21"/>
    <w:rsid w:val="4A8650D8"/>
    <w:rsid w:val="4A91002B"/>
    <w:rsid w:val="4A963F40"/>
    <w:rsid w:val="4A9804FD"/>
    <w:rsid w:val="4A9C66EB"/>
    <w:rsid w:val="4AA8138D"/>
    <w:rsid w:val="4AAB10D9"/>
    <w:rsid w:val="4AAC07E8"/>
    <w:rsid w:val="4AB912FD"/>
    <w:rsid w:val="4ABD5501"/>
    <w:rsid w:val="4ABE6E1E"/>
    <w:rsid w:val="4ABF458D"/>
    <w:rsid w:val="4AC12781"/>
    <w:rsid w:val="4AD1596E"/>
    <w:rsid w:val="4AD46068"/>
    <w:rsid w:val="4AD64E8D"/>
    <w:rsid w:val="4AD83418"/>
    <w:rsid w:val="4AE5051D"/>
    <w:rsid w:val="4AEE2C95"/>
    <w:rsid w:val="4AF062C6"/>
    <w:rsid w:val="4B0031EE"/>
    <w:rsid w:val="4B0133EA"/>
    <w:rsid w:val="4B0D33E0"/>
    <w:rsid w:val="4B117DD3"/>
    <w:rsid w:val="4B124BEF"/>
    <w:rsid w:val="4B3067B6"/>
    <w:rsid w:val="4B3538DE"/>
    <w:rsid w:val="4B465FAD"/>
    <w:rsid w:val="4B482F6D"/>
    <w:rsid w:val="4B4A599F"/>
    <w:rsid w:val="4B4C666A"/>
    <w:rsid w:val="4B4E78F1"/>
    <w:rsid w:val="4B50407A"/>
    <w:rsid w:val="4B5B7466"/>
    <w:rsid w:val="4B5F5E9B"/>
    <w:rsid w:val="4B635BBA"/>
    <w:rsid w:val="4B671D35"/>
    <w:rsid w:val="4B693761"/>
    <w:rsid w:val="4B6D4951"/>
    <w:rsid w:val="4B7E7DC6"/>
    <w:rsid w:val="4B804802"/>
    <w:rsid w:val="4B8F6030"/>
    <w:rsid w:val="4B9F57D5"/>
    <w:rsid w:val="4BA11D36"/>
    <w:rsid w:val="4BA45505"/>
    <w:rsid w:val="4BA716C0"/>
    <w:rsid w:val="4BAB7BF3"/>
    <w:rsid w:val="4BBA48FF"/>
    <w:rsid w:val="4BBE75AC"/>
    <w:rsid w:val="4BC57C72"/>
    <w:rsid w:val="4BC739DF"/>
    <w:rsid w:val="4BC966F2"/>
    <w:rsid w:val="4BD155FA"/>
    <w:rsid w:val="4BDB6623"/>
    <w:rsid w:val="4BDB755E"/>
    <w:rsid w:val="4BDE0CD4"/>
    <w:rsid w:val="4BDF56BF"/>
    <w:rsid w:val="4BE066D4"/>
    <w:rsid w:val="4BE3599C"/>
    <w:rsid w:val="4BE60EC6"/>
    <w:rsid w:val="4BEA00A2"/>
    <w:rsid w:val="4BF03D10"/>
    <w:rsid w:val="4BF10803"/>
    <w:rsid w:val="4BFD6C90"/>
    <w:rsid w:val="4C13563C"/>
    <w:rsid w:val="4C1633B9"/>
    <w:rsid w:val="4C195A12"/>
    <w:rsid w:val="4C1B4062"/>
    <w:rsid w:val="4C224F28"/>
    <w:rsid w:val="4C2F4C15"/>
    <w:rsid w:val="4C350191"/>
    <w:rsid w:val="4C463AEA"/>
    <w:rsid w:val="4C4C1990"/>
    <w:rsid w:val="4C4D2E3C"/>
    <w:rsid w:val="4C592ED4"/>
    <w:rsid w:val="4C68427F"/>
    <w:rsid w:val="4C774BB5"/>
    <w:rsid w:val="4C777E57"/>
    <w:rsid w:val="4C7E397E"/>
    <w:rsid w:val="4C8304EB"/>
    <w:rsid w:val="4C893B02"/>
    <w:rsid w:val="4C8B6209"/>
    <w:rsid w:val="4C952684"/>
    <w:rsid w:val="4C98675E"/>
    <w:rsid w:val="4C9F0FB9"/>
    <w:rsid w:val="4CAD46F9"/>
    <w:rsid w:val="4CAD527E"/>
    <w:rsid w:val="4CB33D13"/>
    <w:rsid w:val="4CB5511A"/>
    <w:rsid w:val="4CB97FC2"/>
    <w:rsid w:val="4CBA4A65"/>
    <w:rsid w:val="4CCE0222"/>
    <w:rsid w:val="4CD12210"/>
    <w:rsid w:val="4CDB79E8"/>
    <w:rsid w:val="4CEB200A"/>
    <w:rsid w:val="4CF11DF7"/>
    <w:rsid w:val="4CF911C8"/>
    <w:rsid w:val="4D0205B9"/>
    <w:rsid w:val="4D0B3BB8"/>
    <w:rsid w:val="4D0F1B84"/>
    <w:rsid w:val="4D170288"/>
    <w:rsid w:val="4D1A6AE9"/>
    <w:rsid w:val="4D2A1669"/>
    <w:rsid w:val="4D2D137B"/>
    <w:rsid w:val="4D315061"/>
    <w:rsid w:val="4D3463DB"/>
    <w:rsid w:val="4D3E1504"/>
    <w:rsid w:val="4D417975"/>
    <w:rsid w:val="4D431EE8"/>
    <w:rsid w:val="4D440DC0"/>
    <w:rsid w:val="4D475626"/>
    <w:rsid w:val="4D485DBD"/>
    <w:rsid w:val="4D4E3141"/>
    <w:rsid w:val="4D562C8D"/>
    <w:rsid w:val="4D5C1D6E"/>
    <w:rsid w:val="4D6F4A8F"/>
    <w:rsid w:val="4D73454B"/>
    <w:rsid w:val="4D7356FF"/>
    <w:rsid w:val="4D7863CE"/>
    <w:rsid w:val="4D7E28A4"/>
    <w:rsid w:val="4D7E3263"/>
    <w:rsid w:val="4D87214A"/>
    <w:rsid w:val="4D8A0352"/>
    <w:rsid w:val="4D8E5706"/>
    <w:rsid w:val="4D98177D"/>
    <w:rsid w:val="4D99519F"/>
    <w:rsid w:val="4D9E3120"/>
    <w:rsid w:val="4D9E3F49"/>
    <w:rsid w:val="4DAE4E08"/>
    <w:rsid w:val="4DB0758C"/>
    <w:rsid w:val="4DB16F26"/>
    <w:rsid w:val="4DB475A4"/>
    <w:rsid w:val="4DB54B52"/>
    <w:rsid w:val="4DBE4507"/>
    <w:rsid w:val="4DC141EC"/>
    <w:rsid w:val="4DC25A6C"/>
    <w:rsid w:val="4DD05E91"/>
    <w:rsid w:val="4DE20CD5"/>
    <w:rsid w:val="4DE56B29"/>
    <w:rsid w:val="4DEA41CF"/>
    <w:rsid w:val="4DEE101F"/>
    <w:rsid w:val="4DF441BD"/>
    <w:rsid w:val="4E0865EA"/>
    <w:rsid w:val="4E096CCF"/>
    <w:rsid w:val="4E0D24E5"/>
    <w:rsid w:val="4E147E44"/>
    <w:rsid w:val="4E1A025C"/>
    <w:rsid w:val="4E1B5881"/>
    <w:rsid w:val="4E1D71BB"/>
    <w:rsid w:val="4E214998"/>
    <w:rsid w:val="4E3F238F"/>
    <w:rsid w:val="4E447EFB"/>
    <w:rsid w:val="4E457F60"/>
    <w:rsid w:val="4E541B48"/>
    <w:rsid w:val="4E561461"/>
    <w:rsid w:val="4E5A1078"/>
    <w:rsid w:val="4E5A452D"/>
    <w:rsid w:val="4E5A7665"/>
    <w:rsid w:val="4E6871B1"/>
    <w:rsid w:val="4E6B0CA1"/>
    <w:rsid w:val="4E6D637A"/>
    <w:rsid w:val="4E703510"/>
    <w:rsid w:val="4E72117F"/>
    <w:rsid w:val="4E923533"/>
    <w:rsid w:val="4E9C277A"/>
    <w:rsid w:val="4E9F6599"/>
    <w:rsid w:val="4E9F6E35"/>
    <w:rsid w:val="4EA75F04"/>
    <w:rsid w:val="4EA83EB1"/>
    <w:rsid w:val="4EAD5DFD"/>
    <w:rsid w:val="4EB212EF"/>
    <w:rsid w:val="4EB81393"/>
    <w:rsid w:val="4EB82C47"/>
    <w:rsid w:val="4EBF5DE6"/>
    <w:rsid w:val="4ED30D9D"/>
    <w:rsid w:val="4ED40F97"/>
    <w:rsid w:val="4EE04B21"/>
    <w:rsid w:val="4EF13837"/>
    <w:rsid w:val="4EF25624"/>
    <w:rsid w:val="4EF2683A"/>
    <w:rsid w:val="4EF30B75"/>
    <w:rsid w:val="4EF546E7"/>
    <w:rsid w:val="4F000940"/>
    <w:rsid w:val="4F036DF3"/>
    <w:rsid w:val="4F041AB9"/>
    <w:rsid w:val="4F083990"/>
    <w:rsid w:val="4F0C22A9"/>
    <w:rsid w:val="4F102E62"/>
    <w:rsid w:val="4F204702"/>
    <w:rsid w:val="4F2702E8"/>
    <w:rsid w:val="4F272C17"/>
    <w:rsid w:val="4F29038E"/>
    <w:rsid w:val="4F2A40DD"/>
    <w:rsid w:val="4F2E534C"/>
    <w:rsid w:val="4F377F70"/>
    <w:rsid w:val="4F395859"/>
    <w:rsid w:val="4F3C64A3"/>
    <w:rsid w:val="4F3E0AEF"/>
    <w:rsid w:val="4F584C31"/>
    <w:rsid w:val="4F5F4801"/>
    <w:rsid w:val="4F607E7A"/>
    <w:rsid w:val="4F652F66"/>
    <w:rsid w:val="4F6B1A7A"/>
    <w:rsid w:val="4F721CDD"/>
    <w:rsid w:val="4F7F4AEA"/>
    <w:rsid w:val="4F8326C7"/>
    <w:rsid w:val="4F8769D2"/>
    <w:rsid w:val="4F91226C"/>
    <w:rsid w:val="4F9B2D26"/>
    <w:rsid w:val="4F9C198E"/>
    <w:rsid w:val="4F9D516D"/>
    <w:rsid w:val="4FB2128D"/>
    <w:rsid w:val="4FB67963"/>
    <w:rsid w:val="4FC304E4"/>
    <w:rsid w:val="4FD05C42"/>
    <w:rsid w:val="4FD05E30"/>
    <w:rsid w:val="4FD41E33"/>
    <w:rsid w:val="4FE31491"/>
    <w:rsid w:val="4FEB228C"/>
    <w:rsid w:val="50027753"/>
    <w:rsid w:val="50040A34"/>
    <w:rsid w:val="500A5851"/>
    <w:rsid w:val="501775B9"/>
    <w:rsid w:val="501B03C1"/>
    <w:rsid w:val="501C358E"/>
    <w:rsid w:val="501C4160"/>
    <w:rsid w:val="50266E75"/>
    <w:rsid w:val="50306906"/>
    <w:rsid w:val="50371805"/>
    <w:rsid w:val="50430E3A"/>
    <w:rsid w:val="50502E9A"/>
    <w:rsid w:val="50535E88"/>
    <w:rsid w:val="505A15EE"/>
    <w:rsid w:val="505F3E25"/>
    <w:rsid w:val="507D2CE2"/>
    <w:rsid w:val="50840045"/>
    <w:rsid w:val="508A4920"/>
    <w:rsid w:val="508D39AA"/>
    <w:rsid w:val="509359A3"/>
    <w:rsid w:val="50942A87"/>
    <w:rsid w:val="509C41F8"/>
    <w:rsid w:val="50A17546"/>
    <w:rsid w:val="50A94BA6"/>
    <w:rsid w:val="50A96E47"/>
    <w:rsid w:val="50AA6545"/>
    <w:rsid w:val="50B10846"/>
    <w:rsid w:val="50BB06BC"/>
    <w:rsid w:val="50C0157E"/>
    <w:rsid w:val="50E32B46"/>
    <w:rsid w:val="50E47F1E"/>
    <w:rsid w:val="50EA6718"/>
    <w:rsid w:val="50EF184A"/>
    <w:rsid w:val="50F54B90"/>
    <w:rsid w:val="50F860FF"/>
    <w:rsid w:val="51051BEA"/>
    <w:rsid w:val="5111000A"/>
    <w:rsid w:val="511C2EDA"/>
    <w:rsid w:val="512250E6"/>
    <w:rsid w:val="512C32B1"/>
    <w:rsid w:val="513249AB"/>
    <w:rsid w:val="513C0E3D"/>
    <w:rsid w:val="513E6DB6"/>
    <w:rsid w:val="515C4DA5"/>
    <w:rsid w:val="515E4EF1"/>
    <w:rsid w:val="51617421"/>
    <w:rsid w:val="516E47C8"/>
    <w:rsid w:val="516F6CCF"/>
    <w:rsid w:val="51750912"/>
    <w:rsid w:val="51757638"/>
    <w:rsid w:val="517C43FF"/>
    <w:rsid w:val="518339BA"/>
    <w:rsid w:val="51852998"/>
    <w:rsid w:val="51947EEC"/>
    <w:rsid w:val="51966E99"/>
    <w:rsid w:val="519A1149"/>
    <w:rsid w:val="519C46E8"/>
    <w:rsid w:val="51A4272E"/>
    <w:rsid w:val="51AC1434"/>
    <w:rsid w:val="51BA5A1B"/>
    <w:rsid w:val="51BF6BED"/>
    <w:rsid w:val="51C11F02"/>
    <w:rsid w:val="51CB3B7F"/>
    <w:rsid w:val="51DD21F6"/>
    <w:rsid w:val="51E14739"/>
    <w:rsid w:val="51E670DC"/>
    <w:rsid w:val="51EF5F07"/>
    <w:rsid w:val="51F03B7B"/>
    <w:rsid w:val="51F14D77"/>
    <w:rsid w:val="51F86EE3"/>
    <w:rsid w:val="5204076E"/>
    <w:rsid w:val="52050E3E"/>
    <w:rsid w:val="52063208"/>
    <w:rsid w:val="521B034F"/>
    <w:rsid w:val="521C66B3"/>
    <w:rsid w:val="521D4F18"/>
    <w:rsid w:val="521E1ACC"/>
    <w:rsid w:val="521F7B30"/>
    <w:rsid w:val="52340394"/>
    <w:rsid w:val="52353132"/>
    <w:rsid w:val="523C05D5"/>
    <w:rsid w:val="524370C7"/>
    <w:rsid w:val="52502DA1"/>
    <w:rsid w:val="52544F77"/>
    <w:rsid w:val="525B5A88"/>
    <w:rsid w:val="52633B92"/>
    <w:rsid w:val="52782523"/>
    <w:rsid w:val="52894B32"/>
    <w:rsid w:val="52AA64E7"/>
    <w:rsid w:val="52AB0146"/>
    <w:rsid w:val="52B619D3"/>
    <w:rsid w:val="52BD5D65"/>
    <w:rsid w:val="52C24EE6"/>
    <w:rsid w:val="52C51FFA"/>
    <w:rsid w:val="52D37BE2"/>
    <w:rsid w:val="52D64046"/>
    <w:rsid w:val="52E82556"/>
    <w:rsid w:val="52F42588"/>
    <w:rsid w:val="52F96D5D"/>
    <w:rsid w:val="52F96DDD"/>
    <w:rsid w:val="530219BE"/>
    <w:rsid w:val="5304066E"/>
    <w:rsid w:val="530F1280"/>
    <w:rsid w:val="531976B4"/>
    <w:rsid w:val="53206931"/>
    <w:rsid w:val="532448AA"/>
    <w:rsid w:val="5335459E"/>
    <w:rsid w:val="533E688E"/>
    <w:rsid w:val="5349427A"/>
    <w:rsid w:val="53502AA7"/>
    <w:rsid w:val="535513FE"/>
    <w:rsid w:val="53595B0C"/>
    <w:rsid w:val="535E3E4C"/>
    <w:rsid w:val="53603191"/>
    <w:rsid w:val="53641732"/>
    <w:rsid w:val="536D5E17"/>
    <w:rsid w:val="537975CA"/>
    <w:rsid w:val="53800519"/>
    <w:rsid w:val="538470DB"/>
    <w:rsid w:val="53A8136B"/>
    <w:rsid w:val="53C3192E"/>
    <w:rsid w:val="53CF3898"/>
    <w:rsid w:val="53D41849"/>
    <w:rsid w:val="53D56A6D"/>
    <w:rsid w:val="53E2780D"/>
    <w:rsid w:val="53EC2117"/>
    <w:rsid w:val="53F53A21"/>
    <w:rsid w:val="53FF1734"/>
    <w:rsid w:val="54000042"/>
    <w:rsid w:val="5404135E"/>
    <w:rsid w:val="54041795"/>
    <w:rsid w:val="540B62E5"/>
    <w:rsid w:val="541A28A3"/>
    <w:rsid w:val="542204E3"/>
    <w:rsid w:val="54253655"/>
    <w:rsid w:val="544B2DBB"/>
    <w:rsid w:val="54530D17"/>
    <w:rsid w:val="545478F4"/>
    <w:rsid w:val="54656E53"/>
    <w:rsid w:val="546937EA"/>
    <w:rsid w:val="547333DD"/>
    <w:rsid w:val="5482425D"/>
    <w:rsid w:val="54915C29"/>
    <w:rsid w:val="549857CD"/>
    <w:rsid w:val="549D3F5C"/>
    <w:rsid w:val="549E257E"/>
    <w:rsid w:val="549E2F8B"/>
    <w:rsid w:val="549F15A1"/>
    <w:rsid w:val="54A83753"/>
    <w:rsid w:val="54A86863"/>
    <w:rsid w:val="54AA194A"/>
    <w:rsid w:val="54AA4E55"/>
    <w:rsid w:val="54AB0FA5"/>
    <w:rsid w:val="54B373C6"/>
    <w:rsid w:val="54B7753F"/>
    <w:rsid w:val="54C44DB1"/>
    <w:rsid w:val="54CD31A0"/>
    <w:rsid w:val="54DF0A66"/>
    <w:rsid w:val="54E20774"/>
    <w:rsid w:val="54F62734"/>
    <w:rsid w:val="54F847DE"/>
    <w:rsid w:val="54FA692C"/>
    <w:rsid w:val="54FC5B59"/>
    <w:rsid w:val="55016737"/>
    <w:rsid w:val="550D0320"/>
    <w:rsid w:val="551330E5"/>
    <w:rsid w:val="552321E3"/>
    <w:rsid w:val="55236793"/>
    <w:rsid w:val="55333EB4"/>
    <w:rsid w:val="553B3157"/>
    <w:rsid w:val="55467F3B"/>
    <w:rsid w:val="555041D4"/>
    <w:rsid w:val="55695515"/>
    <w:rsid w:val="556D5DDD"/>
    <w:rsid w:val="55715DCC"/>
    <w:rsid w:val="55727C19"/>
    <w:rsid w:val="55731C2A"/>
    <w:rsid w:val="557C0701"/>
    <w:rsid w:val="55857244"/>
    <w:rsid w:val="558C144B"/>
    <w:rsid w:val="55936C0C"/>
    <w:rsid w:val="55962065"/>
    <w:rsid w:val="559944AA"/>
    <w:rsid w:val="55A06F6D"/>
    <w:rsid w:val="55AD5CEA"/>
    <w:rsid w:val="55BD24A4"/>
    <w:rsid w:val="55C451DE"/>
    <w:rsid w:val="55CA537D"/>
    <w:rsid w:val="55CC56E6"/>
    <w:rsid w:val="55D856E3"/>
    <w:rsid w:val="55E124EA"/>
    <w:rsid w:val="55E66A81"/>
    <w:rsid w:val="55EF742F"/>
    <w:rsid w:val="55F4350D"/>
    <w:rsid w:val="55F8427C"/>
    <w:rsid w:val="55FA0BD8"/>
    <w:rsid w:val="5605364A"/>
    <w:rsid w:val="560E438D"/>
    <w:rsid w:val="561222F3"/>
    <w:rsid w:val="561405BC"/>
    <w:rsid w:val="56163E4E"/>
    <w:rsid w:val="56233F86"/>
    <w:rsid w:val="562B70DF"/>
    <w:rsid w:val="562C7575"/>
    <w:rsid w:val="562D378F"/>
    <w:rsid w:val="562E60EF"/>
    <w:rsid w:val="56320027"/>
    <w:rsid w:val="56321E6A"/>
    <w:rsid w:val="563962B8"/>
    <w:rsid w:val="56404895"/>
    <w:rsid w:val="564B325A"/>
    <w:rsid w:val="56533CE7"/>
    <w:rsid w:val="5656304B"/>
    <w:rsid w:val="565775B4"/>
    <w:rsid w:val="565A1366"/>
    <w:rsid w:val="565C339E"/>
    <w:rsid w:val="56607158"/>
    <w:rsid w:val="56692747"/>
    <w:rsid w:val="566C1D9B"/>
    <w:rsid w:val="566C4ECA"/>
    <w:rsid w:val="566C72A7"/>
    <w:rsid w:val="566D1833"/>
    <w:rsid w:val="56882353"/>
    <w:rsid w:val="56A00873"/>
    <w:rsid w:val="56AC0721"/>
    <w:rsid w:val="56AD6C8B"/>
    <w:rsid w:val="56AE454D"/>
    <w:rsid w:val="56B204D3"/>
    <w:rsid w:val="56B62253"/>
    <w:rsid w:val="56B7767B"/>
    <w:rsid w:val="56BF4DD1"/>
    <w:rsid w:val="56CF102C"/>
    <w:rsid w:val="56D21432"/>
    <w:rsid w:val="56D67D30"/>
    <w:rsid w:val="56D751D3"/>
    <w:rsid w:val="56E148EA"/>
    <w:rsid w:val="56E46D47"/>
    <w:rsid w:val="56EA7751"/>
    <w:rsid w:val="56EB34A9"/>
    <w:rsid w:val="56FC4104"/>
    <w:rsid w:val="570009D9"/>
    <w:rsid w:val="570865A7"/>
    <w:rsid w:val="570E6357"/>
    <w:rsid w:val="5713399A"/>
    <w:rsid w:val="571B09A6"/>
    <w:rsid w:val="572048E2"/>
    <w:rsid w:val="57310E14"/>
    <w:rsid w:val="57334070"/>
    <w:rsid w:val="574874DF"/>
    <w:rsid w:val="57493B8A"/>
    <w:rsid w:val="57507F89"/>
    <w:rsid w:val="57543043"/>
    <w:rsid w:val="575530D6"/>
    <w:rsid w:val="57631A6F"/>
    <w:rsid w:val="5766079F"/>
    <w:rsid w:val="57674477"/>
    <w:rsid w:val="57727C0C"/>
    <w:rsid w:val="57742768"/>
    <w:rsid w:val="577C0805"/>
    <w:rsid w:val="57902E54"/>
    <w:rsid w:val="57924921"/>
    <w:rsid w:val="57957766"/>
    <w:rsid w:val="57A81D18"/>
    <w:rsid w:val="57B230C4"/>
    <w:rsid w:val="57BE37DA"/>
    <w:rsid w:val="57BE7EA9"/>
    <w:rsid w:val="57C85D09"/>
    <w:rsid w:val="57D72B4C"/>
    <w:rsid w:val="57E70ADE"/>
    <w:rsid w:val="57EB47D1"/>
    <w:rsid w:val="57F50CB6"/>
    <w:rsid w:val="57F6651B"/>
    <w:rsid w:val="57F823D1"/>
    <w:rsid w:val="57FF733B"/>
    <w:rsid w:val="5806162F"/>
    <w:rsid w:val="58076FD6"/>
    <w:rsid w:val="580A7EC5"/>
    <w:rsid w:val="580C295F"/>
    <w:rsid w:val="582D7A91"/>
    <w:rsid w:val="58321331"/>
    <w:rsid w:val="58332765"/>
    <w:rsid w:val="58364F34"/>
    <w:rsid w:val="5839236A"/>
    <w:rsid w:val="583C6303"/>
    <w:rsid w:val="583E4A25"/>
    <w:rsid w:val="58446B39"/>
    <w:rsid w:val="584964B2"/>
    <w:rsid w:val="58533CAA"/>
    <w:rsid w:val="585830B0"/>
    <w:rsid w:val="5865450D"/>
    <w:rsid w:val="587848C4"/>
    <w:rsid w:val="587E7E22"/>
    <w:rsid w:val="588128C2"/>
    <w:rsid w:val="589D03ED"/>
    <w:rsid w:val="589F5582"/>
    <w:rsid w:val="58A458F7"/>
    <w:rsid w:val="58A71BD6"/>
    <w:rsid w:val="58A8358E"/>
    <w:rsid w:val="58BA6D8C"/>
    <w:rsid w:val="58BC6B08"/>
    <w:rsid w:val="58BD564C"/>
    <w:rsid w:val="58BF749D"/>
    <w:rsid w:val="58C673DB"/>
    <w:rsid w:val="58CC1C38"/>
    <w:rsid w:val="58D810F0"/>
    <w:rsid w:val="58DB61C2"/>
    <w:rsid w:val="58EB54BA"/>
    <w:rsid w:val="58F05B07"/>
    <w:rsid w:val="58F11E4D"/>
    <w:rsid w:val="590547CE"/>
    <w:rsid w:val="59084692"/>
    <w:rsid w:val="59185680"/>
    <w:rsid w:val="591B6171"/>
    <w:rsid w:val="59232AE8"/>
    <w:rsid w:val="59253198"/>
    <w:rsid w:val="5931134F"/>
    <w:rsid w:val="593666FC"/>
    <w:rsid w:val="59462C2B"/>
    <w:rsid w:val="594C4BA7"/>
    <w:rsid w:val="594E0809"/>
    <w:rsid w:val="59520A40"/>
    <w:rsid w:val="59931449"/>
    <w:rsid w:val="599E594C"/>
    <w:rsid w:val="599E7BCD"/>
    <w:rsid w:val="59B71C55"/>
    <w:rsid w:val="59B8339E"/>
    <w:rsid w:val="59BB19B6"/>
    <w:rsid w:val="59C127B9"/>
    <w:rsid w:val="59C36C05"/>
    <w:rsid w:val="59D6671E"/>
    <w:rsid w:val="59D7208F"/>
    <w:rsid w:val="59DD6A1F"/>
    <w:rsid w:val="59E6123E"/>
    <w:rsid w:val="59F02D4A"/>
    <w:rsid w:val="59F5350E"/>
    <w:rsid w:val="59F603F2"/>
    <w:rsid w:val="5A0928C5"/>
    <w:rsid w:val="5A0A09AF"/>
    <w:rsid w:val="5A0C3290"/>
    <w:rsid w:val="5A0F625B"/>
    <w:rsid w:val="5A131C22"/>
    <w:rsid w:val="5A137D9C"/>
    <w:rsid w:val="5A22701C"/>
    <w:rsid w:val="5A273241"/>
    <w:rsid w:val="5A2A2E7F"/>
    <w:rsid w:val="5A2F278D"/>
    <w:rsid w:val="5A48528B"/>
    <w:rsid w:val="5A4F21CE"/>
    <w:rsid w:val="5A5576B7"/>
    <w:rsid w:val="5A7245ED"/>
    <w:rsid w:val="5A724D23"/>
    <w:rsid w:val="5A7514D1"/>
    <w:rsid w:val="5A75282E"/>
    <w:rsid w:val="5A7C162B"/>
    <w:rsid w:val="5A7F20F0"/>
    <w:rsid w:val="5A825357"/>
    <w:rsid w:val="5A9650E8"/>
    <w:rsid w:val="5A970DE2"/>
    <w:rsid w:val="5AB15985"/>
    <w:rsid w:val="5AC459D5"/>
    <w:rsid w:val="5AC94643"/>
    <w:rsid w:val="5ACF2545"/>
    <w:rsid w:val="5ADF2EED"/>
    <w:rsid w:val="5AE107B0"/>
    <w:rsid w:val="5AE809FF"/>
    <w:rsid w:val="5AED74C0"/>
    <w:rsid w:val="5AEF3F51"/>
    <w:rsid w:val="5AF52660"/>
    <w:rsid w:val="5AF619B6"/>
    <w:rsid w:val="5B012A82"/>
    <w:rsid w:val="5B054E15"/>
    <w:rsid w:val="5B0C5D2B"/>
    <w:rsid w:val="5B0F390D"/>
    <w:rsid w:val="5B1926EA"/>
    <w:rsid w:val="5B1A0029"/>
    <w:rsid w:val="5B1E6A60"/>
    <w:rsid w:val="5B25077B"/>
    <w:rsid w:val="5B2D50AA"/>
    <w:rsid w:val="5B2F26CA"/>
    <w:rsid w:val="5B2F2C9C"/>
    <w:rsid w:val="5B3C1637"/>
    <w:rsid w:val="5B441369"/>
    <w:rsid w:val="5B486E6C"/>
    <w:rsid w:val="5B4C2B5F"/>
    <w:rsid w:val="5B4C2F95"/>
    <w:rsid w:val="5B502AF5"/>
    <w:rsid w:val="5B607A60"/>
    <w:rsid w:val="5B622E5E"/>
    <w:rsid w:val="5B6B6DAE"/>
    <w:rsid w:val="5B6E6D90"/>
    <w:rsid w:val="5B777DFF"/>
    <w:rsid w:val="5B7B79B5"/>
    <w:rsid w:val="5B9E3F19"/>
    <w:rsid w:val="5BB028D9"/>
    <w:rsid w:val="5BC86BE5"/>
    <w:rsid w:val="5BE170B6"/>
    <w:rsid w:val="5BEB35F5"/>
    <w:rsid w:val="5BED7DFE"/>
    <w:rsid w:val="5BFB029B"/>
    <w:rsid w:val="5BFF0AE3"/>
    <w:rsid w:val="5C013B9B"/>
    <w:rsid w:val="5C115BF6"/>
    <w:rsid w:val="5C167F7A"/>
    <w:rsid w:val="5C297058"/>
    <w:rsid w:val="5C314645"/>
    <w:rsid w:val="5C351C04"/>
    <w:rsid w:val="5C3E4C5B"/>
    <w:rsid w:val="5C4B5150"/>
    <w:rsid w:val="5C540B96"/>
    <w:rsid w:val="5C572F1E"/>
    <w:rsid w:val="5C591185"/>
    <w:rsid w:val="5C5C31C3"/>
    <w:rsid w:val="5C611567"/>
    <w:rsid w:val="5C672ACD"/>
    <w:rsid w:val="5C680C11"/>
    <w:rsid w:val="5C6C5094"/>
    <w:rsid w:val="5C743AEC"/>
    <w:rsid w:val="5C857166"/>
    <w:rsid w:val="5C88489D"/>
    <w:rsid w:val="5C8B1100"/>
    <w:rsid w:val="5C9878AE"/>
    <w:rsid w:val="5CA2105F"/>
    <w:rsid w:val="5CB12D75"/>
    <w:rsid w:val="5CB27091"/>
    <w:rsid w:val="5CBE6A27"/>
    <w:rsid w:val="5CC94F2E"/>
    <w:rsid w:val="5CEB5AA1"/>
    <w:rsid w:val="5CEF140B"/>
    <w:rsid w:val="5D0371D4"/>
    <w:rsid w:val="5D096622"/>
    <w:rsid w:val="5D0E0402"/>
    <w:rsid w:val="5D100014"/>
    <w:rsid w:val="5D1460A0"/>
    <w:rsid w:val="5D1B1385"/>
    <w:rsid w:val="5D2B2BB1"/>
    <w:rsid w:val="5D2B6816"/>
    <w:rsid w:val="5D33789B"/>
    <w:rsid w:val="5D396614"/>
    <w:rsid w:val="5D3C3ECF"/>
    <w:rsid w:val="5D49154F"/>
    <w:rsid w:val="5D5209F6"/>
    <w:rsid w:val="5D64448C"/>
    <w:rsid w:val="5D735DA8"/>
    <w:rsid w:val="5D7D47EF"/>
    <w:rsid w:val="5D7F2864"/>
    <w:rsid w:val="5D824D7F"/>
    <w:rsid w:val="5D9468E2"/>
    <w:rsid w:val="5D957D1B"/>
    <w:rsid w:val="5DAB0DBC"/>
    <w:rsid w:val="5DBB035B"/>
    <w:rsid w:val="5DBE2D97"/>
    <w:rsid w:val="5DCB7773"/>
    <w:rsid w:val="5DD65C81"/>
    <w:rsid w:val="5DD74278"/>
    <w:rsid w:val="5DDC52D2"/>
    <w:rsid w:val="5DE45617"/>
    <w:rsid w:val="5DE80FAE"/>
    <w:rsid w:val="5DF30CEE"/>
    <w:rsid w:val="5DFC63F6"/>
    <w:rsid w:val="5E085776"/>
    <w:rsid w:val="5E103C5B"/>
    <w:rsid w:val="5E1C36BE"/>
    <w:rsid w:val="5E2465D3"/>
    <w:rsid w:val="5E254144"/>
    <w:rsid w:val="5E2C29A3"/>
    <w:rsid w:val="5E317FAE"/>
    <w:rsid w:val="5E360172"/>
    <w:rsid w:val="5E3A6F5A"/>
    <w:rsid w:val="5E4E0229"/>
    <w:rsid w:val="5E513D7C"/>
    <w:rsid w:val="5E557705"/>
    <w:rsid w:val="5E710A87"/>
    <w:rsid w:val="5E711A08"/>
    <w:rsid w:val="5E71508F"/>
    <w:rsid w:val="5E76257C"/>
    <w:rsid w:val="5E872040"/>
    <w:rsid w:val="5E927F64"/>
    <w:rsid w:val="5E960DE5"/>
    <w:rsid w:val="5E99201B"/>
    <w:rsid w:val="5EA266FC"/>
    <w:rsid w:val="5EA7758A"/>
    <w:rsid w:val="5EA93E10"/>
    <w:rsid w:val="5EB11000"/>
    <w:rsid w:val="5EB976D5"/>
    <w:rsid w:val="5EBB35C6"/>
    <w:rsid w:val="5EC511ED"/>
    <w:rsid w:val="5ECC5340"/>
    <w:rsid w:val="5ECD7DF6"/>
    <w:rsid w:val="5ECE173A"/>
    <w:rsid w:val="5ECF03B4"/>
    <w:rsid w:val="5ED95FA6"/>
    <w:rsid w:val="5ED97533"/>
    <w:rsid w:val="5EE17CAA"/>
    <w:rsid w:val="5EF16307"/>
    <w:rsid w:val="5EFB5CD8"/>
    <w:rsid w:val="5F0A3CDE"/>
    <w:rsid w:val="5F117EDA"/>
    <w:rsid w:val="5F127ACA"/>
    <w:rsid w:val="5F1F0E58"/>
    <w:rsid w:val="5F201283"/>
    <w:rsid w:val="5F273440"/>
    <w:rsid w:val="5F2F320C"/>
    <w:rsid w:val="5F341E79"/>
    <w:rsid w:val="5F4047FB"/>
    <w:rsid w:val="5F4732B5"/>
    <w:rsid w:val="5F4B3D63"/>
    <w:rsid w:val="5F4E210F"/>
    <w:rsid w:val="5F6E7869"/>
    <w:rsid w:val="5F763B92"/>
    <w:rsid w:val="5F7C6FB4"/>
    <w:rsid w:val="5F8C73BE"/>
    <w:rsid w:val="5F994650"/>
    <w:rsid w:val="5F9F3546"/>
    <w:rsid w:val="5FA31C9C"/>
    <w:rsid w:val="5FB411A4"/>
    <w:rsid w:val="5FBC2DB6"/>
    <w:rsid w:val="5FBF29F8"/>
    <w:rsid w:val="5FC03E0B"/>
    <w:rsid w:val="5FC11991"/>
    <w:rsid w:val="5FCA182E"/>
    <w:rsid w:val="5FD0006B"/>
    <w:rsid w:val="5FE75011"/>
    <w:rsid w:val="5FE85B10"/>
    <w:rsid w:val="5FF86FBD"/>
    <w:rsid w:val="60037CC9"/>
    <w:rsid w:val="600945D2"/>
    <w:rsid w:val="60300453"/>
    <w:rsid w:val="60324C73"/>
    <w:rsid w:val="6034561D"/>
    <w:rsid w:val="603575B0"/>
    <w:rsid w:val="603618ED"/>
    <w:rsid w:val="60431527"/>
    <w:rsid w:val="60481B47"/>
    <w:rsid w:val="604E6E5D"/>
    <w:rsid w:val="606172C4"/>
    <w:rsid w:val="60666201"/>
    <w:rsid w:val="606A0255"/>
    <w:rsid w:val="606A5754"/>
    <w:rsid w:val="606B5AF2"/>
    <w:rsid w:val="60730307"/>
    <w:rsid w:val="6073584F"/>
    <w:rsid w:val="60762211"/>
    <w:rsid w:val="60864ABC"/>
    <w:rsid w:val="60892839"/>
    <w:rsid w:val="608C0D65"/>
    <w:rsid w:val="60941BED"/>
    <w:rsid w:val="60977B69"/>
    <w:rsid w:val="60A2545F"/>
    <w:rsid w:val="60A81AE9"/>
    <w:rsid w:val="60AF0B3B"/>
    <w:rsid w:val="60BC3F27"/>
    <w:rsid w:val="60C649A6"/>
    <w:rsid w:val="60C83A5D"/>
    <w:rsid w:val="60D22AC5"/>
    <w:rsid w:val="60D35886"/>
    <w:rsid w:val="60E83C39"/>
    <w:rsid w:val="60E904CF"/>
    <w:rsid w:val="60EA5E18"/>
    <w:rsid w:val="60EB28A3"/>
    <w:rsid w:val="60F0726D"/>
    <w:rsid w:val="60F943BC"/>
    <w:rsid w:val="60FB1E45"/>
    <w:rsid w:val="61025619"/>
    <w:rsid w:val="610E33AA"/>
    <w:rsid w:val="61111CC0"/>
    <w:rsid w:val="61161CF0"/>
    <w:rsid w:val="611A0906"/>
    <w:rsid w:val="6122091A"/>
    <w:rsid w:val="612228F2"/>
    <w:rsid w:val="61256E73"/>
    <w:rsid w:val="61274914"/>
    <w:rsid w:val="6129445B"/>
    <w:rsid w:val="612C4530"/>
    <w:rsid w:val="6145751A"/>
    <w:rsid w:val="61516FA5"/>
    <w:rsid w:val="615F7603"/>
    <w:rsid w:val="617317D1"/>
    <w:rsid w:val="617649E9"/>
    <w:rsid w:val="61785D2C"/>
    <w:rsid w:val="618356EB"/>
    <w:rsid w:val="618D39C5"/>
    <w:rsid w:val="618F178B"/>
    <w:rsid w:val="61925911"/>
    <w:rsid w:val="61A50DFF"/>
    <w:rsid w:val="61B45D9F"/>
    <w:rsid w:val="61B507E7"/>
    <w:rsid w:val="61B6675D"/>
    <w:rsid w:val="61BE645D"/>
    <w:rsid w:val="61C55A18"/>
    <w:rsid w:val="61C706B2"/>
    <w:rsid w:val="61CA75D7"/>
    <w:rsid w:val="61D26864"/>
    <w:rsid w:val="61D71E4F"/>
    <w:rsid w:val="61DA11A4"/>
    <w:rsid w:val="61E24E02"/>
    <w:rsid w:val="61E25ADE"/>
    <w:rsid w:val="61E51C26"/>
    <w:rsid w:val="61E64E10"/>
    <w:rsid w:val="61E765AF"/>
    <w:rsid w:val="61EB7DBB"/>
    <w:rsid w:val="61FA0BA0"/>
    <w:rsid w:val="61FA0F05"/>
    <w:rsid w:val="61FB2025"/>
    <w:rsid w:val="61FD18A5"/>
    <w:rsid w:val="62213D8C"/>
    <w:rsid w:val="62284678"/>
    <w:rsid w:val="62291B3F"/>
    <w:rsid w:val="6229312B"/>
    <w:rsid w:val="622D1102"/>
    <w:rsid w:val="623A2B4D"/>
    <w:rsid w:val="623B4B82"/>
    <w:rsid w:val="623F77DE"/>
    <w:rsid w:val="624E2BD5"/>
    <w:rsid w:val="62507B95"/>
    <w:rsid w:val="625668AB"/>
    <w:rsid w:val="625D41AE"/>
    <w:rsid w:val="6263097C"/>
    <w:rsid w:val="626E7F51"/>
    <w:rsid w:val="627E6D00"/>
    <w:rsid w:val="6282209D"/>
    <w:rsid w:val="628935F2"/>
    <w:rsid w:val="628B35C4"/>
    <w:rsid w:val="628E5B23"/>
    <w:rsid w:val="628F32BF"/>
    <w:rsid w:val="62AD53F0"/>
    <w:rsid w:val="62B93576"/>
    <w:rsid w:val="62BE14AA"/>
    <w:rsid w:val="62BE6D44"/>
    <w:rsid w:val="62BF0A23"/>
    <w:rsid w:val="62C07B3F"/>
    <w:rsid w:val="62C5110C"/>
    <w:rsid w:val="62C92713"/>
    <w:rsid w:val="62CA511A"/>
    <w:rsid w:val="62D16B51"/>
    <w:rsid w:val="62D269E7"/>
    <w:rsid w:val="62DD52C0"/>
    <w:rsid w:val="62EE0A78"/>
    <w:rsid w:val="62FA76AA"/>
    <w:rsid w:val="63014131"/>
    <w:rsid w:val="6302105F"/>
    <w:rsid w:val="63055E7B"/>
    <w:rsid w:val="630A3E51"/>
    <w:rsid w:val="630D35D6"/>
    <w:rsid w:val="630E418C"/>
    <w:rsid w:val="6319489D"/>
    <w:rsid w:val="631C15FE"/>
    <w:rsid w:val="63244F15"/>
    <w:rsid w:val="63256287"/>
    <w:rsid w:val="6328016E"/>
    <w:rsid w:val="632943FB"/>
    <w:rsid w:val="63301A6A"/>
    <w:rsid w:val="63352920"/>
    <w:rsid w:val="63361A1D"/>
    <w:rsid w:val="63393B24"/>
    <w:rsid w:val="633D6C26"/>
    <w:rsid w:val="63551367"/>
    <w:rsid w:val="63554B81"/>
    <w:rsid w:val="635E5B60"/>
    <w:rsid w:val="63603601"/>
    <w:rsid w:val="63660CDA"/>
    <w:rsid w:val="636F7AB6"/>
    <w:rsid w:val="637233AA"/>
    <w:rsid w:val="63766C51"/>
    <w:rsid w:val="63895586"/>
    <w:rsid w:val="63A23CBF"/>
    <w:rsid w:val="63A85354"/>
    <w:rsid w:val="63AB7115"/>
    <w:rsid w:val="63AC015C"/>
    <w:rsid w:val="63CB006C"/>
    <w:rsid w:val="63CE45DE"/>
    <w:rsid w:val="63D47BCE"/>
    <w:rsid w:val="63D605EE"/>
    <w:rsid w:val="63E632CE"/>
    <w:rsid w:val="63EC1C48"/>
    <w:rsid w:val="63F352A4"/>
    <w:rsid w:val="63F45CE5"/>
    <w:rsid w:val="63F83ED7"/>
    <w:rsid w:val="63FC17DF"/>
    <w:rsid w:val="64002073"/>
    <w:rsid w:val="64044EDF"/>
    <w:rsid w:val="640C3086"/>
    <w:rsid w:val="64154931"/>
    <w:rsid w:val="641A75A3"/>
    <w:rsid w:val="6427595D"/>
    <w:rsid w:val="64276479"/>
    <w:rsid w:val="6433094D"/>
    <w:rsid w:val="64342C31"/>
    <w:rsid w:val="64362D09"/>
    <w:rsid w:val="643916CE"/>
    <w:rsid w:val="643B40AA"/>
    <w:rsid w:val="643E0478"/>
    <w:rsid w:val="644767A3"/>
    <w:rsid w:val="64522233"/>
    <w:rsid w:val="64530546"/>
    <w:rsid w:val="64571071"/>
    <w:rsid w:val="645927C1"/>
    <w:rsid w:val="647304DC"/>
    <w:rsid w:val="64742709"/>
    <w:rsid w:val="64747D00"/>
    <w:rsid w:val="647A7535"/>
    <w:rsid w:val="648153EC"/>
    <w:rsid w:val="64855D17"/>
    <w:rsid w:val="648A4DA0"/>
    <w:rsid w:val="64991B17"/>
    <w:rsid w:val="64992B68"/>
    <w:rsid w:val="649A0C64"/>
    <w:rsid w:val="649C119A"/>
    <w:rsid w:val="64A56DA8"/>
    <w:rsid w:val="64B90661"/>
    <w:rsid w:val="64BF1EB5"/>
    <w:rsid w:val="64C47158"/>
    <w:rsid w:val="64C839ED"/>
    <w:rsid w:val="64C9498A"/>
    <w:rsid w:val="64DA64BE"/>
    <w:rsid w:val="64EF3797"/>
    <w:rsid w:val="65053DB1"/>
    <w:rsid w:val="651132A2"/>
    <w:rsid w:val="652D067D"/>
    <w:rsid w:val="653010E0"/>
    <w:rsid w:val="653D40F9"/>
    <w:rsid w:val="654A73EA"/>
    <w:rsid w:val="6553427B"/>
    <w:rsid w:val="656B7D80"/>
    <w:rsid w:val="6573103D"/>
    <w:rsid w:val="659C2F9C"/>
    <w:rsid w:val="659E2CCA"/>
    <w:rsid w:val="65A535DA"/>
    <w:rsid w:val="65C246B3"/>
    <w:rsid w:val="65D64515"/>
    <w:rsid w:val="65D75203"/>
    <w:rsid w:val="65DB013F"/>
    <w:rsid w:val="65E25ABB"/>
    <w:rsid w:val="65E712BC"/>
    <w:rsid w:val="65E82EB8"/>
    <w:rsid w:val="65EB3E9E"/>
    <w:rsid w:val="65F4621A"/>
    <w:rsid w:val="65FA6788"/>
    <w:rsid w:val="65FE09CA"/>
    <w:rsid w:val="66042CD1"/>
    <w:rsid w:val="660A04C4"/>
    <w:rsid w:val="66141D20"/>
    <w:rsid w:val="6617573E"/>
    <w:rsid w:val="661870F3"/>
    <w:rsid w:val="66305F78"/>
    <w:rsid w:val="66313351"/>
    <w:rsid w:val="66375FB8"/>
    <w:rsid w:val="66393DCC"/>
    <w:rsid w:val="663F44CE"/>
    <w:rsid w:val="6644044C"/>
    <w:rsid w:val="6653189B"/>
    <w:rsid w:val="66551EFD"/>
    <w:rsid w:val="6660071F"/>
    <w:rsid w:val="667F602B"/>
    <w:rsid w:val="66816AE9"/>
    <w:rsid w:val="66875319"/>
    <w:rsid w:val="668A4798"/>
    <w:rsid w:val="66947468"/>
    <w:rsid w:val="669877EC"/>
    <w:rsid w:val="669C6699"/>
    <w:rsid w:val="669F4555"/>
    <w:rsid w:val="66A12EAF"/>
    <w:rsid w:val="66A4250C"/>
    <w:rsid w:val="66B4612D"/>
    <w:rsid w:val="66CA1E59"/>
    <w:rsid w:val="66D17443"/>
    <w:rsid w:val="66D62571"/>
    <w:rsid w:val="66E07F69"/>
    <w:rsid w:val="66E907D4"/>
    <w:rsid w:val="66EB1A9B"/>
    <w:rsid w:val="66EF5271"/>
    <w:rsid w:val="67044C35"/>
    <w:rsid w:val="67080A37"/>
    <w:rsid w:val="67096F91"/>
    <w:rsid w:val="672456AE"/>
    <w:rsid w:val="67277F67"/>
    <w:rsid w:val="672A4654"/>
    <w:rsid w:val="672F4307"/>
    <w:rsid w:val="67380475"/>
    <w:rsid w:val="674A1011"/>
    <w:rsid w:val="674F68BF"/>
    <w:rsid w:val="67517DEC"/>
    <w:rsid w:val="67586938"/>
    <w:rsid w:val="675869D9"/>
    <w:rsid w:val="675A37ED"/>
    <w:rsid w:val="675B216F"/>
    <w:rsid w:val="676B3837"/>
    <w:rsid w:val="676E422D"/>
    <w:rsid w:val="6770713B"/>
    <w:rsid w:val="677125B9"/>
    <w:rsid w:val="677865E1"/>
    <w:rsid w:val="677C7EFB"/>
    <w:rsid w:val="677F0638"/>
    <w:rsid w:val="678A2CAA"/>
    <w:rsid w:val="67912641"/>
    <w:rsid w:val="679C2E90"/>
    <w:rsid w:val="679E3740"/>
    <w:rsid w:val="67AC0F6D"/>
    <w:rsid w:val="67BB2688"/>
    <w:rsid w:val="67C550CB"/>
    <w:rsid w:val="67D619E6"/>
    <w:rsid w:val="67D67018"/>
    <w:rsid w:val="67D83473"/>
    <w:rsid w:val="67E04C9F"/>
    <w:rsid w:val="67E323DD"/>
    <w:rsid w:val="67E57849"/>
    <w:rsid w:val="67EF71A5"/>
    <w:rsid w:val="67F67B8C"/>
    <w:rsid w:val="67FF3369"/>
    <w:rsid w:val="680567B4"/>
    <w:rsid w:val="680746F9"/>
    <w:rsid w:val="68080B71"/>
    <w:rsid w:val="68163E40"/>
    <w:rsid w:val="683157AE"/>
    <w:rsid w:val="685A1126"/>
    <w:rsid w:val="685D1664"/>
    <w:rsid w:val="68601D37"/>
    <w:rsid w:val="68690E6B"/>
    <w:rsid w:val="68716C05"/>
    <w:rsid w:val="687709B4"/>
    <w:rsid w:val="688B550A"/>
    <w:rsid w:val="6894007B"/>
    <w:rsid w:val="689C4BA4"/>
    <w:rsid w:val="68A5418A"/>
    <w:rsid w:val="68AC186D"/>
    <w:rsid w:val="68AF58E4"/>
    <w:rsid w:val="68B54BA5"/>
    <w:rsid w:val="68B61D25"/>
    <w:rsid w:val="68BF2D73"/>
    <w:rsid w:val="68C7667A"/>
    <w:rsid w:val="68C76C2B"/>
    <w:rsid w:val="68CB14C5"/>
    <w:rsid w:val="68D36DAC"/>
    <w:rsid w:val="68D62B97"/>
    <w:rsid w:val="68EF5D01"/>
    <w:rsid w:val="68F02F8E"/>
    <w:rsid w:val="68F0437C"/>
    <w:rsid w:val="68F44818"/>
    <w:rsid w:val="69036D9E"/>
    <w:rsid w:val="6907789E"/>
    <w:rsid w:val="69147932"/>
    <w:rsid w:val="692F5E2A"/>
    <w:rsid w:val="692F731F"/>
    <w:rsid w:val="69335E83"/>
    <w:rsid w:val="693C64E2"/>
    <w:rsid w:val="693E7E76"/>
    <w:rsid w:val="6943586E"/>
    <w:rsid w:val="69446F30"/>
    <w:rsid w:val="69467578"/>
    <w:rsid w:val="69512946"/>
    <w:rsid w:val="696D33D9"/>
    <w:rsid w:val="6973409B"/>
    <w:rsid w:val="697C4C99"/>
    <w:rsid w:val="6983522B"/>
    <w:rsid w:val="69906BC8"/>
    <w:rsid w:val="699670BA"/>
    <w:rsid w:val="69982779"/>
    <w:rsid w:val="699B71CC"/>
    <w:rsid w:val="699D7C9A"/>
    <w:rsid w:val="69A221A6"/>
    <w:rsid w:val="69AA59A9"/>
    <w:rsid w:val="69B00AD0"/>
    <w:rsid w:val="69B14F94"/>
    <w:rsid w:val="69C04B3C"/>
    <w:rsid w:val="69CA6EBC"/>
    <w:rsid w:val="69DD491F"/>
    <w:rsid w:val="69E43EE0"/>
    <w:rsid w:val="69F128CD"/>
    <w:rsid w:val="6A0547B4"/>
    <w:rsid w:val="6A063FBD"/>
    <w:rsid w:val="6A0E383F"/>
    <w:rsid w:val="6A1B7DB5"/>
    <w:rsid w:val="6A2C5733"/>
    <w:rsid w:val="6A2F692B"/>
    <w:rsid w:val="6A327182"/>
    <w:rsid w:val="6A467AE4"/>
    <w:rsid w:val="6A565DB2"/>
    <w:rsid w:val="6A62139F"/>
    <w:rsid w:val="6A752799"/>
    <w:rsid w:val="6A804E49"/>
    <w:rsid w:val="6A834F3C"/>
    <w:rsid w:val="6A851895"/>
    <w:rsid w:val="6A9C267B"/>
    <w:rsid w:val="6AA56604"/>
    <w:rsid w:val="6AA70154"/>
    <w:rsid w:val="6AB7619A"/>
    <w:rsid w:val="6ABC4059"/>
    <w:rsid w:val="6ABD3C90"/>
    <w:rsid w:val="6AC97289"/>
    <w:rsid w:val="6AE9520A"/>
    <w:rsid w:val="6AF4533A"/>
    <w:rsid w:val="6B011899"/>
    <w:rsid w:val="6B012B5F"/>
    <w:rsid w:val="6B0A38A7"/>
    <w:rsid w:val="6B0C44B9"/>
    <w:rsid w:val="6B0E56C1"/>
    <w:rsid w:val="6B0E680F"/>
    <w:rsid w:val="6B196EA8"/>
    <w:rsid w:val="6B1A2906"/>
    <w:rsid w:val="6B1C42EB"/>
    <w:rsid w:val="6B271189"/>
    <w:rsid w:val="6B2714C3"/>
    <w:rsid w:val="6B291DED"/>
    <w:rsid w:val="6B332249"/>
    <w:rsid w:val="6B3E78CD"/>
    <w:rsid w:val="6B4631CA"/>
    <w:rsid w:val="6B48742F"/>
    <w:rsid w:val="6B4C5438"/>
    <w:rsid w:val="6B5518C9"/>
    <w:rsid w:val="6B575CCF"/>
    <w:rsid w:val="6B5F0E76"/>
    <w:rsid w:val="6B634E35"/>
    <w:rsid w:val="6B6B43E9"/>
    <w:rsid w:val="6B6F2C70"/>
    <w:rsid w:val="6B71538B"/>
    <w:rsid w:val="6B773B30"/>
    <w:rsid w:val="6B8D4731"/>
    <w:rsid w:val="6B935D53"/>
    <w:rsid w:val="6B9E0BFE"/>
    <w:rsid w:val="6BAF6BCF"/>
    <w:rsid w:val="6BCB57DA"/>
    <w:rsid w:val="6BD212CA"/>
    <w:rsid w:val="6BE32445"/>
    <w:rsid w:val="6BED7F01"/>
    <w:rsid w:val="6BF47406"/>
    <w:rsid w:val="6BF574DB"/>
    <w:rsid w:val="6BF778D1"/>
    <w:rsid w:val="6BF86DB2"/>
    <w:rsid w:val="6C035447"/>
    <w:rsid w:val="6C064E68"/>
    <w:rsid w:val="6C0A4E56"/>
    <w:rsid w:val="6C1D7BEB"/>
    <w:rsid w:val="6C1E5DE2"/>
    <w:rsid w:val="6C255AC5"/>
    <w:rsid w:val="6C2B0724"/>
    <w:rsid w:val="6C2B5497"/>
    <w:rsid w:val="6C2F7863"/>
    <w:rsid w:val="6C3525EC"/>
    <w:rsid w:val="6C38174B"/>
    <w:rsid w:val="6C431420"/>
    <w:rsid w:val="6C4463E3"/>
    <w:rsid w:val="6C463A48"/>
    <w:rsid w:val="6C486801"/>
    <w:rsid w:val="6C595378"/>
    <w:rsid w:val="6C5D514A"/>
    <w:rsid w:val="6C6C6A9D"/>
    <w:rsid w:val="6C6D0B14"/>
    <w:rsid w:val="6C704690"/>
    <w:rsid w:val="6C7C55B1"/>
    <w:rsid w:val="6C7D3309"/>
    <w:rsid w:val="6C8606A3"/>
    <w:rsid w:val="6C8C2337"/>
    <w:rsid w:val="6C907A61"/>
    <w:rsid w:val="6C916EDE"/>
    <w:rsid w:val="6CB92F72"/>
    <w:rsid w:val="6CDC6885"/>
    <w:rsid w:val="6CE138C8"/>
    <w:rsid w:val="6CE46C07"/>
    <w:rsid w:val="6CE549C1"/>
    <w:rsid w:val="6CE64D22"/>
    <w:rsid w:val="6CEB0FE8"/>
    <w:rsid w:val="6CEC193C"/>
    <w:rsid w:val="6CF073CD"/>
    <w:rsid w:val="6CF24235"/>
    <w:rsid w:val="6CF26EE7"/>
    <w:rsid w:val="6CF30B5B"/>
    <w:rsid w:val="6D0469D5"/>
    <w:rsid w:val="6D0800AC"/>
    <w:rsid w:val="6D0E7ADC"/>
    <w:rsid w:val="6D112B70"/>
    <w:rsid w:val="6D120CB2"/>
    <w:rsid w:val="6D186F30"/>
    <w:rsid w:val="6D192FE9"/>
    <w:rsid w:val="6D2A1EA0"/>
    <w:rsid w:val="6D365323"/>
    <w:rsid w:val="6D417DFD"/>
    <w:rsid w:val="6D4B28E7"/>
    <w:rsid w:val="6D4D3E41"/>
    <w:rsid w:val="6D531F92"/>
    <w:rsid w:val="6D5F0C59"/>
    <w:rsid w:val="6D5F31FB"/>
    <w:rsid w:val="6D6219C6"/>
    <w:rsid w:val="6D637DDA"/>
    <w:rsid w:val="6D687879"/>
    <w:rsid w:val="6D79768F"/>
    <w:rsid w:val="6D7E781F"/>
    <w:rsid w:val="6D8304BB"/>
    <w:rsid w:val="6D8712EB"/>
    <w:rsid w:val="6D8F170C"/>
    <w:rsid w:val="6D946449"/>
    <w:rsid w:val="6D9613AF"/>
    <w:rsid w:val="6DA22060"/>
    <w:rsid w:val="6DB62936"/>
    <w:rsid w:val="6DB85794"/>
    <w:rsid w:val="6DC07C93"/>
    <w:rsid w:val="6DCF22EE"/>
    <w:rsid w:val="6DCF5B27"/>
    <w:rsid w:val="6DD03432"/>
    <w:rsid w:val="6DD3594D"/>
    <w:rsid w:val="6DD863A4"/>
    <w:rsid w:val="6DE1353E"/>
    <w:rsid w:val="6DE807C8"/>
    <w:rsid w:val="6DED5634"/>
    <w:rsid w:val="6DFD6BCD"/>
    <w:rsid w:val="6E0350F4"/>
    <w:rsid w:val="6E0D3169"/>
    <w:rsid w:val="6E140C2C"/>
    <w:rsid w:val="6E2174B5"/>
    <w:rsid w:val="6E264BB1"/>
    <w:rsid w:val="6E27321E"/>
    <w:rsid w:val="6E2B6483"/>
    <w:rsid w:val="6E2E30C2"/>
    <w:rsid w:val="6E40282B"/>
    <w:rsid w:val="6E616988"/>
    <w:rsid w:val="6E6378F9"/>
    <w:rsid w:val="6E6571E0"/>
    <w:rsid w:val="6E663AF2"/>
    <w:rsid w:val="6E665B7D"/>
    <w:rsid w:val="6E6C2C36"/>
    <w:rsid w:val="6E7342D7"/>
    <w:rsid w:val="6E750E04"/>
    <w:rsid w:val="6E7E7987"/>
    <w:rsid w:val="6E9352E6"/>
    <w:rsid w:val="6EB6006D"/>
    <w:rsid w:val="6EBC5D99"/>
    <w:rsid w:val="6EBE4B6F"/>
    <w:rsid w:val="6ED42049"/>
    <w:rsid w:val="6EE43C39"/>
    <w:rsid w:val="6EEA7284"/>
    <w:rsid w:val="6EEF2EFC"/>
    <w:rsid w:val="6F0B5541"/>
    <w:rsid w:val="6F0E42E6"/>
    <w:rsid w:val="6F111934"/>
    <w:rsid w:val="6F3614C0"/>
    <w:rsid w:val="6F3A5EB1"/>
    <w:rsid w:val="6F3D006B"/>
    <w:rsid w:val="6F611BDD"/>
    <w:rsid w:val="6F621517"/>
    <w:rsid w:val="6F6544EF"/>
    <w:rsid w:val="6F6C21EE"/>
    <w:rsid w:val="6F746D4E"/>
    <w:rsid w:val="6F7C5997"/>
    <w:rsid w:val="6F80065A"/>
    <w:rsid w:val="6F8046FE"/>
    <w:rsid w:val="6F873E0B"/>
    <w:rsid w:val="6F9E537D"/>
    <w:rsid w:val="6FAF0938"/>
    <w:rsid w:val="6FBA6D43"/>
    <w:rsid w:val="6FCF6E79"/>
    <w:rsid w:val="6FD63F57"/>
    <w:rsid w:val="6FDC3D0B"/>
    <w:rsid w:val="6FE249E9"/>
    <w:rsid w:val="6FF176F0"/>
    <w:rsid w:val="6FF72C13"/>
    <w:rsid w:val="70044688"/>
    <w:rsid w:val="70083C27"/>
    <w:rsid w:val="701012F5"/>
    <w:rsid w:val="701261B6"/>
    <w:rsid w:val="701C1E22"/>
    <w:rsid w:val="701D6530"/>
    <w:rsid w:val="701D6B44"/>
    <w:rsid w:val="702044E0"/>
    <w:rsid w:val="702B0FFA"/>
    <w:rsid w:val="702E0796"/>
    <w:rsid w:val="70307CE7"/>
    <w:rsid w:val="70316C58"/>
    <w:rsid w:val="70372EB5"/>
    <w:rsid w:val="70411576"/>
    <w:rsid w:val="70424159"/>
    <w:rsid w:val="70517A80"/>
    <w:rsid w:val="70610262"/>
    <w:rsid w:val="7076006C"/>
    <w:rsid w:val="7082008F"/>
    <w:rsid w:val="70827244"/>
    <w:rsid w:val="708520BB"/>
    <w:rsid w:val="70AA298C"/>
    <w:rsid w:val="70AB09BD"/>
    <w:rsid w:val="70BF74A1"/>
    <w:rsid w:val="70D62DDA"/>
    <w:rsid w:val="70E64A01"/>
    <w:rsid w:val="70F048DC"/>
    <w:rsid w:val="70FE427B"/>
    <w:rsid w:val="71142BCB"/>
    <w:rsid w:val="71202759"/>
    <w:rsid w:val="71236216"/>
    <w:rsid w:val="71377AC4"/>
    <w:rsid w:val="713E47BF"/>
    <w:rsid w:val="714712DC"/>
    <w:rsid w:val="71495040"/>
    <w:rsid w:val="714F7277"/>
    <w:rsid w:val="71541799"/>
    <w:rsid w:val="715619B0"/>
    <w:rsid w:val="7161177C"/>
    <w:rsid w:val="7168291F"/>
    <w:rsid w:val="71747829"/>
    <w:rsid w:val="71757DA8"/>
    <w:rsid w:val="717C390A"/>
    <w:rsid w:val="718779F6"/>
    <w:rsid w:val="71896BCF"/>
    <w:rsid w:val="718C63FE"/>
    <w:rsid w:val="71977F34"/>
    <w:rsid w:val="71986722"/>
    <w:rsid w:val="719C2323"/>
    <w:rsid w:val="719F2FDA"/>
    <w:rsid w:val="71A45F9B"/>
    <w:rsid w:val="71A615A1"/>
    <w:rsid w:val="71AE374E"/>
    <w:rsid w:val="71B020D7"/>
    <w:rsid w:val="71B353FC"/>
    <w:rsid w:val="71B35DB0"/>
    <w:rsid w:val="71B456B5"/>
    <w:rsid w:val="71B6671F"/>
    <w:rsid w:val="71B81C99"/>
    <w:rsid w:val="71BE5B98"/>
    <w:rsid w:val="71C16EFB"/>
    <w:rsid w:val="71CE79C3"/>
    <w:rsid w:val="71CF5D94"/>
    <w:rsid w:val="71D50988"/>
    <w:rsid w:val="71D70AA3"/>
    <w:rsid w:val="71E338BD"/>
    <w:rsid w:val="71EC46C7"/>
    <w:rsid w:val="71ED1AEC"/>
    <w:rsid w:val="71FF14C7"/>
    <w:rsid w:val="720721DA"/>
    <w:rsid w:val="720B7E49"/>
    <w:rsid w:val="720D4519"/>
    <w:rsid w:val="7213692F"/>
    <w:rsid w:val="721E1082"/>
    <w:rsid w:val="7221524E"/>
    <w:rsid w:val="7228136B"/>
    <w:rsid w:val="72284FFD"/>
    <w:rsid w:val="722E4F57"/>
    <w:rsid w:val="723302DE"/>
    <w:rsid w:val="72370ADA"/>
    <w:rsid w:val="72434B25"/>
    <w:rsid w:val="72486B90"/>
    <w:rsid w:val="72580218"/>
    <w:rsid w:val="72583665"/>
    <w:rsid w:val="725F045A"/>
    <w:rsid w:val="726521BA"/>
    <w:rsid w:val="7267246C"/>
    <w:rsid w:val="726E48F6"/>
    <w:rsid w:val="727B24AB"/>
    <w:rsid w:val="72805946"/>
    <w:rsid w:val="728E65D3"/>
    <w:rsid w:val="72925B3F"/>
    <w:rsid w:val="72975A5A"/>
    <w:rsid w:val="729F1913"/>
    <w:rsid w:val="72A146CA"/>
    <w:rsid w:val="72B265F9"/>
    <w:rsid w:val="72BB1189"/>
    <w:rsid w:val="72BB7881"/>
    <w:rsid w:val="72BF0405"/>
    <w:rsid w:val="72CA3959"/>
    <w:rsid w:val="72D34264"/>
    <w:rsid w:val="72DF393F"/>
    <w:rsid w:val="72E10137"/>
    <w:rsid w:val="72E24164"/>
    <w:rsid w:val="72E56EFE"/>
    <w:rsid w:val="72E76AA8"/>
    <w:rsid w:val="72EE7836"/>
    <w:rsid w:val="72F07C86"/>
    <w:rsid w:val="72F85A92"/>
    <w:rsid w:val="72FB4742"/>
    <w:rsid w:val="7301557C"/>
    <w:rsid w:val="730961BA"/>
    <w:rsid w:val="7315133B"/>
    <w:rsid w:val="731C1157"/>
    <w:rsid w:val="732812A7"/>
    <w:rsid w:val="733123C2"/>
    <w:rsid w:val="73352680"/>
    <w:rsid w:val="7339422A"/>
    <w:rsid w:val="734B5776"/>
    <w:rsid w:val="734D0B0A"/>
    <w:rsid w:val="734E7A29"/>
    <w:rsid w:val="735E075E"/>
    <w:rsid w:val="73603035"/>
    <w:rsid w:val="739D0E66"/>
    <w:rsid w:val="73A12E2B"/>
    <w:rsid w:val="73A465AC"/>
    <w:rsid w:val="73AA262A"/>
    <w:rsid w:val="73B6701F"/>
    <w:rsid w:val="73B737B7"/>
    <w:rsid w:val="73BC40AF"/>
    <w:rsid w:val="73C01102"/>
    <w:rsid w:val="73C356D6"/>
    <w:rsid w:val="73D807D6"/>
    <w:rsid w:val="73DB6999"/>
    <w:rsid w:val="73E83E73"/>
    <w:rsid w:val="73EB6923"/>
    <w:rsid w:val="73FB6A15"/>
    <w:rsid w:val="740746DA"/>
    <w:rsid w:val="740F588B"/>
    <w:rsid w:val="741D72F9"/>
    <w:rsid w:val="74272A47"/>
    <w:rsid w:val="742B295E"/>
    <w:rsid w:val="74310423"/>
    <w:rsid w:val="7442604F"/>
    <w:rsid w:val="74461CD0"/>
    <w:rsid w:val="745B42FF"/>
    <w:rsid w:val="746E3DF1"/>
    <w:rsid w:val="7475330D"/>
    <w:rsid w:val="747C5BED"/>
    <w:rsid w:val="74925C76"/>
    <w:rsid w:val="74962947"/>
    <w:rsid w:val="74A127E1"/>
    <w:rsid w:val="74A477C2"/>
    <w:rsid w:val="74A7248D"/>
    <w:rsid w:val="74B23C9E"/>
    <w:rsid w:val="74B271CB"/>
    <w:rsid w:val="74B60D1A"/>
    <w:rsid w:val="74B766E8"/>
    <w:rsid w:val="74B871FE"/>
    <w:rsid w:val="74BE30AF"/>
    <w:rsid w:val="74D52B11"/>
    <w:rsid w:val="74ED4537"/>
    <w:rsid w:val="74EF7A33"/>
    <w:rsid w:val="750116DD"/>
    <w:rsid w:val="75057EC3"/>
    <w:rsid w:val="750B2E0A"/>
    <w:rsid w:val="750F48CA"/>
    <w:rsid w:val="75174F69"/>
    <w:rsid w:val="751F111A"/>
    <w:rsid w:val="752174A5"/>
    <w:rsid w:val="75244404"/>
    <w:rsid w:val="752B44CD"/>
    <w:rsid w:val="754639FE"/>
    <w:rsid w:val="757E0137"/>
    <w:rsid w:val="7585572E"/>
    <w:rsid w:val="75867A18"/>
    <w:rsid w:val="75914BC0"/>
    <w:rsid w:val="7593251D"/>
    <w:rsid w:val="759409AB"/>
    <w:rsid w:val="7597582E"/>
    <w:rsid w:val="759C3F06"/>
    <w:rsid w:val="75A66E8F"/>
    <w:rsid w:val="75AF74CE"/>
    <w:rsid w:val="75B42566"/>
    <w:rsid w:val="75B65534"/>
    <w:rsid w:val="75C201FD"/>
    <w:rsid w:val="75D75CBB"/>
    <w:rsid w:val="75DE7EC6"/>
    <w:rsid w:val="75DF2320"/>
    <w:rsid w:val="75F0439D"/>
    <w:rsid w:val="75F06C6B"/>
    <w:rsid w:val="75FD18AF"/>
    <w:rsid w:val="76085168"/>
    <w:rsid w:val="760A7728"/>
    <w:rsid w:val="760C3625"/>
    <w:rsid w:val="76125E46"/>
    <w:rsid w:val="76131B70"/>
    <w:rsid w:val="761350CB"/>
    <w:rsid w:val="76231DDF"/>
    <w:rsid w:val="76314C1F"/>
    <w:rsid w:val="76396337"/>
    <w:rsid w:val="763B25F7"/>
    <w:rsid w:val="76401B7D"/>
    <w:rsid w:val="76510247"/>
    <w:rsid w:val="765958AF"/>
    <w:rsid w:val="765B7951"/>
    <w:rsid w:val="765E6622"/>
    <w:rsid w:val="76631D2C"/>
    <w:rsid w:val="76674DB1"/>
    <w:rsid w:val="766D652D"/>
    <w:rsid w:val="766E2729"/>
    <w:rsid w:val="7672284F"/>
    <w:rsid w:val="767613EE"/>
    <w:rsid w:val="76783B43"/>
    <w:rsid w:val="76874C8C"/>
    <w:rsid w:val="768D1116"/>
    <w:rsid w:val="76950B48"/>
    <w:rsid w:val="769B3802"/>
    <w:rsid w:val="76AB6C76"/>
    <w:rsid w:val="76B04D31"/>
    <w:rsid w:val="76B7627D"/>
    <w:rsid w:val="76C62DD3"/>
    <w:rsid w:val="76E051FF"/>
    <w:rsid w:val="76E14338"/>
    <w:rsid w:val="76EF35AE"/>
    <w:rsid w:val="76F779E3"/>
    <w:rsid w:val="770D067C"/>
    <w:rsid w:val="771441FE"/>
    <w:rsid w:val="771C4F70"/>
    <w:rsid w:val="771D7904"/>
    <w:rsid w:val="7723480F"/>
    <w:rsid w:val="77275F21"/>
    <w:rsid w:val="77365579"/>
    <w:rsid w:val="77386CBD"/>
    <w:rsid w:val="773B1AF2"/>
    <w:rsid w:val="775A1D8D"/>
    <w:rsid w:val="776F6828"/>
    <w:rsid w:val="77796C3F"/>
    <w:rsid w:val="777A6AB3"/>
    <w:rsid w:val="777B0945"/>
    <w:rsid w:val="77826F79"/>
    <w:rsid w:val="778F2D17"/>
    <w:rsid w:val="77926B85"/>
    <w:rsid w:val="77975A5E"/>
    <w:rsid w:val="77A92E29"/>
    <w:rsid w:val="77B273B1"/>
    <w:rsid w:val="77B82391"/>
    <w:rsid w:val="77B96D29"/>
    <w:rsid w:val="77C60EC5"/>
    <w:rsid w:val="77CC1649"/>
    <w:rsid w:val="77CE604D"/>
    <w:rsid w:val="77D64E33"/>
    <w:rsid w:val="77D6757A"/>
    <w:rsid w:val="77E559FC"/>
    <w:rsid w:val="77E73C96"/>
    <w:rsid w:val="77E86384"/>
    <w:rsid w:val="77E948A9"/>
    <w:rsid w:val="77EA2C7F"/>
    <w:rsid w:val="77F62BEA"/>
    <w:rsid w:val="77FA11D4"/>
    <w:rsid w:val="77FA5C3D"/>
    <w:rsid w:val="78043535"/>
    <w:rsid w:val="7807474F"/>
    <w:rsid w:val="780B6E3D"/>
    <w:rsid w:val="780F1C45"/>
    <w:rsid w:val="78202E4E"/>
    <w:rsid w:val="78245438"/>
    <w:rsid w:val="782726FF"/>
    <w:rsid w:val="782A41BA"/>
    <w:rsid w:val="782A42A2"/>
    <w:rsid w:val="783A3788"/>
    <w:rsid w:val="783E5320"/>
    <w:rsid w:val="784B014D"/>
    <w:rsid w:val="78530011"/>
    <w:rsid w:val="78540011"/>
    <w:rsid w:val="78552234"/>
    <w:rsid w:val="786A62DA"/>
    <w:rsid w:val="78814ED2"/>
    <w:rsid w:val="78820997"/>
    <w:rsid w:val="78883920"/>
    <w:rsid w:val="78A0667C"/>
    <w:rsid w:val="78A84E2C"/>
    <w:rsid w:val="78AA6846"/>
    <w:rsid w:val="78B86A3E"/>
    <w:rsid w:val="78BD3379"/>
    <w:rsid w:val="78C46622"/>
    <w:rsid w:val="78DB3725"/>
    <w:rsid w:val="78E14415"/>
    <w:rsid w:val="78E568E9"/>
    <w:rsid w:val="78E672F3"/>
    <w:rsid w:val="78E700BD"/>
    <w:rsid w:val="78E74A9F"/>
    <w:rsid w:val="78EB50B6"/>
    <w:rsid w:val="79124F5A"/>
    <w:rsid w:val="79204EA6"/>
    <w:rsid w:val="79235509"/>
    <w:rsid w:val="79274B8C"/>
    <w:rsid w:val="79291915"/>
    <w:rsid w:val="792C0201"/>
    <w:rsid w:val="793337D3"/>
    <w:rsid w:val="793C75AE"/>
    <w:rsid w:val="794154A3"/>
    <w:rsid w:val="79646A01"/>
    <w:rsid w:val="79661289"/>
    <w:rsid w:val="79690569"/>
    <w:rsid w:val="796A37BB"/>
    <w:rsid w:val="796E01E9"/>
    <w:rsid w:val="797C1049"/>
    <w:rsid w:val="797C7A9F"/>
    <w:rsid w:val="7984342F"/>
    <w:rsid w:val="798B4E49"/>
    <w:rsid w:val="79965648"/>
    <w:rsid w:val="79970043"/>
    <w:rsid w:val="799B2E91"/>
    <w:rsid w:val="799C792C"/>
    <w:rsid w:val="79AC100B"/>
    <w:rsid w:val="79B20FE6"/>
    <w:rsid w:val="79BB291D"/>
    <w:rsid w:val="79D42A53"/>
    <w:rsid w:val="79DF0443"/>
    <w:rsid w:val="79FB402C"/>
    <w:rsid w:val="7A036FFC"/>
    <w:rsid w:val="7A083BFA"/>
    <w:rsid w:val="7A1C0534"/>
    <w:rsid w:val="7A2139D6"/>
    <w:rsid w:val="7A255CE6"/>
    <w:rsid w:val="7A263252"/>
    <w:rsid w:val="7A2F2A90"/>
    <w:rsid w:val="7A335F9B"/>
    <w:rsid w:val="7A394D41"/>
    <w:rsid w:val="7A54188D"/>
    <w:rsid w:val="7A5C146E"/>
    <w:rsid w:val="7A635582"/>
    <w:rsid w:val="7A773BEC"/>
    <w:rsid w:val="7A7C53DF"/>
    <w:rsid w:val="7A8A3581"/>
    <w:rsid w:val="7A9F78FA"/>
    <w:rsid w:val="7AAE609F"/>
    <w:rsid w:val="7AB30FEC"/>
    <w:rsid w:val="7AC61817"/>
    <w:rsid w:val="7AD7054E"/>
    <w:rsid w:val="7AEC0C23"/>
    <w:rsid w:val="7AF97113"/>
    <w:rsid w:val="7AFA5BE5"/>
    <w:rsid w:val="7B0022C2"/>
    <w:rsid w:val="7B06668A"/>
    <w:rsid w:val="7B0C62C8"/>
    <w:rsid w:val="7B0F0093"/>
    <w:rsid w:val="7B1234EF"/>
    <w:rsid w:val="7B154E65"/>
    <w:rsid w:val="7B19798F"/>
    <w:rsid w:val="7B285117"/>
    <w:rsid w:val="7B2851E2"/>
    <w:rsid w:val="7B3D2EED"/>
    <w:rsid w:val="7B425B97"/>
    <w:rsid w:val="7B4D5BAE"/>
    <w:rsid w:val="7B516C1F"/>
    <w:rsid w:val="7B5413A9"/>
    <w:rsid w:val="7B565674"/>
    <w:rsid w:val="7B6578EB"/>
    <w:rsid w:val="7B6B42C8"/>
    <w:rsid w:val="7B737C1C"/>
    <w:rsid w:val="7B7C3E3C"/>
    <w:rsid w:val="7B7F241C"/>
    <w:rsid w:val="7B856E19"/>
    <w:rsid w:val="7BA27563"/>
    <w:rsid w:val="7BB011D7"/>
    <w:rsid w:val="7BC475C0"/>
    <w:rsid w:val="7BC81A12"/>
    <w:rsid w:val="7BC91DC9"/>
    <w:rsid w:val="7BD155DD"/>
    <w:rsid w:val="7BD83912"/>
    <w:rsid w:val="7BDD4A28"/>
    <w:rsid w:val="7BEA17D6"/>
    <w:rsid w:val="7BF93CD4"/>
    <w:rsid w:val="7BFB1000"/>
    <w:rsid w:val="7C033087"/>
    <w:rsid w:val="7C046FDC"/>
    <w:rsid w:val="7C06222F"/>
    <w:rsid w:val="7C095798"/>
    <w:rsid w:val="7C0D5A0A"/>
    <w:rsid w:val="7C106CF3"/>
    <w:rsid w:val="7C157BAC"/>
    <w:rsid w:val="7C2C3D2A"/>
    <w:rsid w:val="7C2E2904"/>
    <w:rsid w:val="7C3307B4"/>
    <w:rsid w:val="7C380902"/>
    <w:rsid w:val="7C3D5D55"/>
    <w:rsid w:val="7C503DF2"/>
    <w:rsid w:val="7C656029"/>
    <w:rsid w:val="7C9062D0"/>
    <w:rsid w:val="7CA036DF"/>
    <w:rsid w:val="7CA30D9A"/>
    <w:rsid w:val="7CA82C52"/>
    <w:rsid w:val="7CA96724"/>
    <w:rsid w:val="7CAD458C"/>
    <w:rsid w:val="7CAD6FFB"/>
    <w:rsid w:val="7CB106C5"/>
    <w:rsid w:val="7CB20DCB"/>
    <w:rsid w:val="7CB4287D"/>
    <w:rsid w:val="7CBB1456"/>
    <w:rsid w:val="7CC42480"/>
    <w:rsid w:val="7CCE36EA"/>
    <w:rsid w:val="7CDD03AA"/>
    <w:rsid w:val="7CDD6A58"/>
    <w:rsid w:val="7CDE37AD"/>
    <w:rsid w:val="7CE24A28"/>
    <w:rsid w:val="7CF247CE"/>
    <w:rsid w:val="7CFB6A4C"/>
    <w:rsid w:val="7D09794C"/>
    <w:rsid w:val="7D0A434C"/>
    <w:rsid w:val="7D0D460E"/>
    <w:rsid w:val="7D165EB6"/>
    <w:rsid w:val="7D252D69"/>
    <w:rsid w:val="7D463498"/>
    <w:rsid w:val="7D4D01FF"/>
    <w:rsid w:val="7D6C6CF8"/>
    <w:rsid w:val="7D6E2212"/>
    <w:rsid w:val="7D7001BA"/>
    <w:rsid w:val="7D707115"/>
    <w:rsid w:val="7D7746B6"/>
    <w:rsid w:val="7D813CD6"/>
    <w:rsid w:val="7D8739DC"/>
    <w:rsid w:val="7D88154F"/>
    <w:rsid w:val="7D933E9D"/>
    <w:rsid w:val="7DBA6BE4"/>
    <w:rsid w:val="7DBB0B34"/>
    <w:rsid w:val="7DC533AD"/>
    <w:rsid w:val="7DCC4397"/>
    <w:rsid w:val="7DD300E7"/>
    <w:rsid w:val="7DD44439"/>
    <w:rsid w:val="7DD77A30"/>
    <w:rsid w:val="7DD80FE0"/>
    <w:rsid w:val="7DD83AF8"/>
    <w:rsid w:val="7DD97F91"/>
    <w:rsid w:val="7DDD3CCD"/>
    <w:rsid w:val="7DE670AB"/>
    <w:rsid w:val="7DEC59FA"/>
    <w:rsid w:val="7DEC5F1B"/>
    <w:rsid w:val="7DEF570A"/>
    <w:rsid w:val="7DF61701"/>
    <w:rsid w:val="7DFA1BAC"/>
    <w:rsid w:val="7DFD470C"/>
    <w:rsid w:val="7DFE679B"/>
    <w:rsid w:val="7DFF781F"/>
    <w:rsid w:val="7E06602E"/>
    <w:rsid w:val="7E0D6AC5"/>
    <w:rsid w:val="7E107A38"/>
    <w:rsid w:val="7E265400"/>
    <w:rsid w:val="7E2D2CFC"/>
    <w:rsid w:val="7E316719"/>
    <w:rsid w:val="7E333B03"/>
    <w:rsid w:val="7E385F53"/>
    <w:rsid w:val="7E414AF3"/>
    <w:rsid w:val="7E444AC3"/>
    <w:rsid w:val="7E445FAF"/>
    <w:rsid w:val="7E496177"/>
    <w:rsid w:val="7E4961F1"/>
    <w:rsid w:val="7E4B0B7C"/>
    <w:rsid w:val="7E5F3861"/>
    <w:rsid w:val="7E620755"/>
    <w:rsid w:val="7E643CE1"/>
    <w:rsid w:val="7E6D3D88"/>
    <w:rsid w:val="7E776623"/>
    <w:rsid w:val="7E7A1EF1"/>
    <w:rsid w:val="7E7D5A5F"/>
    <w:rsid w:val="7E7E78AB"/>
    <w:rsid w:val="7E894E30"/>
    <w:rsid w:val="7E91351F"/>
    <w:rsid w:val="7E941F51"/>
    <w:rsid w:val="7E9564E2"/>
    <w:rsid w:val="7EA26D7F"/>
    <w:rsid w:val="7EA7308D"/>
    <w:rsid w:val="7EAA35BD"/>
    <w:rsid w:val="7EAF7C3E"/>
    <w:rsid w:val="7EC30C7A"/>
    <w:rsid w:val="7EC4286A"/>
    <w:rsid w:val="7ED17E4B"/>
    <w:rsid w:val="7ED874E5"/>
    <w:rsid w:val="7EDA2D1E"/>
    <w:rsid w:val="7EE4033E"/>
    <w:rsid w:val="7EE7398A"/>
    <w:rsid w:val="7EFD44A8"/>
    <w:rsid w:val="7F103A50"/>
    <w:rsid w:val="7F122E1A"/>
    <w:rsid w:val="7F134E7C"/>
    <w:rsid w:val="7F166E48"/>
    <w:rsid w:val="7F1736C5"/>
    <w:rsid w:val="7F1D667C"/>
    <w:rsid w:val="7F2119C4"/>
    <w:rsid w:val="7F3E2343"/>
    <w:rsid w:val="7F414A79"/>
    <w:rsid w:val="7F4E6D81"/>
    <w:rsid w:val="7F5D06C7"/>
    <w:rsid w:val="7F6A7872"/>
    <w:rsid w:val="7F701293"/>
    <w:rsid w:val="7F7248B0"/>
    <w:rsid w:val="7F7F23AC"/>
    <w:rsid w:val="7F8555E0"/>
    <w:rsid w:val="7FA118FE"/>
    <w:rsid w:val="7FAB443B"/>
    <w:rsid w:val="7FAD3BC1"/>
    <w:rsid w:val="7FAF6516"/>
    <w:rsid w:val="7FBC3D41"/>
    <w:rsid w:val="7FBF0E6D"/>
    <w:rsid w:val="7FC770F6"/>
    <w:rsid w:val="7FCB6D1E"/>
    <w:rsid w:val="7FD204B3"/>
    <w:rsid w:val="7FD605EB"/>
    <w:rsid w:val="7FDF2706"/>
    <w:rsid w:val="7FE44C16"/>
    <w:rsid w:val="7FE5013D"/>
    <w:rsid w:val="7FF43EB4"/>
    <w:rsid w:val="7FF56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_Style 6"/>
    <w:basedOn w:val="1"/>
    <w:qFormat/>
    <w:uiPriority w:val="34"/>
    <w:pPr>
      <w:ind w:firstLine="420" w:firstLineChars="200"/>
    </w:pPr>
    <w:rPr>
      <w:rFonts w:ascii="Calibri" w:hAnsi="Calibri" w:eastAsia="宋体" w:cs="Times New Roman"/>
      <w:szCs w:val="22"/>
    </w:rPr>
  </w:style>
  <w:style w:type="paragraph" w:customStyle="1" w:styleId="8">
    <w:name w:val="Table Text"/>
    <w:basedOn w:val="1"/>
    <w:semiHidden/>
    <w:qFormat/>
    <w:uiPriority w:val="0"/>
    <w:rPr>
      <w:rFonts w:ascii="宋体" w:hAnsi="宋体" w:eastAsia="宋体" w:cs="宋体"/>
      <w:sz w:val="24"/>
      <w:szCs w:val="24"/>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2324</Words>
  <Characters>2514</Characters>
  <Lines>0</Lines>
  <Paragraphs>0</Paragraphs>
  <TotalTime>11</TotalTime>
  <ScaleCrop>false</ScaleCrop>
  <LinksUpToDate>false</LinksUpToDate>
  <CharactersWithSpaces>2602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2020-03-09T02:04:00Z</dcterms:created>
  <dc:creator>JYKJ</dc:creator>
  <cp:lastModifiedBy>a</cp:lastModifiedBy>
  <dcterms:modified xsi:type="dcterms:W3CDTF">2026-09-15T09:33:16Z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606C8B9CFFC84E63B41C4B21242DE48E_13</vt:lpwstr>
  </property>
  <property fmtid="{D5CDD505-2E9C-101B-9397-08002B2CF9AE}" pid="4" name="KSOTemplateDocerSaveRecord">
    <vt:lpwstr>eyJoZGlkIjoiYzBjYjZjZjZhMGVhNDEyZjZkMjM3ZTQ3MzQ3ODQ1YzgiLCJ1c2VySWQiOiIzNTI1MzgzMDYifQ==</vt:lpwstr>
  </property>
</Properties>
</file>