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4EA" w:rsidRDefault="00D97A07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688067</w:t>
      </w:r>
      <w:r>
        <w:rPr>
          <w:rFonts w:ascii="宋体" w:hAnsi="宋体" w:hint="eastAsia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爱威科技</w:t>
      </w:r>
    </w:p>
    <w:p w:rsidR="000A14EA" w:rsidRDefault="00D97A07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爱威科技股份有限公司</w:t>
      </w:r>
    </w:p>
    <w:p w:rsidR="000A14EA" w:rsidRDefault="00D97A07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:rsidR="000A14EA" w:rsidRDefault="000A14EA">
      <w:pPr>
        <w:jc w:val="center"/>
        <w:rPr>
          <w:rFonts w:ascii="黑体" w:eastAsia="黑体" w:hAnsi="黑体"/>
          <w:sz w:val="24"/>
          <w:szCs w:val="24"/>
        </w:rPr>
      </w:pPr>
    </w:p>
    <w:p w:rsidR="000A14EA" w:rsidRDefault="00D97A07" w:rsidP="008E68AF">
      <w:pPr>
        <w:ind w:right="720"/>
        <w:jc w:val="righ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编号：</w:t>
      </w:r>
      <w:r w:rsidR="008E68AF">
        <w:rPr>
          <w:rFonts w:ascii="黑体" w:eastAsia="黑体" w:hAnsi="黑体" w:hint="eastAsia"/>
          <w:sz w:val="24"/>
          <w:szCs w:val="24"/>
        </w:rPr>
        <w:t>202</w:t>
      </w:r>
      <w:r w:rsidR="0050779D">
        <w:rPr>
          <w:rFonts w:ascii="黑体" w:eastAsia="黑体" w:hAnsi="黑体" w:hint="eastAsia"/>
          <w:sz w:val="24"/>
          <w:szCs w:val="24"/>
        </w:rPr>
        <w:t>6</w:t>
      </w:r>
      <w:r w:rsidR="008E68AF">
        <w:rPr>
          <w:rFonts w:ascii="黑体" w:eastAsia="黑体" w:hAnsi="黑体" w:hint="eastAsia"/>
          <w:sz w:val="24"/>
          <w:szCs w:val="24"/>
        </w:rPr>
        <w:t>-00</w:t>
      </w:r>
      <w:r w:rsidR="00AC6E81">
        <w:rPr>
          <w:rFonts w:ascii="黑体" w:eastAsia="黑体" w:hAnsi="黑体" w:hint="eastAsia"/>
          <w:sz w:val="24"/>
          <w:szCs w:val="24"/>
        </w:rPr>
        <w:t>2</w:t>
      </w:r>
    </w:p>
    <w:tbl>
      <w:tblPr>
        <w:tblW w:w="8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7191"/>
      </w:tblGrid>
      <w:tr w:rsidR="000A14EA" w:rsidTr="00D97A07">
        <w:trPr>
          <w:trHeight w:val="838"/>
        </w:trPr>
        <w:tc>
          <w:tcPr>
            <w:tcW w:w="1526" w:type="dxa"/>
            <w:shd w:val="clear" w:color="auto" w:fill="auto"/>
            <w:vAlign w:val="center"/>
          </w:tcPr>
          <w:p w:rsidR="000A14EA" w:rsidRPr="00D97A07" w:rsidRDefault="00D97A07">
            <w:pPr>
              <w:rPr>
                <w:sz w:val="24"/>
                <w:szCs w:val="24"/>
              </w:rPr>
            </w:pPr>
            <w:r w:rsidRPr="00D97A07"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shd w:val="clear" w:color="auto" w:fill="auto"/>
            <w:vAlign w:val="center"/>
          </w:tcPr>
          <w:p w:rsidR="000A14EA" w:rsidRPr="00D97A07" w:rsidRDefault="00D97A07" w:rsidP="00D97A07">
            <w:pPr>
              <w:spacing w:line="360" w:lineRule="auto"/>
              <w:rPr>
                <w:sz w:val="24"/>
                <w:szCs w:val="24"/>
              </w:rPr>
            </w:pPr>
            <w:r w:rsidRPr="00D97A07"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0A14EA" w:rsidTr="00D97A07">
        <w:trPr>
          <w:trHeight w:val="838"/>
        </w:trPr>
        <w:tc>
          <w:tcPr>
            <w:tcW w:w="1526" w:type="dxa"/>
            <w:shd w:val="clear" w:color="auto" w:fill="auto"/>
            <w:vAlign w:val="center"/>
          </w:tcPr>
          <w:p w:rsidR="000A14EA" w:rsidRPr="00D97A07" w:rsidRDefault="00D97A07">
            <w:pPr>
              <w:rPr>
                <w:sz w:val="24"/>
                <w:szCs w:val="24"/>
              </w:rPr>
            </w:pPr>
            <w:r w:rsidRPr="00D97A07"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shd w:val="clear" w:color="auto" w:fill="auto"/>
            <w:vAlign w:val="center"/>
          </w:tcPr>
          <w:p w:rsidR="000A14EA" w:rsidRPr="00D97A07" w:rsidRDefault="00D97A07" w:rsidP="00AC6E81">
            <w:pPr>
              <w:rPr>
                <w:sz w:val="24"/>
                <w:szCs w:val="24"/>
              </w:rPr>
            </w:pPr>
            <w:r w:rsidRPr="00D97A07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爱威科技202</w:t>
            </w:r>
            <w:r w:rsidR="00AC6E81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6年半</w:t>
            </w:r>
            <w:r w:rsidRPr="00D97A07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年度业绩说明会</w:t>
            </w:r>
          </w:p>
        </w:tc>
      </w:tr>
      <w:tr w:rsidR="000A14EA" w:rsidTr="00D97A07">
        <w:trPr>
          <w:trHeight w:val="799"/>
        </w:trPr>
        <w:tc>
          <w:tcPr>
            <w:tcW w:w="1526" w:type="dxa"/>
            <w:shd w:val="clear" w:color="auto" w:fill="auto"/>
            <w:vAlign w:val="center"/>
          </w:tcPr>
          <w:p w:rsidR="000A14EA" w:rsidRPr="00D97A07" w:rsidRDefault="00D97A07">
            <w:pPr>
              <w:rPr>
                <w:sz w:val="24"/>
                <w:szCs w:val="24"/>
              </w:rPr>
            </w:pPr>
            <w:r w:rsidRPr="00D97A07"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shd w:val="clear" w:color="auto" w:fill="auto"/>
            <w:vAlign w:val="center"/>
          </w:tcPr>
          <w:p w:rsidR="000A14EA" w:rsidRPr="00D97A07" w:rsidRDefault="00D97A07" w:rsidP="00AC6E81">
            <w:pPr>
              <w:rPr>
                <w:sz w:val="24"/>
                <w:szCs w:val="24"/>
              </w:rPr>
            </w:pPr>
            <w:r w:rsidRPr="00D97A07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</w:t>
            </w:r>
            <w:r w:rsidR="0050779D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6</w:t>
            </w:r>
            <w:r w:rsidR="00981501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年</w:t>
            </w:r>
            <w:r w:rsidR="00AC6E81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9</w:t>
            </w:r>
            <w:r w:rsidR="00981501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月</w:t>
            </w:r>
            <w:r w:rsidR="0050779D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</w:t>
            </w:r>
            <w:r w:rsidR="00AC6E81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1</w:t>
            </w:r>
            <w:r w:rsidR="00981501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日</w:t>
            </w:r>
            <w:r w:rsidRPr="00D97A07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1</w:t>
            </w:r>
            <w:r w:rsidR="00AC6E81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6</w:t>
            </w:r>
            <w:r w:rsidRPr="00D97A07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:00-1</w:t>
            </w:r>
            <w:r w:rsidR="00AC6E81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7</w:t>
            </w:r>
            <w:r w:rsidRPr="00D97A07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:00</w:t>
            </w:r>
          </w:p>
        </w:tc>
      </w:tr>
      <w:tr w:rsidR="000A14EA" w:rsidTr="00D97A07">
        <w:trPr>
          <w:trHeight w:val="838"/>
        </w:trPr>
        <w:tc>
          <w:tcPr>
            <w:tcW w:w="1526" w:type="dxa"/>
            <w:shd w:val="clear" w:color="auto" w:fill="auto"/>
            <w:vAlign w:val="center"/>
          </w:tcPr>
          <w:p w:rsidR="000A14EA" w:rsidRPr="00D97A07" w:rsidRDefault="00D97A07">
            <w:pPr>
              <w:rPr>
                <w:sz w:val="24"/>
                <w:szCs w:val="24"/>
              </w:rPr>
            </w:pPr>
            <w:r w:rsidRPr="00D97A07">
              <w:rPr>
                <w:rFonts w:hint="eastAsia"/>
                <w:sz w:val="24"/>
                <w:szCs w:val="24"/>
              </w:rPr>
              <w:t>地点</w:t>
            </w:r>
            <w:r w:rsidRPr="00D97A07">
              <w:rPr>
                <w:rFonts w:ascii="宋体" w:hAnsi="宋体" w:hint="eastAsia"/>
                <w:sz w:val="24"/>
                <w:szCs w:val="24"/>
              </w:rPr>
              <w:t>/</w:t>
            </w:r>
            <w:r w:rsidRPr="00D97A07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  <w:shd w:val="clear" w:color="auto" w:fill="auto"/>
          </w:tcPr>
          <w:p w:rsidR="000A14EA" w:rsidRPr="00D97A07" w:rsidRDefault="00D97A07" w:rsidP="00E042A3">
            <w:pPr>
              <w:spacing w:line="360" w:lineRule="auto"/>
              <w:rPr>
                <w:rFonts w:ascii="宋体" w:hAnsi="宋体"/>
                <w:bCs/>
                <w:sz w:val="24"/>
              </w:rPr>
            </w:pPr>
            <w:r w:rsidRPr="00D97A07">
              <w:rPr>
                <w:rFonts w:ascii="宋体" w:hAnsi="宋体" w:hint="eastAsia"/>
                <w:bCs/>
                <w:sz w:val="24"/>
              </w:rPr>
              <w:t>上</w:t>
            </w:r>
            <w:proofErr w:type="gramStart"/>
            <w:r w:rsidRPr="00D97A07">
              <w:rPr>
                <w:rFonts w:ascii="宋体" w:hAnsi="宋体" w:hint="eastAsia"/>
                <w:bCs/>
                <w:sz w:val="24"/>
              </w:rPr>
              <w:t>证路演中心</w:t>
            </w:r>
            <w:proofErr w:type="gramEnd"/>
            <w:r w:rsidRPr="00D97A07">
              <w:rPr>
                <w:rFonts w:ascii="宋体" w:hAnsi="宋体" w:hint="eastAsia"/>
                <w:bCs/>
                <w:sz w:val="24"/>
              </w:rPr>
              <w:t xml:space="preserve"> </w:t>
            </w:r>
            <w:hyperlink r:id="rId7" w:history="1">
              <w:r w:rsidRPr="00D97A07">
                <w:rPr>
                  <w:rStyle w:val="a5"/>
                  <w:rFonts w:ascii="宋体" w:hAnsi="宋体" w:hint="eastAsia"/>
                  <w:bCs/>
                  <w:sz w:val="24"/>
                </w:rPr>
                <w:t>https://roadshow.sseinfo.com</w:t>
              </w:r>
            </w:hyperlink>
          </w:p>
          <w:p w:rsidR="000A14EA" w:rsidRPr="00D97A07" w:rsidRDefault="00D97A07" w:rsidP="00E042A3">
            <w:pPr>
              <w:spacing w:line="360" w:lineRule="auto"/>
              <w:rPr>
                <w:sz w:val="24"/>
                <w:szCs w:val="24"/>
              </w:rPr>
            </w:pPr>
            <w:r w:rsidRPr="00D97A07"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0A14EA" w:rsidTr="00D97A07">
        <w:trPr>
          <w:trHeight w:val="838"/>
        </w:trPr>
        <w:tc>
          <w:tcPr>
            <w:tcW w:w="1526" w:type="dxa"/>
            <w:shd w:val="clear" w:color="auto" w:fill="auto"/>
            <w:vAlign w:val="center"/>
          </w:tcPr>
          <w:p w:rsidR="000A14EA" w:rsidRPr="00D97A07" w:rsidRDefault="00D97A07">
            <w:pPr>
              <w:rPr>
                <w:sz w:val="24"/>
                <w:szCs w:val="24"/>
              </w:rPr>
            </w:pPr>
            <w:r w:rsidRPr="00D97A07"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shd w:val="clear" w:color="auto" w:fill="auto"/>
            <w:vAlign w:val="center"/>
          </w:tcPr>
          <w:p w:rsidR="000A14EA" w:rsidRPr="00D97A07" w:rsidRDefault="00D97A07" w:rsidP="00AC6E81">
            <w:pPr>
              <w:spacing w:line="360" w:lineRule="auto"/>
              <w:rPr>
                <w:sz w:val="24"/>
                <w:szCs w:val="24"/>
              </w:rPr>
            </w:pPr>
            <w:r w:rsidRPr="00D97A07">
              <w:rPr>
                <w:rFonts w:ascii="宋体" w:hAnsi="宋体" w:cs="宋体" w:hint="eastAsia"/>
                <w:sz w:val="24"/>
                <w:szCs w:val="24"/>
              </w:rPr>
              <w:t>董事长兼总经理：丁建文</w:t>
            </w:r>
            <w:r w:rsidR="00D907B5">
              <w:rPr>
                <w:rFonts w:ascii="宋体" w:hAnsi="宋体" w:cs="宋体" w:hint="eastAsia"/>
                <w:sz w:val="24"/>
                <w:szCs w:val="24"/>
              </w:rPr>
              <w:t>；</w:t>
            </w:r>
            <w:r w:rsidRPr="00D97A07">
              <w:rPr>
                <w:rFonts w:ascii="宋体" w:hAnsi="宋体" w:cs="宋体" w:hint="eastAsia"/>
                <w:sz w:val="24"/>
                <w:szCs w:val="24"/>
              </w:rPr>
              <w:t>董事、副总经理：林常青</w:t>
            </w:r>
            <w:r w:rsidR="00D907B5">
              <w:rPr>
                <w:rFonts w:ascii="宋体" w:hAnsi="宋体" w:cs="宋体" w:hint="eastAsia"/>
                <w:sz w:val="24"/>
                <w:szCs w:val="24"/>
              </w:rPr>
              <w:t>；</w:t>
            </w:r>
            <w:r w:rsidRPr="00D97A07">
              <w:rPr>
                <w:rFonts w:ascii="宋体" w:hAnsi="宋体" w:cs="宋体" w:hint="eastAsia"/>
                <w:sz w:val="24"/>
                <w:szCs w:val="24"/>
              </w:rPr>
              <w:t>独立董事：</w:t>
            </w:r>
            <w:r w:rsidR="00AC6E81">
              <w:rPr>
                <w:rFonts w:ascii="宋体" w:hAnsi="宋体" w:cs="宋体" w:hint="eastAsia"/>
                <w:sz w:val="24"/>
                <w:szCs w:val="24"/>
              </w:rPr>
              <w:t>张颖</w:t>
            </w:r>
            <w:r w:rsidR="00D907B5">
              <w:rPr>
                <w:rFonts w:ascii="宋体" w:hAnsi="宋体" w:cs="宋体" w:hint="eastAsia"/>
                <w:sz w:val="24"/>
                <w:szCs w:val="24"/>
              </w:rPr>
              <w:t>；</w:t>
            </w:r>
            <w:r w:rsidR="00DE1C97">
              <w:rPr>
                <w:rFonts w:ascii="宋体" w:hAnsi="宋体" w:cs="宋体" w:hint="eastAsia"/>
                <w:sz w:val="24"/>
                <w:szCs w:val="24"/>
              </w:rPr>
              <w:t>董</w:t>
            </w:r>
            <w:r w:rsidRPr="00D97A07">
              <w:rPr>
                <w:rFonts w:ascii="宋体" w:hAnsi="宋体" w:cs="宋体" w:hint="eastAsia"/>
                <w:sz w:val="24"/>
                <w:szCs w:val="24"/>
              </w:rPr>
              <w:t>事会秘书：袁绘杰</w:t>
            </w:r>
            <w:r w:rsidR="00D907B5">
              <w:rPr>
                <w:rFonts w:ascii="宋体" w:hAnsi="宋体" w:cs="宋体" w:hint="eastAsia"/>
                <w:sz w:val="24"/>
                <w:szCs w:val="24"/>
              </w:rPr>
              <w:t>；</w:t>
            </w:r>
            <w:r w:rsidRPr="00D97A07">
              <w:rPr>
                <w:rFonts w:ascii="宋体" w:hAnsi="宋体" w:cs="宋体" w:hint="eastAsia"/>
                <w:sz w:val="24"/>
                <w:szCs w:val="24"/>
              </w:rPr>
              <w:t>财务总监：龙坤祥</w:t>
            </w:r>
          </w:p>
        </w:tc>
      </w:tr>
      <w:tr w:rsidR="000A14EA" w:rsidTr="00D97A07">
        <w:trPr>
          <w:trHeight w:val="557"/>
        </w:trPr>
        <w:tc>
          <w:tcPr>
            <w:tcW w:w="1526" w:type="dxa"/>
            <w:shd w:val="clear" w:color="auto" w:fill="auto"/>
            <w:vAlign w:val="center"/>
          </w:tcPr>
          <w:p w:rsidR="000A14EA" w:rsidRPr="00D97A07" w:rsidRDefault="00D97A07">
            <w:pPr>
              <w:rPr>
                <w:sz w:val="24"/>
                <w:szCs w:val="24"/>
              </w:rPr>
            </w:pPr>
            <w:r w:rsidRPr="00D97A07"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  <w:shd w:val="clear" w:color="auto" w:fill="auto"/>
          </w:tcPr>
          <w:p w:rsidR="000A14EA" w:rsidRPr="004A7CD9" w:rsidRDefault="00D97A07" w:rsidP="00D907B5">
            <w:pPr>
              <w:widowControl/>
              <w:spacing w:after="120" w:line="360" w:lineRule="auto"/>
              <w:rPr>
                <w:rFonts w:ascii="宋体" w:hAnsi="宋体"/>
                <w:b/>
                <w:sz w:val="24"/>
                <w:szCs w:val="24"/>
              </w:rPr>
            </w:pPr>
            <w:r w:rsidRPr="00D97A07">
              <w:rPr>
                <w:rFonts w:ascii="宋体" w:hAnsi="宋体"/>
                <w:b/>
                <w:sz w:val="24"/>
                <w:szCs w:val="24"/>
              </w:rPr>
              <w:t>1、</w:t>
            </w:r>
            <w:r w:rsidR="004A7CD9" w:rsidRPr="004A7CD9">
              <w:rPr>
                <w:rFonts w:ascii="宋体" w:hAnsi="宋体"/>
                <w:b/>
                <w:sz w:val="24"/>
                <w:szCs w:val="24"/>
              </w:rPr>
              <w:t>控股股东资产注入工作“正按计划推进中”，目前是否有具体的标的方向或资产类型（IVD上</w:t>
            </w:r>
            <w:proofErr w:type="gramStart"/>
            <w:r w:rsidR="004A7CD9" w:rsidRPr="004A7CD9">
              <w:rPr>
                <w:rFonts w:ascii="宋体" w:hAnsi="宋体"/>
                <w:b/>
                <w:sz w:val="24"/>
                <w:szCs w:val="24"/>
              </w:rPr>
              <w:t>下游/</w:t>
            </w:r>
            <w:proofErr w:type="gramEnd"/>
            <w:r w:rsidR="004A7CD9" w:rsidRPr="004A7CD9">
              <w:rPr>
                <w:rFonts w:ascii="宋体" w:hAnsi="宋体"/>
                <w:b/>
                <w:sz w:val="24"/>
                <w:szCs w:val="24"/>
              </w:rPr>
              <w:t>医疗影像/检验服务等），预计何时达到可披露状态；爱威光学实现全资控股后，光学核心部件的自</w:t>
            </w:r>
            <w:proofErr w:type="gramStart"/>
            <w:r w:rsidR="004A7CD9" w:rsidRPr="004A7CD9">
              <w:rPr>
                <w:rFonts w:ascii="宋体" w:hAnsi="宋体"/>
                <w:b/>
                <w:sz w:val="24"/>
                <w:szCs w:val="24"/>
              </w:rPr>
              <w:t>研</w:t>
            </w:r>
            <w:proofErr w:type="gramEnd"/>
            <w:r w:rsidR="004A7CD9" w:rsidRPr="004A7CD9">
              <w:rPr>
                <w:rFonts w:ascii="宋体" w:hAnsi="宋体"/>
                <w:b/>
                <w:sz w:val="24"/>
                <w:szCs w:val="24"/>
              </w:rPr>
              <w:t>自产进度如何，是否已开始向外部客户供货</w:t>
            </w:r>
            <w:r w:rsidR="004A7CD9">
              <w:rPr>
                <w:rFonts w:ascii="宋体" w:hAnsi="宋体" w:hint="eastAsia"/>
                <w:b/>
                <w:sz w:val="24"/>
                <w:szCs w:val="24"/>
              </w:rPr>
              <w:t>？</w:t>
            </w:r>
          </w:p>
          <w:p w:rsidR="004A7CD9" w:rsidRDefault="00D97A07" w:rsidP="00D907B5">
            <w:pPr>
              <w:widowControl/>
              <w:spacing w:after="120" w:line="360" w:lineRule="auto"/>
              <w:jc w:val="left"/>
              <w:rPr>
                <w:rFonts w:ascii="宋体" w:hAnsi="宋体" w:hint="eastAsia"/>
                <w:sz w:val="24"/>
                <w:szCs w:val="24"/>
              </w:rPr>
            </w:pPr>
            <w:r w:rsidRPr="00D97A07">
              <w:rPr>
                <w:rFonts w:ascii="宋体" w:hAnsi="宋体"/>
                <w:sz w:val="24"/>
                <w:szCs w:val="24"/>
              </w:rPr>
              <w:t>答:</w:t>
            </w:r>
            <w:r w:rsidR="004A7CD9" w:rsidRPr="004A7CD9">
              <w:rPr>
                <w:rFonts w:ascii="宋体" w:hAnsi="宋体" w:hint="eastAsia"/>
                <w:sz w:val="24"/>
                <w:szCs w:val="24"/>
              </w:rPr>
              <w:t>公司目前尚未有控股股东资产注入工作计划。爱威光学目前正在按计划推进光学核心部件自</w:t>
            </w:r>
            <w:proofErr w:type="gramStart"/>
            <w:r w:rsidR="004A7CD9" w:rsidRPr="004A7CD9">
              <w:rPr>
                <w:rFonts w:ascii="宋体" w:hAnsi="宋体" w:hint="eastAsia"/>
                <w:sz w:val="24"/>
                <w:szCs w:val="24"/>
              </w:rPr>
              <w:t>研</w:t>
            </w:r>
            <w:proofErr w:type="gramEnd"/>
            <w:r w:rsidR="004A7CD9" w:rsidRPr="004A7CD9">
              <w:rPr>
                <w:rFonts w:ascii="宋体" w:hAnsi="宋体" w:hint="eastAsia"/>
                <w:sz w:val="24"/>
                <w:szCs w:val="24"/>
              </w:rPr>
              <w:t>工作，尚未开始向外部客户供货。</w:t>
            </w:r>
          </w:p>
          <w:p w:rsidR="000A14EA" w:rsidRPr="00D97A07" w:rsidRDefault="00D97A07" w:rsidP="00D907B5">
            <w:pPr>
              <w:widowControl/>
              <w:spacing w:after="120" w:line="36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 w:rsidRPr="00D97A07">
              <w:rPr>
                <w:rFonts w:ascii="宋体" w:hAnsi="宋体"/>
                <w:b/>
                <w:sz w:val="24"/>
                <w:szCs w:val="24"/>
              </w:rPr>
              <w:t>2、</w:t>
            </w:r>
            <w:r w:rsidR="00426326" w:rsidRPr="00426326">
              <w:rPr>
                <w:rFonts w:ascii="宋体" w:hAnsi="宋体" w:hint="eastAsia"/>
                <w:b/>
                <w:sz w:val="24"/>
                <w:szCs w:val="24"/>
              </w:rPr>
              <w:t>公司业绩持续增长原因</w:t>
            </w:r>
            <w:r w:rsidR="00426326">
              <w:rPr>
                <w:rFonts w:ascii="宋体" w:hAnsi="宋体" w:hint="eastAsia"/>
                <w:b/>
                <w:sz w:val="24"/>
                <w:szCs w:val="24"/>
              </w:rPr>
              <w:t>，</w:t>
            </w:r>
            <w:r w:rsidR="00426326" w:rsidRPr="00426326">
              <w:rPr>
                <w:rFonts w:ascii="宋体" w:hAnsi="宋体" w:hint="eastAsia"/>
                <w:b/>
                <w:sz w:val="24"/>
                <w:szCs w:val="24"/>
              </w:rPr>
              <w:t>未来如何发展</w:t>
            </w:r>
            <w:r w:rsidR="00426326">
              <w:rPr>
                <w:rFonts w:ascii="宋体" w:hAnsi="宋体" w:hint="eastAsia"/>
                <w:b/>
                <w:sz w:val="24"/>
                <w:szCs w:val="24"/>
              </w:rPr>
              <w:t>？</w:t>
            </w:r>
          </w:p>
          <w:p w:rsidR="000A14EA" w:rsidRPr="00D97A07" w:rsidRDefault="008E68AF" w:rsidP="00D907B5">
            <w:pPr>
              <w:widowControl/>
              <w:spacing w:after="120"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 w:rsidRPr="00D97A07">
              <w:rPr>
                <w:rFonts w:ascii="宋体" w:hAnsi="宋体" w:hint="eastAsia"/>
                <w:sz w:val="24"/>
                <w:szCs w:val="24"/>
              </w:rPr>
              <w:t>答：</w:t>
            </w:r>
            <w:r w:rsidR="00426326" w:rsidRPr="00426326">
              <w:rPr>
                <w:rFonts w:ascii="宋体" w:hAnsi="宋体" w:hint="eastAsia"/>
                <w:sz w:val="24"/>
                <w:szCs w:val="24"/>
              </w:rPr>
              <w:t>2026年上半年公司收入利润持续保持稳健增长，公司财务状况保持健康。主要在于公司持续加大海外市场的培育，上半年海外市场业务收入同比大幅增长，高毛利的海外业务收入带动公司综合盈利水平有所提高。未来公司将继续加大对于海外市场的布局，同时持续扩展国内市场应用领域，构建国内国际市场双轮驱动的业务体系。</w:t>
            </w:r>
          </w:p>
          <w:p w:rsidR="000A14EA" w:rsidRPr="00D97A07" w:rsidRDefault="00D97A07" w:rsidP="00D907B5">
            <w:pPr>
              <w:widowControl/>
              <w:spacing w:after="120" w:line="36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 w:rsidRPr="00D97A07">
              <w:rPr>
                <w:rFonts w:ascii="宋体" w:hAnsi="宋体"/>
                <w:b/>
                <w:sz w:val="24"/>
                <w:szCs w:val="24"/>
              </w:rPr>
              <w:t>3、</w:t>
            </w:r>
            <w:r w:rsidR="00426326" w:rsidRPr="00426326">
              <w:rPr>
                <w:rFonts w:ascii="宋体" w:hAnsi="宋体" w:hint="eastAsia"/>
                <w:b/>
                <w:sz w:val="24"/>
                <w:szCs w:val="24"/>
              </w:rPr>
              <w:t>请问公司未来是否有融资计划？</w:t>
            </w:r>
          </w:p>
          <w:p w:rsidR="000A14EA" w:rsidRPr="00D97A07" w:rsidRDefault="00D97A07" w:rsidP="00E042A3">
            <w:pPr>
              <w:widowControl/>
              <w:spacing w:after="120"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 w:rsidRPr="00D97A07">
              <w:rPr>
                <w:rFonts w:ascii="宋体" w:hAnsi="宋体"/>
                <w:sz w:val="24"/>
                <w:szCs w:val="24"/>
              </w:rPr>
              <w:lastRenderedPageBreak/>
              <w:t>答:</w:t>
            </w:r>
            <w:r w:rsidR="00F44731">
              <w:rPr>
                <w:rFonts w:hint="eastAsia"/>
              </w:rPr>
              <w:t xml:space="preserve"> </w:t>
            </w:r>
            <w:r w:rsidR="00426326" w:rsidRPr="00426326">
              <w:rPr>
                <w:rFonts w:ascii="宋体" w:hAnsi="宋体" w:hint="eastAsia"/>
                <w:sz w:val="24"/>
                <w:szCs w:val="24"/>
              </w:rPr>
              <w:t>公司目前不存在应披露而未披露的融资计划。后续公司将结合自身经营情况与资金规划统筹</w:t>
            </w:r>
            <w:proofErr w:type="gramStart"/>
            <w:r w:rsidR="00426326" w:rsidRPr="00426326">
              <w:rPr>
                <w:rFonts w:ascii="宋体" w:hAnsi="宋体" w:hint="eastAsia"/>
                <w:sz w:val="24"/>
                <w:szCs w:val="24"/>
              </w:rPr>
              <w:t>考量</w:t>
            </w:r>
            <w:proofErr w:type="gramEnd"/>
            <w:r w:rsidR="00426326" w:rsidRPr="00426326">
              <w:rPr>
                <w:rFonts w:ascii="宋体" w:hAnsi="宋体" w:hint="eastAsia"/>
                <w:sz w:val="24"/>
                <w:szCs w:val="24"/>
              </w:rPr>
              <w:t>相关事项，若后续发生达到披露标准的融资安排，公司将严格按照监管要求及时履行信息披露义务。</w:t>
            </w:r>
          </w:p>
        </w:tc>
      </w:tr>
    </w:tbl>
    <w:p w:rsidR="000A14EA" w:rsidRDefault="000A14EA"/>
    <w:p w:rsidR="000A14EA" w:rsidRDefault="000A14EA">
      <w:bookmarkStart w:id="0" w:name="_GoBack"/>
      <w:bookmarkEnd w:id="0"/>
    </w:p>
    <w:sectPr w:rsidR="000A14EA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C61" w:rsidRDefault="00143C61">
      <w:r>
        <w:separator/>
      </w:r>
    </w:p>
  </w:endnote>
  <w:endnote w:type="continuationSeparator" w:id="0">
    <w:p w:rsidR="00143C61" w:rsidRDefault="0014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C61" w:rsidRDefault="00143C61">
      <w:r>
        <w:separator/>
      </w:r>
    </w:p>
  </w:footnote>
  <w:footnote w:type="continuationSeparator" w:id="0">
    <w:p w:rsidR="00143C61" w:rsidRDefault="00143C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4EA" w:rsidRDefault="00D97A07">
    <w:pPr>
      <w:pStyle w:val="a3"/>
      <w:tabs>
        <w:tab w:val="clear" w:pos="4153"/>
      </w:tabs>
      <w:jc w:val="right"/>
    </w:pPr>
    <w:r>
      <w:rPr>
        <w:rFonts w:hint="eastAsia"/>
      </w:rPr>
      <w:t>爱威科技股份有限公司投资者关系活动记录表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NTlhNGJhZTk1YmZkMTc2MTM0MTg2MGI3NTFmMTEifQ=="/>
  </w:docVars>
  <w:rsids>
    <w:rsidRoot w:val="000A14EA"/>
    <w:rsid w:val="000503AA"/>
    <w:rsid w:val="000A14EA"/>
    <w:rsid w:val="00143C61"/>
    <w:rsid w:val="003677AB"/>
    <w:rsid w:val="003B35E0"/>
    <w:rsid w:val="00426326"/>
    <w:rsid w:val="004A7CD9"/>
    <w:rsid w:val="0050779D"/>
    <w:rsid w:val="0063611D"/>
    <w:rsid w:val="008E68AF"/>
    <w:rsid w:val="008F371B"/>
    <w:rsid w:val="00981501"/>
    <w:rsid w:val="00AC6E81"/>
    <w:rsid w:val="00C0723E"/>
    <w:rsid w:val="00C0758B"/>
    <w:rsid w:val="00D907B5"/>
    <w:rsid w:val="00D97A07"/>
    <w:rsid w:val="00DC7D77"/>
    <w:rsid w:val="00DE1C97"/>
    <w:rsid w:val="00E042A3"/>
    <w:rsid w:val="00E12B51"/>
    <w:rsid w:val="00E30159"/>
    <w:rsid w:val="00EE549B"/>
    <w:rsid w:val="00F44731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Char"/>
    <w:rsid w:val="00D907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6"/>
    <w:rsid w:val="00D907B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Char"/>
    <w:rsid w:val="00D907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6"/>
    <w:rsid w:val="00D907B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oadshow.sseinf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340</Words>
  <Characters>429</Characters>
  <Application>Microsoft Office Word</Application>
  <DocSecurity>0</DocSecurity>
  <Lines>61</Lines>
  <Paragraphs>51</Paragraphs>
  <ScaleCrop>false</ScaleCrop>
  <Company>Microsoft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5</cp:revision>
  <dcterms:created xsi:type="dcterms:W3CDTF">2026-09-21T05:44:00Z</dcterms:created>
  <dcterms:modified xsi:type="dcterms:W3CDTF">2026-09-21T08:38:00Z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