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63FA8" w:rsidRDefault="00C06AEF">
      <w:pPr>
        <w:spacing w:beforeLines="50" w:before="156" w:afterLines="50" w:after="156" w:line="400" w:lineRule="exact"/>
        <w:rPr>
          <w:color w:val="000000"/>
          <w:sz w:val="24"/>
        </w:rPr>
      </w:pPr>
      <w:r>
        <w:rPr>
          <w:rFonts w:hAnsi="宋体"/>
          <w:bCs/>
          <w:iCs/>
          <w:color w:val="000000"/>
          <w:sz w:val="24"/>
        </w:rPr>
        <w:t>证券代码：</w:t>
      </w:r>
      <w:r>
        <w:rPr>
          <w:bCs/>
          <w:iCs/>
          <w:color w:val="000000"/>
          <w:sz w:val="24"/>
        </w:rPr>
        <w:t xml:space="preserve"> </w:t>
      </w:r>
      <w:r>
        <w:rPr>
          <w:color w:val="000000"/>
          <w:sz w:val="24"/>
        </w:rPr>
        <w:t xml:space="preserve">688443                             </w:t>
      </w:r>
      <w:r>
        <w:rPr>
          <w:rFonts w:hAnsi="宋体"/>
          <w:bCs/>
          <w:iCs/>
          <w:color w:val="000000"/>
          <w:sz w:val="24"/>
        </w:rPr>
        <w:t>证券简称：</w:t>
      </w:r>
      <w:proofErr w:type="gramStart"/>
      <w:r>
        <w:rPr>
          <w:color w:val="000000"/>
          <w:sz w:val="24"/>
        </w:rPr>
        <w:t>智翔金</w:t>
      </w:r>
      <w:proofErr w:type="gramEnd"/>
      <w:r>
        <w:rPr>
          <w:color w:val="000000"/>
          <w:sz w:val="24"/>
        </w:rPr>
        <w:t>泰</w:t>
      </w:r>
    </w:p>
    <w:p w:rsidR="00A71CA4" w:rsidRDefault="00A71CA4">
      <w:pPr>
        <w:spacing w:beforeLines="50" w:before="156" w:afterLines="50" w:after="156" w:line="400" w:lineRule="exact"/>
        <w:rPr>
          <w:bCs/>
          <w:iCs/>
          <w:color w:val="000000"/>
          <w:sz w:val="24"/>
        </w:rPr>
      </w:pPr>
    </w:p>
    <w:p w:rsidR="00A71CA4" w:rsidRDefault="00C06AEF">
      <w:pPr>
        <w:spacing w:beforeLines="50" w:before="156" w:afterLines="50" w:after="156" w:line="400" w:lineRule="exact"/>
        <w:jc w:val="center"/>
        <w:rPr>
          <w:rFonts w:ascii="宋体" w:hAnsi="宋体"/>
          <w:b/>
          <w:bCs/>
          <w:iCs/>
          <w:color w:val="000000"/>
          <w:sz w:val="32"/>
          <w:szCs w:val="32"/>
        </w:rPr>
      </w:pPr>
      <w:r>
        <w:rPr>
          <w:rFonts w:ascii="宋体" w:hAnsi="宋体"/>
          <w:b/>
          <w:bCs/>
          <w:iCs/>
          <w:color w:val="000000"/>
          <w:sz w:val="32"/>
          <w:szCs w:val="32"/>
        </w:rPr>
        <w:t>重庆</w:t>
      </w:r>
      <w:proofErr w:type="gramStart"/>
      <w:r>
        <w:rPr>
          <w:rFonts w:ascii="宋体" w:hAnsi="宋体"/>
          <w:b/>
          <w:bCs/>
          <w:iCs/>
          <w:color w:val="000000"/>
          <w:sz w:val="32"/>
          <w:szCs w:val="32"/>
        </w:rPr>
        <w:t>智翔金</w:t>
      </w:r>
      <w:proofErr w:type="gramEnd"/>
      <w:r>
        <w:rPr>
          <w:rFonts w:ascii="宋体" w:hAnsi="宋体"/>
          <w:b/>
          <w:bCs/>
          <w:iCs/>
          <w:color w:val="000000"/>
          <w:sz w:val="32"/>
          <w:szCs w:val="32"/>
        </w:rPr>
        <w:t>泰生物制药股份有限公司</w:t>
      </w:r>
    </w:p>
    <w:p w:rsidR="00D63FA8" w:rsidRDefault="00C06AEF">
      <w:pPr>
        <w:spacing w:beforeLines="50" w:before="156" w:afterLines="50" w:after="156" w:line="400" w:lineRule="exact"/>
        <w:jc w:val="center"/>
        <w:rPr>
          <w:rFonts w:ascii="宋体" w:hAnsi="宋体"/>
          <w:b/>
          <w:bCs/>
          <w:iCs/>
          <w:color w:val="000000"/>
          <w:sz w:val="32"/>
          <w:szCs w:val="32"/>
        </w:rPr>
      </w:pPr>
      <w:r>
        <w:rPr>
          <w:rFonts w:ascii="宋体" w:hAnsi="宋体" w:hint="eastAsia"/>
          <w:b/>
          <w:bCs/>
          <w:iCs/>
          <w:color w:val="000000"/>
          <w:sz w:val="32"/>
          <w:szCs w:val="32"/>
        </w:rPr>
        <w:t>投资者关系活动记录表</w:t>
      </w:r>
    </w:p>
    <w:p w:rsidR="00D63FA8" w:rsidRDefault="00C06AEF">
      <w:pPr>
        <w:spacing w:line="400" w:lineRule="exact"/>
        <w:rPr>
          <w:bCs/>
          <w:iCs/>
          <w:color w:val="000000"/>
          <w:sz w:val="24"/>
        </w:rPr>
      </w:pPr>
      <w:r>
        <w:rPr>
          <w:rFonts w:ascii="宋体" w:hAnsi="宋体" w:hint="eastAsia"/>
          <w:bCs/>
          <w:iCs/>
          <w:color w:val="000000"/>
          <w:sz w:val="24"/>
        </w:rPr>
        <w:t xml:space="preserve">                                                     </w:t>
      </w:r>
      <w:r w:rsidR="00A71CA4">
        <w:rPr>
          <w:rFonts w:ascii="宋体" w:hAnsi="宋体" w:hint="eastAsia"/>
          <w:bCs/>
          <w:iCs/>
          <w:color w:val="000000"/>
          <w:sz w:val="24"/>
        </w:rPr>
        <w:t>编号：</w:t>
      </w:r>
      <w:r w:rsidR="00A71CA4" w:rsidRPr="00CA2E5F">
        <w:rPr>
          <w:rFonts w:hint="eastAsia"/>
          <w:bCs/>
          <w:iCs/>
          <w:color w:val="000000"/>
          <w:sz w:val="24"/>
        </w:rPr>
        <w:t>2</w:t>
      </w:r>
      <w:r w:rsidR="00A71CA4" w:rsidRPr="00CA2E5F">
        <w:rPr>
          <w:bCs/>
          <w:iCs/>
          <w:color w:val="000000"/>
          <w:sz w:val="24"/>
        </w:rPr>
        <w:t>026-004</w:t>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8"/>
        <w:gridCol w:w="6847"/>
      </w:tblGrid>
      <w:tr w:rsidR="00D63FA8">
        <w:tc>
          <w:tcPr>
            <w:tcW w:w="1908" w:type="dxa"/>
            <w:tcBorders>
              <w:top w:val="single" w:sz="4" w:space="0" w:color="auto"/>
              <w:left w:val="single" w:sz="4" w:space="0" w:color="auto"/>
              <w:bottom w:val="single" w:sz="4" w:space="0" w:color="auto"/>
              <w:right w:val="single" w:sz="4" w:space="0" w:color="auto"/>
            </w:tcBorders>
          </w:tcPr>
          <w:p w:rsidR="00D63FA8" w:rsidRDefault="00C06AEF">
            <w:pPr>
              <w:spacing w:line="420" w:lineRule="exact"/>
              <w:rPr>
                <w:bCs/>
                <w:iCs/>
                <w:color w:val="000000"/>
                <w:kern w:val="0"/>
                <w:sz w:val="24"/>
              </w:rPr>
            </w:pPr>
            <w:r>
              <w:rPr>
                <w:rFonts w:hAnsi="宋体"/>
                <w:bCs/>
                <w:iCs/>
                <w:color w:val="000000"/>
                <w:kern w:val="0"/>
                <w:sz w:val="24"/>
              </w:rPr>
              <w:t>投资者关系活动类别</w:t>
            </w:r>
          </w:p>
          <w:p w:rsidR="00D63FA8" w:rsidRDefault="00D63FA8">
            <w:pPr>
              <w:spacing w:line="420" w:lineRule="exact"/>
              <w:rPr>
                <w:bCs/>
                <w:iCs/>
                <w:color w:val="000000"/>
                <w:sz w:val="24"/>
              </w:rPr>
            </w:pPr>
          </w:p>
        </w:tc>
        <w:tc>
          <w:tcPr>
            <w:tcW w:w="6847" w:type="dxa"/>
            <w:tcBorders>
              <w:top w:val="single" w:sz="4" w:space="0" w:color="auto"/>
              <w:left w:val="single" w:sz="4" w:space="0" w:color="auto"/>
              <w:bottom w:val="single" w:sz="4" w:space="0" w:color="auto"/>
              <w:right w:val="single" w:sz="4" w:space="0" w:color="auto"/>
            </w:tcBorders>
          </w:tcPr>
          <w:p w:rsidR="00D63FA8" w:rsidRPr="00CA2E5F" w:rsidRDefault="00C06AEF">
            <w:pPr>
              <w:spacing w:line="420" w:lineRule="exact"/>
              <w:rPr>
                <w:bCs/>
                <w:iCs/>
                <w:color w:val="000000"/>
                <w:sz w:val="24"/>
              </w:rPr>
            </w:pPr>
            <w:r w:rsidRPr="00CA2E5F">
              <w:rPr>
                <w:bCs/>
                <w:iCs/>
                <w:color w:val="000000"/>
                <w:kern w:val="0"/>
                <w:sz w:val="24"/>
              </w:rPr>
              <w:t>□</w:t>
            </w:r>
            <w:r w:rsidRPr="00CA2E5F">
              <w:rPr>
                <w:kern w:val="0"/>
                <w:sz w:val="24"/>
              </w:rPr>
              <w:t>特定对象调研</w:t>
            </w:r>
            <w:r w:rsidRPr="00CA2E5F">
              <w:rPr>
                <w:kern w:val="0"/>
                <w:sz w:val="24"/>
              </w:rPr>
              <w:t xml:space="preserve">       </w:t>
            </w:r>
            <w:r w:rsidRPr="00CA2E5F">
              <w:rPr>
                <w:rFonts w:hint="eastAsia"/>
                <w:kern w:val="0"/>
                <w:sz w:val="24"/>
              </w:rPr>
              <w:t xml:space="preserve"> </w:t>
            </w:r>
            <w:r w:rsidRPr="00CA2E5F">
              <w:rPr>
                <w:kern w:val="0"/>
                <w:sz w:val="24"/>
              </w:rPr>
              <w:t xml:space="preserve"> </w:t>
            </w:r>
            <w:r w:rsidRPr="00CA2E5F">
              <w:rPr>
                <w:bCs/>
                <w:iCs/>
                <w:color w:val="000000"/>
                <w:kern w:val="0"/>
                <w:sz w:val="24"/>
              </w:rPr>
              <w:t>□</w:t>
            </w:r>
            <w:r w:rsidRPr="00CA2E5F">
              <w:rPr>
                <w:rFonts w:hint="eastAsia"/>
                <w:bCs/>
                <w:iCs/>
                <w:color w:val="000000"/>
                <w:kern w:val="0"/>
                <w:sz w:val="24"/>
              </w:rPr>
              <w:t xml:space="preserve"> </w:t>
            </w:r>
            <w:r w:rsidRPr="00CA2E5F">
              <w:rPr>
                <w:kern w:val="0"/>
                <w:sz w:val="24"/>
              </w:rPr>
              <w:t>分析师会议</w:t>
            </w:r>
          </w:p>
          <w:p w:rsidR="00D63FA8" w:rsidRPr="00CA2E5F" w:rsidRDefault="00C06AEF">
            <w:pPr>
              <w:spacing w:line="420" w:lineRule="exact"/>
              <w:rPr>
                <w:bCs/>
                <w:iCs/>
                <w:color w:val="000000"/>
                <w:kern w:val="0"/>
                <w:sz w:val="24"/>
              </w:rPr>
            </w:pPr>
            <w:r w:rsidRPr="00CA2E5F">
              <w:rPr>
                <w:bCs/>
                <w:iCs/>
                <w:color w:val="000000"/>
                <w:kern w:val="0"/>
                <w:sz w:val="24"/>
              </w:rPr>
              <w:t>□</w:t>
            </w:r>
            <w:r w:rsidRPr="00CA2E5F">
              <w:rPr>
                <w:rFonts w:hint="eastAsia"/>
                <w:bCs/>
                <w:iCs/>
                <w:color w:val="000000"/>
                <w:kern w:val="0"/>
                <w:sz w:val="24"/>
              </w:rPr>
              <w:t xml:space="preserve"> </w:t>
            </w:r>
            <w:r w:rsidRPr="00CA2E5F">
              <w:rPr>
                <w:kern w:val="0"/>
                <w:sz w:val="24"/>
              </w:rPr>
              <w:t>媒体采访</w:t>
            </w:r>
            <w:r w:rsidRPr="00CA2E5F">
              <w:rPr>
                <w:kern w:val="0"/>
                <w:sz w:val="24"/>
              </w:rPr>
              <w:t xml:space="preserve">          </w:t>
            </w:r>
            <w:r w:rsidR="00A71CA4" w:rsidRPr="00CA2E5F">
              <w:rPr>
                <w:rFonts w:hint="eastAsia"/>
                <w:kern w:val="0"/>
                <w:sz w:val="24"/>
              </w:rPr>
              <w:t xml:space="preserve"> </w:t>
            </w:r>
            <w:r w:rsidR="00A71CA4" w:rsidRPr="00CA2E5F">
              <w:rPr>
                <w:kern w:val="0"/>
                <w:sz w:val="24"/>
              </w:rPr>
              <w:t xml:space="preserve"> </w:t>
            </w:r>
            <w:r w:rsidR="00A71CA4" w:rsidRPr="00CA2E5F">
              <w:rPr>
                <w:bCs/>
                <w:iCs/>
                <w:color w:val="000000"/>
                <w:kern w:val="0"/>
                <w:sz w:val="24"/>
              </w:rPr>
              <w:t xml:space="preserve">□ </w:t>
            </w:r>
            <w:r w:rsidRPr="00CA2E5F">
              <w:rPr>
                <w:kern w:val="0"/>
                <w:sz w:val="24"/>
              </w:rPr>
              <w:t>业绩说明会</w:t>
            </w:r>
          </w:p>
          <w:p w:rsidR="00D63FA8" w:rsidRPr="00CA2E5F" w:rsidRDefault="00C06AEF">
            <w:pPr>
              <w:spacing w:line="420" w:lineRule="exact"/>
              <w:rPr>
                <w:bCs/>
                <w:iCs/>
                <w:color w:val="000000"/>
                <w:kern w:val="0"/>
                <w:sz w:val="24"/>
              </w:rPr>
            </w:pPr>
            <w:r w:rsidRPr="00CA2E5F">
              <w:rPr>
                <w:bCs/>
                <w:iCs/>
                <w:color w:val="000000"/>
                <w:kern w:val="0"/>
                <w:sz w:val="24"/>
              </w:rPr>
              <w:t>□</w:t>
            </w:r>
            <w:r w:rsidRPr="00CA2E5F">
              <w:rPr>
                <w:rFonts w:hint="eastAsia"/>
                <w:bCs/>
                <w:iCs/>
                <w:color w:val="000000"/>
                <w:kern w:val="0"/>
                <w:sz w:val="24"/>
              </w:rPr>
              <w:t xml:space="preserve"> </w:t>
            </w:r>
            <w:r w:rsidRPr="00CA2E5F">
              <w:rPr>
                <w:kern w:val="0"/>
                <w:sz w:val="24"/>
              </w:rPr>
              <w:t>新闻发布会</w:t>
            </w:r>
            <w:r w:rsidRPr="00CA2E5F">
              <w:rPr>
                <w:kern w:val="0"/>
                <w:sz w:val="24"/>
              </w:rPr>
              <w:t xml:space="preserve">          </w:t>
            </w:r>
            <w:r w:rsidRPr="00CA2E5F">
              <w:rPr>
                <w:bCs/>
                <w:iCs/>
                <w:color w:val="000000"/>
                <w:kern w:val="0"/>
                <w:sz w:val="24"/>
              </w:rPr>
              <w:t>□</w:t>
            </w:r>
            <w:r w:rsidRPr="00CA2E5F">
              <w:rPr>
                <w:rFonts w:hint="eastAsia"/>
                <w:bCs/>
                <w:iCs/>
                <w:color w:val="000000"/>
                <w:kern w:val="0"/>
                <w:sz w:val="24"/>
              </w:rPr>
              <w:t xml:space="preserve"> </w:t>
            </w:r>
            <w:r w:rsidRPr="00CA2E5F">
              <w:rPr>
                <w:kern w:val="0"/>
                <w:sz w:val="24"/>
              </w:rPr>
              <w:t>路演活动</w:t>
            </w:r>
          </w:p>
          <w:p w:rsidR="00D63FA8" w:rsidRPr="00CA2E5F" w:rsidRDefault="00C06AEF">
            <w:pPr>
              <w:tabs>
                <w:tab w:val="left" w:pos="3045"/>
                <w:tab w:val="center" w:pos="3199"/>
              </w:tabs>
              <w:spacing w:line="420" w:lineRule="exact"/>
              <w:rPr>
                <w:bCs/>
                <w:iCs/>
                <w:color w:val="000000"/>
                <w:kern w:val="0"/>
                <w:sz w:val="24"/>
              </w:rPr>
            </w:pPr>
            <w:r w:rsidRPr="00CA2E5F">
              <w:rPr>
                <w:bCs/>
                <w:iCs/>
                <w:color w:val="000000"/>
                <w:kern w:val="0"/>
                <w:sz w:val="24"/>
              </w:rPr>
              <w:t>□</w:t>
            </w:r>
            <w:r w:rsidRPr="00CA2E5F">
              <w:rPr>
                <w:rFonts w:hint="eastAsia"/>
                <w:bCs/>
                <w:iCs/>
                <w:color w:val="000000"/>
                <w:kern w:val="0"/>
                <w:sz w:val="24"/>
              </w:rPr>
              <w:t xml:space="preserve"> </w:t>
            </w:r>
            <w:r w:rsidRPr="00CA2E5F">
              <w:rPr>
                <w:kern w:val="0"/>
                <w:sz w:val="24"/>
              </w:rPr>
              <w:t>现场参观</w:t>
            </w:r>
            <w:r w:rsidRPr="00CA2E5F">
              <w:rPr>
                <w:bCs/>
                <w:iCs/>
                <w:color w:val="000000"/>
                <w:kern w:val="0"/>
                <w:sz w:val="24"/>
              </w:rPr>
              <w:tab/>
            </w:r>
          </w:p>
          <w:p w:rsidR="00D63FA8" w:rsidRPr="00CA2E5F" w:rsidRDefault="00A71CA4">
            <w:pPr>
              <w:tabs>
                <w:tab w:val="center" w:pos="3199"/>
              </w:tabs>
              <w:spacing w:line="420" w:lineRule="exact"/>
              <w:rPr>
                <w:bCs/>
                <w:iCs/>
                <w:color w:val="000000"/>
                <w:sz w:val="24"/>
              </w:rPr>
            </w:pPr>
            <w:r w:rsidRPr="00CA2E5F">
              <w:rPr>
                <w:bCs/>
                <w:iCs/>
                <w:color w:val="000000"/>
                <w:kern w:val="0"/>
                <w:sz w:val="24"/>
              </w:rPr>
              <w:sym w:font="Wingdings 2" w:char="F050"/>
            </w:r>
            <w:r w:rsidR="00C06AEF" w:rsidRPr="00CA2E5F">
              <w:rPr>
                <w:rFonts w:hint="eastAsia"/>
                <w:bCs/>
                <w:iCs/>
                <w:color w:val="000000"/>
                <w:kern w:val="0"/>
                <w:sz w:val="24"/>
              </w:rPr>
              <w:t xml:space="preserve"> </w:t>
            </w:r>
            <w:r w:rsidR="00C06AEF" w:rsidRPr="00CA2E5F">
              <w:rPr>
                <w:kern w:val="0"/>
                <w:sz w:val="24"/>
              </w:rPr>
              <w:t>其他</w:t>
            </w:r>
            <w:r w:rsidR="00C06AEF" w:rsidRPr="00CA2E5F">
              <w:rPr>
                <w:kern w:val="0"/>
                <w:sz w:val="24"/>
              </w:rPr>
              <w:t xml:space="preserve"> </w:t>
            </w:r>
            <w:r w:rsidRPr="00CA2E5F">
              <w:rPr>
                <w:rFonts w:hint="eastAsia"/>
                <w:kern w:val="0"/>
                <w:sz w:val="24"/>
                <w:u w:val="single"/>
              </w:rPr>
              <w:t>重庆辖区上市公司</w:t>
            </w:r>
            <w:r w:rsidRPr="00CA2E5F">
              <w:rPr>
                <w:rFonts w:hint="eastAsia"/>
                <w:kern w:val="0"/>
                <w:sz w:val="24"/>
                <w:u w:val="single"/>
              </w:rPr>
              <w:t>2</w:t>
            </w:r>
            <w:r w:rsidRPr="00CA2E5F">
              <w:rPr>
                <w:kern w:val="0"/>
                <w:sz w:val="24"/>
                <w:u w:val="single"/>
              </w:rPr>
              <w:t>026</w:t>
            </w:r>
            <w:r w:rsidRPr="00CA2E5F">
              <w:rPr>
                <w:rFonts w:hint="eastAsia"/>
                <w:kern w:val="0"/>
                <w:sz w:val="24"/>
                <w:u w:val="single"/>
              </w:rPr>
              <w:t>年投资者网上集体</w:t>
            </w:r>
            <w:proofErr w:type="gramStart"/>
            <w:r w:rsidRPr="00CA2E5F">
              <w:rPr>
                <w:rFonts w:hint="eastAsia"/>
                <w:kern w:val="0"/>
                <w:sz w:val="24"/>
                <w:u w:val="single"/>
              </w:rPr>
              <w:t>接待日暨半年度</w:t>
            </w:r>
            <w:proofErr w:type="gramEnd"/>
            <w:r w:rsidRPr="00CA2E5F">
              <w:rPr>
                <w:rFonts w:hint="eastAsia"/>
                <w:kern w:val="0"/>
                <w:sz w:val="24"/>
                <w:u w:val="single"/>
              </w:rPr>
              <w:t>业绩说明会活动</w:t>
            </w:r>
          </w:p>
        </w:tc>
      </w:tr>
      <w:tr w:rsidR="00D63FA8">
        <w:tc>
          <w:tcPr>
            <w:tcW w:w="1908" w:type="dxa"/>
            <w:tcBorders>
              <w:top w:val="single" w:sz="4" w:space="0" w:color="auto"/>
              <w:left w:val="single" w:sz="4" w:space="0" w:color="auto"/>
              <w:bottom w:val="single" w:sz="4" w:space="0" w:color="auto"/>
              <w:right w:val="single" w:sz="4" w:space="0" w:color="auto"/>
            </w:tcBorders>
          </w:tcPr>
          <w:p w:rsidR="00D63FA8" w:rsidRDefault="00C06AEF">
            <w:pPr>
              <w:spacing w:line="420" w:lineRule="exact"/>
              <w:rPr>
                <w:bCs/>
                <w:iCs/>
                <w:color w:val="000000"/>
                <w:kern w:val="0"/>
                <w:sz w:val="24"/>
              </w:rPr>
            </w:pPr>
            <w:r>
              <w:rPr>
                <w:rFonts w:hAnsi="宋体"/>
                <w:bCs/>
                <w:iCs/>
                <w:color w:val="000000"/>
                <w:kern w:val="0"/>
                <w:sz w:val="24"/>
              </w:rPr>
              <w:t>参与单位名称及人员姓名</w:t>
            </w:r>
          </w:p>
        </w:tc>
        <w:tc>
          <w:tcPr>
            <w:tcW w:w="6847" w:type="dxa"/>
            <w:tcBorders>
              <w:top w:val="single" w:sz="4" w:space="0" w:color="auto"/>
              <w:left w:val="single" w:sz="4" w:space="0" w:color="auto"/>
              <w:bottom w:val="single" w:sz="4" w:space="0" w:color="auto"/>
              <w:right w:val="single" w:sz="4" w:space="0" w:color="auto"/>
            </w:tcBorders>
          </w:tcPr>
          <w:p w:rsidR="00D63FA8" w:rsidRPr="00CA2E5F" w:rsidRDefault="00A71CA4">
            <w:pPr>
              <w:spacing w:line="420" w:lineRule="exact"/>
              <w:rPr>
                <w:bCs/>
                <w:iCs/>
                <w:color w:val="000000"/>
                <w:sz w:val="24"/>
                <w:lang w:val="en-GB"/>
              </w:rPr>
            </w:pPr>
            <w:r w:rsidRPr="00CA2E5F">
              <w:rPr>
                <w:rFonts w:hint="eastAsia"/>
                <w:bCs/>
                <w:iCs/>
                <w:color w:val="000000"/>
                <w:sz w:val="24"/>
                <w:lang w:val="en-GB"/>
              </w:rPr>
              <w:t>参加重庆辖区上市公司</w:t>
            </w:r>
            <w:r w:rsidRPr="00CA2E5F">
              <w:rPr>
                <w:bCs/>
                <w:iCs/>
                <w:color w:val="000000"/>
                <w:sz w:val="24"/>
                <w:lang w:val="en-GB"/>
              </w:rPr>
              <w:t>2026</w:t>
            </w:r>
            <w:r w:rsidRPr="00CA2E5F">
              <w:rPr>
                <w:rFonts w:hint="eastAsia"/>
                <w:bCs/>
                <w:iCs/>
                <w:color w:val="000000"/>
                <w:sz w:val="24"/>
                <w:lang w:val="en-GB"/>
              </w:rPr>
              <w:t>年投资者网上集体</w:t>
            </w:r>
            <w:proofErr w:type="gramStart"/>
            <w:r w:rsidRPr="00CA2E5F">
              <w:rPr>
                <w:rFonts w:hint="eastAsia"/>
                <w:bCs/>
                <w:iCs/>
                <w:color w:val="000000"/>
                <w:sz w:val="24"/>
                <w:lang w:val="en-GB"/>
              </w:rPr>
              <w:t>接待日暨半年度</w:t>
            </w:r>
            <w:proofErr w:type="gramEnd"/>
            <w:r w:rsidRPr="00CA2E5F">
              <w:rPr>
                <w:rFonts w:hint="eastAsia"/>
                <w:bCs/>
                <w:iCs/>
                <w:color w:val="000000"/>
                <w:sz w:val="24"/>
                <w:lang w:val="en-GB"/>
              </w:rPr>
              <w:t>业绩说明会活动的全体投资者</w:t>
            </w:r>
          </w:p>
        </w:tc>
      </w:tr>
      <w:tr w:rsidR="00D63FA8">
        <w:tc>
          <w:tcPr>
            <w:tcW w:w="1908" w:type="dxa"/>
            <w:tcBorders>
              <w:top w:val="single" w:sz="4" w:space="0" w:color="auto"/>
              <w:left w:val="single" w:sz="4" w:space="0" w:color="auto"/>
              <w:bottom w:val="single" w:sz="4" w:space="0" w:color="auto"/>
              <w:right w:val="single" w:sz="4" w:space="0" w:color="auto"/>
            </w:tcBorders>
          </w:tcPr>
          <w:p w:rsidR="00D63FA8" w:rsidRDefault="00C06AEF">
            <w:pPr>
              <w:spacing w:line="420" w:lineRule="exact"/>
              <w:rPr>
                <w:bCs/>
                <w:iCs/>
                <w:color w:val="000000"/>
                <w:kern w:val="0"/>
                <w:sz w:val="24"/>
              </w:rPr>
            </w:pPr>
            <w:r>
              <w:rPr>
                <w:rFonts w:hAnsi="宋体"/>
                <w:bCs/>
                <w:iCs/>
                <w:color w:val="000000"/>
                <w:kern w:val="0"/>
                <w:sz w:val="24"/>
              </w:rPr>
              <w:t>时间</w:t>
            </w:r>
          </w:p>
        </w:tc>
        <w:tc>
          <w:tcPr>
            <w:tcW w:w="6847" w:type="dxa"/>
            <w:tcBorders>
              <w:top w:val="single" w:sz="4" w:space="0" w:color="auto"/>
              <w:left w:val="single" w:sz="4" w:space="0" w:color="auto"/>
              <w:bottom w:val="single" w:sz="4" w:space="0" w:color="auto"/>
              <w:right w:val="single" w:sz="4" w:space="0" w:color="auto"/>
            </w:tcBorders>
          </w:tcPr>
          <w:p w:rsidR="00D63FA8" w:rsidRPr="00CA2E5F" w:rsidRDefault="00C06AEF">
            <w:pPr>
              <w:spacing w:line="420" w:lineRule="exact"/>
              <w:rPr>
                <w:bCs/>
                <w:iCs/>
                <w:color w:val="000000"/>
                <w:sz w:val="24"/>
              </w:rPr>
            </w:pPr>
            <w:r w:rsidRPr="00CA2E5F">
              <w:rPr>
                <w:bCs/>
                <w:iCs/>
                <w:color w:val="000000"/>
                <w:sz w:val="24"/>
              </w:rPr>
              <w:t>2026</w:t>
            </w:r>
            <w:r w:rsidRPr="00CA2E5F">
              <w:rPr>
                <w:bCs/>
                <w:iCs/>
                <w:color w:val="000000"/>
                <w:sz w:val="24"/>
              </w:rPr>
              <w:t>年</w:t>
            </w:r>
            <w:r w:rsidRPr="00CA2E5F">
              <w:rPr>
                <w:bCs/>
                <w:iCs/>
                <w:color w:val="000000"/>
                <w:sz w:val="24"/>
              </w:rPr>
              <w:t>9</w:t>
            </w:r>
            <w:r w:rsidRPr="00CA2E5F">
              <w:rPr>
                <w:bCs/>
                <w:iCs/>
                <w:color w:val="000000"/>
                <w:sz w:val="24"/>
              </w:rPr>
              <w:t>月</w:t>
            </w:r>
            <w:r w:rsidRPr="00CA2E5F">
              <w:rPr>
                <w:bCs/>
                <w:iCs/>
                <w:color w:val="000000"/>
                <w:sz w:val="24"/>
              </w:rPr>
              <w:t>23</w:t>
            </w:r>
            <w:r w:rsidRPr="00CA2E5F">
              <w:rPr>
                <w:bCs/>
                <w:iCs/>
                <w:color w:val="000000"/>
                <w:sz w:val="24"/>
              </w:rPr>
              <w:t>日</w:t>
            </w:r>
            <w:r w:rsidRPr="00CA2E5F">
              <w:rPr>
                <w:bCs/>
                <w:iCs/>
                <w:color w:val="000000"/>
                <w:sz w:val="24"/>
              </w:rPr>
              <w:t xml:space="preserve"> </w:t>
            </w:r>
            <w:r w:rsidRPr="0003260C">
              <w:rPr>
                <w:rFonts w:ascii="宋体" w:hAnsi="宋体"/>
                <w:bCs/>
                <w:iCs/>
                <w:color w:val="000000"/>
                <w:sz w:val="24"/>
              </w:rPr>
              <w:t>(</w:t>
            </w:r>
            <w:r w:rsidRPr="00CA2E5F">
              <w:rPr>
                <w:bCs/>
                <w:iCs/>
                <w:color w:val="000000"/>
                <w:sz w:val="24"/>
              </w:rPr>
              <w:t>周三</w:t>
            </w:r>
            <w:r w:rsidRPr="0003260C">
              <w:rPr>
                <w:rFonts w:ascii="宋体" w:hAnsi="宋体"/>
                <w:bCs/>
                <w:iCs/>
                <w:color w:val="000000"/>
                <w:sz w:val="24"/>
              </w:rPr>
              <w:t xml:space="preserve">) </w:t>
            </w:r>
            <w:r w:rsidRPr="00CA2E5F">
              <w:rPr>
                <w:bCs/>
                <w:iCs/>
                <w:color w:val="000000"/>
                <w:sz w:val="24"/>
              </w:rPr>
              <w:t>下午</w:t>
            </w:r>
            <w:bookmarkStart w:id="0" w:name="_GoBack"/>
            <w:bookmarkEnd w:id="0"/>
            <w:r w:rsidRPr="00CA2E5F">
              <w:rPr>
                <w:bCs/>
                <w:iCs/>
                <w:color w:val="000000"/>
                <w:sz w:val="24"/>
              </w:rPr>
              <w:t xml:space="preserve"> </w:t>
            </w:r>
            <w:r w:rsidR="00A71CA4" w:rsidRPr="00CA2E5F">
              <w:rPr>
                <w:bCs/>
                <w:iCs/>
                <w:color w:val="000000"/>
                <w:sz w:val="24"/>
              </w:rPr>
              <w:t>15</w:t>
            </w:r>
            <w:r w:rsidRPr="00CA2E5F">
              <w:rPr>
                <w:bCs/>
                <w:iCs/>
                <w:color w:val="000000"/>
                <w:sz w:val="24"/>
              </w:rPr>
              <w:t>:</w:t>
            </w:r>
            <w:r w:rsidR="00A71CA4" w:rsidRPr="00CA2E5F">
              <w:rPr>
                <w:bCs/>
                <w:iCs/>
                <w:color w:val="000000"/>
                <w:sz w:val="24"/>
              </w:rPr>
              <w:t>30</w:t>
            </w:r>
            <w:r w:rsidRPr="00CA2E5F">
              <w:rPr>
                <w:bCs/>
                <w:iCs/>
                <w:color w:val="000000"/>
                <w:sz w:val="24"/>
              </w:rPr>
              <w:t>~17:0</w:t>
            </w:r>
            <w:r w:rsidR="00A71CA4" w:rsidRPr="00CA2E5F">
              <w:rPr>
                <w:bCs/>
                <w:iCs/>
                <w:color w:val="000000"/>
                <w:sz w:val="24"/>
              </w:rPr>
              <w:t>0</w:t>
            </w:r>
          </w:p>
        </w:tc>
      </w:tr>
      <w:tr w:rsidR="00D63FA8">
        <w:tc>
          <w:tcPr>
            <w:tcW w:w="1908" w:type="dxa"/>
            <w:tcBorders>
              <w:top w:val="single" w:sz="4" w:space="0" w:color="auto"/>
              <w:left w:val="single" w:sz="4" w:space="0" w:color="auto"/>
              <w:bottom w:val="single" w:sz="4" w:space="0" w:color="auto"/>
              <w:right w:val="single" w:sz="4" w:space="0" w:color="auto"/>
            </w:tcBorders>
          </w:tcPr>
          <w:p w:rsidR="00D63FA8" w:rsidRDefault="00C06AEF">
            <w:pPr>
              <w:spacing w:line="420" w:lineRule="exact"/>
              <w:rPr>
                <w:bCs/>
                <w:iCs/>
                <w:color w:val="000000"/>
                <w:kern w:val="0"/>
                <w:sz w:val="24"/>
              </w:rPr>
            </w:pPr>
            <w:r>
              <w:rPr>
                <w:rFonts w:hAnsi="宋体"/>
                <w:bCs/>
                <w:iCs/>
                <w:color w:val="000000"/>
                <w:kern w:val="0"/>
                <w:sz w:val="24"/>
              </w:rPr>
              <w:t>地点</w:t>
            </w:r>
          </w:p>
        </w:tc>
        <w:tc>
          <w:tcPr>
            <w:tcW w:w="6847" w:type="dxa"/>
            <w:tcBorders>
              <w:top w:val="single" w:sz="4" w:space="0" w:color="auto"/>
              <w:left w:val="single" w:sz="4" w:space="0" w:color="auto"/>
              <w:bottom w:val="single" w:sz="4" w:space="0" w:color="auto"/>
              <w:right w:val="single" w:sz="4" w:space="0" w:color="auto"/>
            </w:tcBorders>
          </w:tcPr>
          <w:p w:rsidR="00D63FA8" w:rsidRPr="00CA2E5F" w:rsidRDefault="00C06AEF">
            <w:pPr>
              <w:spacing w:line="420" w:lineRule="exact"/>
              <w:rPr>
                <w:bCs/>
                <w:iCs/>
                <w:color w:val="000000"/>
                <w:sz w:val="24"/>
              </w:rPr>
            </w:pPr>
            <w:r w:rsidRPr="00CA2E5F">
              <w:rPr>
                <w:rFonts w:hint="eastAsia"/>
                <w:bCs/>
                <w:sz w:val="24"/>
              </w:rPr>
              <w:t>“</w:t>
            </w:r>
            <w:r w:rsidRPr="00CA2E5F">
              <w:rPr>
                <w:rFonts w:cs="宋体"/>
                <w:sz w:val="24"/>
              </w:rPr>
              <w:t>投资者关系互动平台</w:t>
            </w:r>
            <w:r w:rsidRPr="00CA2E5F">
              <w:rPr>
                <w:rFonts w:hint="eastAsia"/>
                <w:bCs/>
                <w:sz w:val="24"/>
              </w:rPr>
              <w:t>”（</w:t>
            </w:r>
            <w:r w:rsidRPr="00CA2E5F">
              <w:rPr>
                <w:rFonts w:hint="eastAsia"/>
                <w:bCs/>
                <w:sz w:val="24"/>
              </w:rPr>
              <w:t>http</w:t>
            </w:r>
            <w:r w:rsidRPr="00CA2E5F">
              <w:rPr>
                <w:bCs/>
                <w:sz w:val="24"/>
              </w:rPr>
              <w:t>s</w:t>
            </w:r>
            <w:r w:rsidRPr="00CA2E5F">
              <w:rPr>
                <w:rFonts w:hint="eastAsia"/>
                <w:bCs/>
                <w:sz w:val="24"/>
              </w:rPr>
              <w:t>://ir.p5w.net</w:t>
            </w:r>
            <w:r w:rsidRPr="00CA2E5F">
              <w:rPr>
                <w:rFonts w:hint="eastAsia"/>
                <w:bCs/>
                <w:sz w:val="24"/>
              </w:rPr>
              <w:t>）</w:t>
            </w:r>
          </w:p>
        </w:tc>
      </w:tr>
      <w:tr w:rsidR="00D63FA8">
        <w:tc>
          <w:tcPr>
            <w:tcW w:w="1908" w:type="dxa"/>
            <w:tcBorders>
              <w:top w:val="single" w:sz="4" w:space="0" w:color="auto"/>
              <w:left w:val="single" w:sz="4" w:space="0" w:color="auto"/>
              <w:bottom w:val="single" w:sz="4" w:space="0" w:color="auto"/>
              <w:right w:val="single" w:sz="4" w:space="0" w:color="auto"/>
            </w:tcBorders>
          </w:tcPr>
          <w:p w:rsidR="00D63FA8" w:rsidRDefault="00C06AEF">
            <w:pPr>
              <w:spacing w:line="420" w:lineRule="exact"/>
              <w:rPr>
                <w:bCs/>
                <w:iCs/>
                <w:color w:val="000000"/>
                <w:kern w:val="0"/>
                <w:sz w:val="24"/>
              </w:rPr>
            </w:pPr>
            <w:r>
              <w:rPr>
                <w:rFonts w:hAnsi="宋体"/>
                <w:bCs/>
                <w:iCs/>
                <w:color w:val="000000"/>
                <w:kern w:val="0"/>
                <w:sz w:val="24"/>
              </w:rPr>
              <w:t>上市公司接待人员姓名</w:t>
            </w:r>
          </w:p>
        </w:tc>
        <w:tc>
          <w:tcPr>
            <w:tcW w:w="6847" w:type="dxa"/>
            <w:tcBorders>
              <w:top w:val="single" w:sz="4" w:space="0" w:color="auto"/>
              <w:left w:val="single" w:sz="4" w:space="0" w:color="auto"/>
              <w:bottom w:val="single" w:sz="4" w:space="0" w:color="auto"/>
              <w:right w:val="single" w:sz="4" w:space="0" w:color="auto"/>
            </w:tcBorders>
            <w:vAlign w:val="center"/>
          </w:tcPr>
          <w:p w:rsidR="00D63FA8" w:rsidRPr="00CA2E5F" w:rsidRDefault="00C06AEF">
            <w:pPr>
              <w:spacing w:line="420" w:lineRule="exact"/>
              <w:rPr>
                <w:bCs/>
                <w:sz w:val="24"/>
              </w:rPr>
            </w:pPr>
            <w:r w:rsidRPr="00CA2E5F">
              <w:rPr>
                <w:bCs/>
                <w:sz w:val="24"/>
              </w:rPr>
              <w:t>1</w:t>
            </w:r>
            <w:r w:rsidRPr="00CA2E5F">
              <w:rPr>
                <w:bCs/>
                <w:sz w:val="24"/>
              </w:rPr>
              <w:t>、董事、副总经理、董事会秘书李春生</w:t>
            </w:r>
          </w:p>
          <w:p w:rsidR="00D63FA8" w:rsidRPr="00CA2E5F" w:rsidRDefault="00C06AEF">
            <w:pPr>
              <w:spacing w:line="420" w:lineRule="exact"/>
              <w:rPr>
                <w:bCs/>
                <w:sz w:val="24"/>
              </w:rPr>
            </w:pPr>
            <w:r w:rsidRPr="00CA2E5F">
              <w:rPr>
                <w:bCs/>
                <w:sz w:val="24"/>
              </w:rPr>
              <w:t>2</w:t>
            </w:r>
            <w:r w:rsidRPr="00CA2E5F">
              <w:rPr>
                <w:bCs/>
                <w:sz w:val="24"/>
              </w:rPr>
              <w:t>、董事、财务</w:t>
            </w:r>
            <w:proofErr w:type="gramStart"/>
            <w:r w:rsidRPr="00CA2E5F">
              <w:rPr>
                <w:bCs/>
                <w:sz w:val="24"/>
              </w:rPr>
              <w:t>总监刘</w:t>
            </w:r>
            <w:proofErr w:type="gramEnd"/>
            <w:r w:rsidRPr="00CA2E5F">
              <w:rPr>
                <w:bCs/>
                <w:sz w:val="24"/>
              </w:rPr>
              <w:t>力文</w:t>
            </w:r>
          </w:p>
          <w:p w:rsidR="00D63FA8" w:rsidRPr="00CA2E5F" w:rsidRDefault="00C06AEF">
            <w:pPr>
              <w:spacing w:line="420" w:lineRule="exact"/>
              <w:rPr>
                <w:bCs/>
                <w:sz w:val="24"/>
              </w:rPr>
            </w:pPr>
            <w:r w:rsidRPr="00CA2E5F">
              <w:rPr>
                <w:bCs/>
                <w:sz w:val="24"/>
              </w:rPr>
              <w:t>3</w:t>
            </w:r>
            <w:r w:rsidRPr="00CA2E5F">
              <w:rPr>
                <w:bCs/>
                <w:sz w:val="24"/>
              </w:rPr>
              <w:t>、证券事务代表周垠臻</w:t>
            </w:r>
          </w:p>
        </w:tc>
      </w:tr>
      <w:tr w:rsidR="00D63FA8">
        <w:tc>
          <w:tcPr>
            <w:tcW w:w="1908" w:type="dxa"/>
            <w:tcBorders>
              <w:top w:val="single" w:sz="4" w:space="0" w:color="auto"/>
              <w:left w:val="single" w:sz="4" w:space="0" w:color="auto"/>
              <w:bottom w:val="single" w:sz="4" w:space="0" w:color="auto"/>
              <w:right w:val="single" w:sz="4" w:space="0" w:color="auto"/>
            </w:tcBorders>
            <w:vAlign w:val="center"/>
          </w:tcPr>
          <w:p w:rsidR="00D63FA8" w:rsidRDefault="00C06AEF">
            <w:pPr>
              <w:spacing w:line="420" w:lineRule="exact"/>
              <w:rPr>
                <w:bCs/>
                <w:iCs/>
                <w:color w:val="000000"/>
                <w:kern w:val="0"/>
                <w:sz w:val="24"/>
              </w:rPr>
            </w:pPr>
            <w:r>
              <w:rPr>
                <w:rFonts w:hAnsi="宋体"/>
                <w:bCs/>
                <w:iCs/>
                <w:color w:val="000000"/>
                <w:kern w:val="0"/>
                <w:sz w:val="24"/>
              </w:rPr>
              <w:t>投资者关系活动主要内容介绍</w:t>
            </w:r>
          </w:p>
          <w:p w:rsidR="00D63FA8" w:rsidRDefault="00D63FA8">
            <w:pPr>
              <w:spacing w:line="420" w:lineRule="exact"/>
              <w:rPr>
                <w:bCs/>
                <w:iCs/>
                <w:color w:val="000000"/>
                <w:sz w:val="24"/>
              </w:rPr>
            </w:pPr>
          </w:p>
        </w:tc>
        <w:tc>
          <w:tcPr>
            <w:tcW w:w="6847" w:type="dxa"/>
            <w:tcBorders>
              <w:top w:val="single" w:sz="4" w:space="0" w:color="auto"/>
              <w:left w:val="single" w:sz="4" w:space="0" w:color="auto"/>
              <w:bottom w:val="single" w:sz="4" w:space="0" w:color="auto"/>
              <w:right w:val="single" w:sz="4" w:space="0" w:color="auto"/>
            </w:tcBorders>
          </w:tcPr>
          <w:p w:rsidR="00D63FA8" w:rsidRPr="00CA2E5F" w:rsidRDefault="00C06AEF" w:rsidP="00257F26">
            <w:pPr>
              <w:pStyle w:val="Style6"/>
              <w:spacing w:line="460" w:lineRule="exact"/>
              <w:ind w:firstLine="482"/>
              <w:rPr>
                <w:rFonts w:ascii="Times New Roman" w:hAnsi="Times New Roman"/>
                <w:b/>
                <w:sz w:val="24"/>
                <w:szCs w:val="24"/>
              </w:rPr>
            </w:pPr>
            <w:r w:rsidRPr="00CA2E5F">
              <w:rPr>
                <w:rFonts w:ascii="Times New Roman" w:hAnsi="Times New Roman"/>
                <w:b/>
                <w:sz w:val="24"/>
                <w:szCs w:val="24"/>
              </w:rPr>
              <w:t>1</w:t>
            </w:r>
            <w:r w:rsidRPr="00CA2E5F">
              <w:rPr>
                <w:rFonts w:ascii="Times New Roman" w:hAnsi="Times New Roman"/>
                <w:b/>
                <w:sz w:val="24"/>
                <w:szCs w:val="24"/>
              </w:rPr>
              <w:t>、</w:t>
            </w:r>
            <w:r w:rsidRPr="00CA2E5F">
              <w:rPr>
                <w:rFonts w:ascii="Times New Roman" w:hAnsi="Times New Roman"/>
                <w:b/>
                <w:sz w:val="24"/>
                <w:szCs w:val="24"/>
              </w:rPr>
              <w:t>2026</w:t>
            </w:r>
            <w:r w:rsidRPr="00CA2E5F">
              <w:rPr>
                <w:rFonts w:ascii="Times New Roman" w:hAnsi="Times New Roman"/>
                <w:b/>
                <w:sz w:val="24"/>
                <w:szCs w:val="24"/>
              </w:rPr>
              <w:t>年上半年收入同比增长超过</w:t>
            </w:r>
            <w:r w:rsidRPr="00CA2E5F">
              <w:rPr>
                <w:rFonts w:ascii="Times New Roman" w:hAnsi="Times New Roman"/>
                <w:b/>
                <w:sz w:val="24"/>
                <w:szCs w:val="24"/>
              </w:rPr>
              <w:t>200%</w:t>
            </w:r>
            <w:r w:rsidRPr="00CA2E5F">
              <w:rPr>
                <w:rFonts w:ascii="Times New Roman" w:hAnsi="Times New Roman"/>
                <w:b/>
                <w:sz w:val="24"/>
                <w:szCs w:val="24"/>
              </w:rPr>
              <w:t>，但公司仍处于较高研发投入阶段。未来</w:t>
            </w:r>
            <w:r w:rsidRPr="00CA2E5F">
              <w:rPr>
                <w:rFonts w:ascii="Times New Roman" w:hAnsi="Times New Roman"/>
                <w:b/>
                <w:sz w:val="24"/>
                <w:szCs w:val="24"/>
              </w:rPr>
              <w:t>12—24</w:t>
            </w:r>
            <w:r w:rsidRPr="00CA2E5F">
              <w:rPr>
                <w:rFonts w:ascii="Times New Roman" w:hAnsi="Times New Roman"/>
                <w:b/>
                <w:sz w:val="24"/>
                <w:szCs w:val="24"/>
              </w:rPr>
              <w:t>个月，决定商业化成功的核心量化指标是单产品销售额、销售费用率、商业化毛利率还是市场覆盖率？</w:t>
            </w:r>
          </w:p>
          <w:p w:rsidR="00D63FA8" w:rsidRPr="00CA2E5F" w:rsidRDefault="00C06AEF" w:rsidP="00257F26">
            <w:pPr>
              <w:pStyle w:val="Style6"/>
              <w:spacing w:line="460" w:lineRule="exact"/>
              <w:ind w:firstLine="480"/>
              <w:rPr>
                <w:rFonts w:ascii="Times New Roman" w:hAnsi="Times New Roman"/>
                <w:sz w:val="24"/>
                <w:szCs w:val="24"/>
              </w:rPr>
            </w:pPr>
            <w:r w:rsidRPr="00CA2E5F">
              <w:rPr>
                <w:rFonts w:ascii="Times New Roman" w:hAnsi="Times New Roman"/>
                <w:sz w:val="24"/>
                <w:szCs w:val="24"/>
              </w:rPr>
              <w:t>尊敬的投资者您好！公司</w:t>
            </w:r>
            <w:proofErr w:type="gramStart"/>
            <w:r w:rsidRPr="00CA2E5F">
              <w:rPr>
                <w:rFonts w:ascii="Times New Roman" w:hAnsi="Times New Roman"/>
                <w:sz w:val="24"/>
                <w:szCs w:val="24"/>
              </w:rPr>
              <w:t>赛立奇单</w:t>
            </w:r>
            <w:proofErr w:type="gramEnd"/>
            <w:r w:rsidRPr="00CA2E5F">
              <w:rPr>
                <w:rFonts w:ascii="Times New Roman" w:hAnsi="Times New Roman"/>
                <w:sz w:val="24"/>
                <w:szCs w:val="24"/>
              </w:rPr>
              <w:t>抗注射液已纳入医保，斯乐韦米单抗注射液、</w:t>
            </w:r>
            <w:proofErr w:type="gramStart"/>
            <w:r w:rsidRPr="00CA2E5F">
              <w:rPr>
                <w:rFonts w:ascii="Times New Roman" w:hAnsi="Times New Roman"/>
                <w:sz w:val="24"/>
                <w:szCs w:val="24"/>
              </w:rPr>
              <w:t>纬利妥米</w:t>
            </w:r>
            <w:proofErr w:type="gramEnd"/>
            <w:r w:rsidRPr="00CA2E5F">
              <w:rPr>
                <w:rFonts w:ascii="Times New Roman" w:hAnsi="Times New Roman"/>
                <w:sz w:val="24"/>
                <w:szCs w:val="24"/>
              </w:rPr>
              <w:t>单抗注射液已获批上市，泰利奇拜单抗注射液、</w:t>
            </w:r>
            <w:proofErr w:type="gramStart"/>
            <w:r w:rsidRPr="00CA2E5F">
              <w:rPr>
                <w:rFonts w:ascii="Times New Roman" w:hAnsi="Times New Roman"/>
                <w:sz w:val="24"/>
                <w:szCs w:val="24"/>
              </w:rPr>
              <w:t>唯康度塔</w:t>
            </w:r>
            <w:proofErr w:type="gramEnd"/>
            <w:r w:rsidRPr="00CA2E5F">
              <w:rPr>
                <w:rFonts w:ascii="Times New Roman" w:hAnsi="Times New Roman"/>
                <w:sz w:val="24"/>
                <w:szCs w:val="24"/>
              </w:rPr>
              <w:t>单抗注射液处于上市审评阶段，公司商业化产品矩阵逐步丰富，进入收入放量窗口期。公司将结合产品准入及商业化节奏，精细化管</w:t>
            </w:r>
            <w:proofErr w:type="gramStart"/>
            <w:r w:rsidRPr="00CA2E5F">
              <w:rPr>
                <w:rFonts w:ascii="Times New Roman" w:hAnsi="Times New Roman"/>
                <w:sz w:val="24"/>
                <w:szCs w:val="24"/>
              </w:rPr>
              <w:t>控各项</w:t>
            </w:r>
            <w:proofErr w:type="gramEnd"/>
            <w:r w:rsidRPr="00CA2E5F">
              <w:rPr>
                <w:rFonts w:ascii="Times New Roman" w:hAnsi="Times New Roman"/>
                <w:sz w:val="24"/>
                <w:szCs w:val="24"/>
              </w:rPr>
              <w:t>投入，持续提升公司内在价值。感谢您的关注！</w:t>
            </w:r>
          </w:p>
          <w:p w:rsidR="00D63FA8" w:rsidRPr="00CA2E5F" w:rsidRDefault="00C06AEF" w:rsidP="00257F26">
            <w:pPr>
              <w:pStyle w:val="Style6"/>
              <w:spacing w:line="460" w:lineRule="exact"/>
              <w:ind w:firstLine="482"/>
              <w:rPr>
                <w:rFonts w:ascii="Times New Roman" w:hAnsi="Times New Roman"/>
                <w:b/>
                <w:sz w:val="24"/>
                <w:szCs w:val="24"/>
              </w:rPr>
            </w:pPr>
            <w:r w:rsidRPr="00CA2E5F">
              <w:rPr>
                <w:rFonts w:ascii="Times New Roman" w:hAnsi="Times New Roman"/>
                <w:b/>
                <w:sz w:val="24"/>
                <w:szCs w:val="24"/>
              </w:rPr>
              <w:t>2</w:t>
            </w:r>
            <w:r w:rsidRPr="00CA2E5F">
              <w:rPr>
                <w:rFonts w:ascii="Times New Roman" w:hAnsi="Times New Roman"/>
                <w:b/>
                <w:sz w:val="24"/>
                <w:szCs w:val="24"/>
              </w:rPr>
              <w:t>、公司是否已经对核心管线建立</w:t>
            </w:r>
            <w:r w:rsidRPr="00CA2E5F">
              <w:rPr>
                <w:rFonts w:ascii="Times New Roman" w:hAnsi="Times New Roman"/>
                <w:b/>
                <w:sz w:val="24"/>
                <w:szCs w:val="24"/>
              </w:rPr>
              <w:t>“</w:t>
            </w:r>
            <w:r w:rsidRPr="00CA2E5F">
              <w:rPr>
                <w:rFonts w:ascii="Times New Roman" w:hAnsi="Times New Roman"/>
                <w:b/>
                <w:sz w:val="24"/>
                <w:szCs w:val="24"/>
              </w:rPr>
              <w:t>累计研发投入</w:t>
            </w:r>
            <w:r w:rsidRPr="00CA2E5F">
              <w:rPr>
                <w:rFonts w:ascii="Times New Roman" w:hAnsi="Times New Roman"/>
                <w:b/>
                <w:sz w:val="24"/>
                <w:szCs w:val="24"/>
              </w:rPr>
              <w:t>—</w:t>
            </w:r>
            <w:r w:rsidRPr="00CA2E5F">
              <w:rPr>
                <w:rFonts w:ascii="Times New Roman" w:hAnsi="Times New Roman"/>
                <w:b/>
                <w:sz w:val="24"/>
                <w:szCs w:val="24"/>
              </w:rPr>
              <w:t>峰值销售</w:t>
            </w:r>
            <w:r w:rsidRPr="00CA2E5F">
              <w:rPr>
                <w:rFonts w:ascii="Times New Roman" w:hAnsi="Times New Roman"/>
                <w:b/>
                <w:sz w:val="24"/>
                <w:szCs w:val="24"/>
              </w:rPr>
              <w:t>—</w:t>
            </w:r>
            <w:r w:rsidRPr="00CA2E5F">
              <w:rPr>
                <w:rFonts w:ascii="Times New Roman" w:hAnsi="Times New Roman"/>
                <w:b/>
                <w:sz w:val="24"/>
                <w:szCs w:val="24"/>
              </w:rPr>
              <w:t>生命周期利润</w:t>
            </w:r>
            <w:r w:rsidRPr="00CA2E5F">
              <w:rPr>
                <w:rFonts w:ascii="Times New Roman" w:hAnsi="Times New Roman"/>
                <w:b/>
                <w:sz w:val="24"/>
                <w:szCs w:val="24"/>
              </w:rPr>
              <w:t>”</w:t>
            </w:r>
            <w:r w:rsidRPr="00CA2E5F">
              <w:rPr>
                <w:rFonts w:ascii="Times New Roman" w:hAnsi="Times New Roman"/>
                <w:b/>
                <w:sz w:val="24"/>
                <w:szCs w:val="24"/>
              </w:rPr>
              <w:t>的经济模型？如果项目商业价值低于预期，是</w:t>
            </w:r>
            <w:r w:rsidRPr="00CA2E5F">
              <w:rPr>
                <w:rFonts w:ascii="Times New Roman" w:hAnsi="Times New Roman"/>
                <w:b/>
                <w:sz w:val="24"/>
                <w:szCs w:val="24"/>
              </w:rPr>
              <w:lastRenderedPageBreak/>
              <w:t>否会主动终止或调整开发？</w:t>
            </w:r>
          </w:p>
          <w:p w:rsidR="00D63FA8" w:rsidRPr="00CA2E5F" w:rsidRDefault="00C06AEF" w:rsidP="00257F26">
            <w:pPr>
              <w:pStyle w:val="Style6"/>
              <w:spacing w:line="460" w:lineRule="exact"/>
              <w:ind w:firstLine="480"/>
              <w:rPr>
                <w:rFonts w:ascii="Times New Roman" w:hAnsi="Times New Roman"/>
                <w:sz w:val="24"/>
                <w:szCs w:val="24"/>
              </w:rPr>
            </w:pPr>
            <w:r w:rsidRPr="00CA2E5F">
              <w:rPr>
                <w:rFonts w:ascii="Times New Roman" w:hAnsi="Times New Roman"/>
                <w:sz w:val="24"/>
                <w:szCs w:val="24"/>
              </w:rPr>
              <w:t>尊敬的投资者，您好！公司非常重视研发项目管理工作，持续关注项目研发进展，根据实际需要不断优化项目规划实施安排，感谢您的关注。</w:t>
            </w:r>
          </w:p>
          <w:p w:rsidR="00D63FA8" w:rsidRPr="00CA2E5F" w:rsidRDefault="00C06AEF" w:rsidP="00257F26">
            <w:pPr>
              <w:pStyle w:val="Style6"/>
              <w:spacing w:line="460" w:lineRule="exact"/>
              <w:ind w:firstLine="482"/>
              <w:rPr>
                <w:rFonts w:ascii="Times New Roman" w:hAnsi="Times New Roman"/>
                <w:b/>
                <w:sz w:val="24"/>
                <w:szCs w:val="24"/>
              </w:rPr>
            </w:pPr>
            <w:r w:rsidRPr="00CA2E5F">
              <w:rPr>
                <w:rFonts w:ascii="Times New Roman" w:hAnsi="Times New Roman"/>
                <w:b/>
                <w:sz w:val="24"/>
                <w:szCs w:val="24"/>
              </w:rPr>
              <w:t>3</w:t>
            </w:r>
            <w:r w:rsidRPr="00CA2E5F">
              <w:rPr>
                <w:rFonts w:ascii="Times New Roman" w:hAnsi="Times New Roman"/>
                <w:b/>
                <w:sz w:val="24"/>
                <w:szCs w:val="24"/>
              </w:rPr>
              <w:t>、如果未来核心产品销售低于预期，公司研发和商业化投入是否存在动态调整机制？目前现金储备可以支持现有研发和商业化投入多长时间？</w:t>
            </w:r>
          </w:p>
          <w:p w:rsidR="00D63FA8" w:rsidRPr="00CA2E5F" w:rsidRDefault="00C06AEF" w:rsidP="00257F26">
            <w:pPr>
              <w:pStyle w:val="Style6"/>
              <w:spacing w:line="460" w:lineRule="exact"/>
              <w:ind w:firstLine="480"/>
              <w:rPr>
                <w:rFonts w:ascii="Times New Roman" w:hAnsi="Times New Roman"/>
                <w:sz w:val="24"/>
                <w:szCs w:val="24"/>
              </w:rPr>
            </w:pPr>
            <w:r w:rsidRPr="00CA2E5F">
              <w:rPr>
                <w:rFonts w:ascii="Times New Roman" w:hAnsi="Times New Roman"/>
                <w:sz w:val="24"/>
                <w:szCs w:val="24"/>
              </w:rPr>
              <w:t>尊敬的投资者您好！目前，</w:t>
            </w:r>
            <w:proofErr w:type="gramStart"/>
            <w:r w:rsidRPr="00CA2E5F">
              <w:rPr>
                <w:rFonts w:ascii="Times New Roman" w:hAnsi="Times New Roman"/>
                <w:sz w:val="24"/>
                <w:szCs w:val="24"/>
              </w:rPr>
              <w:t>赛立奇单</w:t>
            </w:r>
            <w:proofErr w:type="gramEnd"/>
            <w:r w:rsidRPr="00CA2E5F">
              <w:rPr>
                <w:rFonts w:ascii="Times New Roman" w:hAnsi="Times New Roman"/>
                <w:sz w:val="24"/>
                <w:szCs w:val="24"/>
              </w:rPr>
              <w:t>抗注射液、斯乐韦米单抗注射液、</w:t>
            </w:r>
            <w:proofErr w:type="gramStart"/>
            <w:r w:rsidRPr="00CA2E5F">
              <w:rPr>
                <w:rFonts w:ascii="Times New Roman" w:hAnsi="Times New Roman"/>
                <w:sz w:val="24"/>
                <w:szCs w:val="24"/>
              </w:rPr>
              <w:t>纬利妥米</w:t>
            </w:r>
            <w:proofErr w:type="gramEnd"/>
            <w:r w:rsidRPr="00CA2E5F">
              <w:rPr>
                <w:rFonts w:ascii="Times New Roman" w:hAnsi="Times New Roman"/>
                <w:sz w:val="24"/>
                <w:szCs w:val="24"/>
              </w:rPr>
              <w:t>单抗注射液已获批上市，公司将结合产品准入、推广及商业化模式、节奏，精细化管</w:t>
            </w:r>
            <w:proofErr w:type="gramStart"/>
            <w:r w:rsidRPr="00CA2E5F">
              <w:rPr>
                <w:rFonts w:ascii="Times New Roman" w:hAnsi="Times New Roman"/>
                <w:sz w:val="24"/>
                <w:szCs w:val="24"/>
              </w:rPr>
              <w:t>控各</w:t>
            </w:r>
            <w:proofErr w:type="gramEnd"/>
            <w:r w:rsidRPr="00CA2E5F">
              <w:rPr>
                <w:rFonts w:ascii="Times New Roman" w:hAnsi="Times New Roman"/>
                <w:sz w:val="24"/>
                <w:szCs w:val="24"/>
              </w:rPr>
              <w:t>项投入。截止目前，公司资金状况良好，经营周转正常，公司将持续重视资金管理工作，匹配公司发展需要，感谢您的关注。</w:t>
            </w:r>
          </w:p>
          <w:p w:rsidR="00D63FA8" w:rsidRPr="00CA2E5F" w:rsidRDefault="00C06AEF" w:rsidP="00257F26">
            <w:pPr>
              <w:pStyle w:val="Style6"/>
              <w:spacing w:line="460" w:lineRule="exact"/>
              <w:ind w:firstLine="482"/>
              <w:rPr>
                <w:rFonts w:ascii="Times New Roman" w:hAnsi="Times New Roman"/>
                <w:b/>
                <w:sz w:val="24"/>
                <w:szCs w:val="24"/>
              </w:rPr>
            </w:pPr>
            <w:r w:rsidRPr="00CA2E5F">
              <w:rPr>
                <w:rFonts w:ascii="Times New Roman" w:hAnsi="Times New Roman"/>
                <w:b/>
                <w:sz w:val="24"/>
                <w:szCs w:val="24"/>
              </w:rPr>
              <w:t>4</w:t>
            </w:r>
            <w:r w:rsidRPr="00CA2E5F">
              <w:rPr>
                <w:rFonts w:ascii="Times New Roman" w:hAnsi="Times New Roman"/>
                <w:b/>
                <w:sz w:val="24"/>
                <w:szCs w:val="24"/>
              </w:rPr>
              <w:t>、请问三季度业绩如何？</w:t>
            </w:r>
          </w:p>
          <w:p w:rsidR="00D63FA8" w:rsidRPr="00CA2E5F" w:rsidRDefault="00C06AEF" w:rsidP="00257F26">
            <w:pPr>
              <w:pStyle w:val="Style6"/>
              <w:spacing w:line="460" w:lineRule="exact"/>
              <w:ind w:firstLine="480"/>
              <w:rPr>
                <w:rFonts w:ascii="Times New Roman" w:hAnsi="Times New Roman"/>
                <w:sz w:val="24"/>
                <w:szCs w:val="24"/>
              </w:rPr>
            </w:pPr>
            <w:r w:rsidRPr="00CA2E5F">
              <w:rPr>
                <w:rFonts w:ascii="Times New Roman" w:hAnsi="Times New Roman"/>
                <w:sz w:val="24"/>
                <w:szCs w:val="24"/>
              </w:rPr>
              <w:t>尊敬的投资者您好！公司</w:t>
            </w:r>
            <w:r w:rsidRPr="00CA2E5F">
              <w:rPr>
                <w:rFonts w:ascii="Times New Roman" w:hAnsi="Times New Roman"/>
                <w:sz w:val="24"/>
                <w:szCs w:val="24"/>
              </w:rPr>
              <w:t>2026</w:t>
            </w:r>
            <w:r w:rsidRPr="00CA2E5F">
              <w:rPr>
                <w:rFonts w:ascii="Times New Roman" w:hAnsi="Times New Roman"/>
                <w:sz w:val="24"/>
                <w:szCs w:val="24"/>
              </w:rPr>
              <w:t>年第三季度业绩情况请关注公司后续披露的季度报告。感谢您的关注！</w:t>
            </w:r>
          </w:p>
          <w:p w:rsidR="00D63FA8" w:rsidRPr="00CA2E5F" w:rsidRDefault="00C06AEF" w:rsidP="00257F26">
            <w:pPr>
              <w:pStyle w:val="Style6"/>
              <w:spacing w:line="460" w:lineRule="exact"/>
              <w:ind w:firstLine="482"/>
              <w:rPr>
                <w:rFonts w:ascii="Times New Roman" w:hAnsi="Times New Roman"/>
                <w:b/>
                <w:sz w:val="24"/>
                <w:szCs w:val="24"/>
              </w:rPr>
            </w:pPr>
            <w:r w:rsidRPr="00CA2E5F">
              <w:rPr>
                <w:rFonts w:ascii="Times New Roman" w:hAnsi="Times New Roman"/>
                <w:b/>
                <w:sz w:val="24"/>
                <w:szCs w:val="24"/>
              </w:rPr>
              <w:t>5</w:t>
            </w:r>
            <w:r w:rsidRPr="00CA2E5F">
              <w:rPr>
                <w:rFonts w:ascii="Times New Roman" w:hAnsi="Times New Roman"/>
                <w:b/>
                <w:sz w:val="24"/>
                <w:szCs w:val="24"/>
              </w:rPr>
              <w:t>、贵公司在</w:t>
            </w:r>
            <w:proofErr w:type="gramStart"/>
            <w:r w:rsidRPr="00CA2E5F">
              <w:rPr>
                <w:rFonts w:ascii="Times New Roman" w:hAnsi="Times New Roman"/>
                <w:b/>
                <w:sz w:val="24"/>
                <w:szCs w:val="24"/>
              </w:rPr>
              <w:t>研</w:t>
            </w:r>
            <w:proofErr w:type="gramEnd"/>
            <w:r w:rsidRPr="00CA2E5F">
              <w:rPr>
                <w:rFonts w:ascii="Times New Roman" w:hAnsi="Times New Roman"/>
                <w:b/>
                <w:sz w:val="24"/>
                <w:szCs w:val="24"/>
              </w:rPr>
              <w:t>产品众多。你最看好哪个品种</w:t>
            </w:r>
          </w:p>
          <w:p w:rsidR="00D63FA8" w:rsidRPr="00CA2E5F" w:rsidRDefault="00C06AEF" w:rsidP="00257F26">
            <w:pPr>
              <w:pStyle w:val="Style6"/>
              <w:spacing w:line="460" w:lineRule="exact"/>
              <w:ind w:firstLine="480"/>
              <w:rPr>
                <w:rFonts w:ascii="Times New Roman" w:hAnsi="Times New Roman"/>
                <w:sz w:val="24"/>
                <w:szCs w:val="24"/>
              </w:rPr>
            </w:pPr>
            <w:r w:rsidRPr="00CA2E5F">
              <w:rPr>
                <w:rFonts w:ascii="Times New Roman" w:hAnsi="Times New Roman"/>
                <w:sz w:val="24"/>
                <w:szCs w:val="24"/>
              </w:rPr>
              <w:t>尊敬的投资者您好！公司</w:t>
            </w:r>
            <w:proofErr w:type="gramStart"/>
            <w:r w:rsidRPr="00CA2E5F">
              <w:rPr>
                <w:rFonts w:ascii="Times New Roman" w:hAnsi="Times New Roman"/>
                <w:sz w:val="24"/>
                <w:szCs w:val="24"/>
              </w:rPr>
              <w:t>赛立奇单</w:t>
            </w:r>
            <w:proofErr w:type="gramEnd"/>
            <w:r w:rsidRPr="00CA2E5F">
              <w:rPr>
                <w:rFonts w:ascii="Times New Roman" w:hAnsi="Times New Roman"/>
                <w:sz w:val="24"/>
                <w:szCs w:val="24"/>
              </w:rPr>
              <w:t>抗（</w:t>
            </w:r>
            <w:r w:rsidRPr="00CA2E5F">
              <w:rPr>
                <w:rFonts w:ascii="Times New Roman" w:hAnsi="Times New Roman"/>
                <w:sz w:val="24"/>
                <w:szCs w:val="24"/>
              </w:rPr>
              <w:t>GR1501</w:t>
            </w:r>
            <w:r w:rsidRPr="00CA2E5F">
              <w:rPr>
                <w:rFonts w:ascii="Times New Roman" w:hAnsi="Times New Roman"/>
                <w:sz w:val="24"/>
                <w:szCs w:val="24"/>
              </w:rPr>
              <w:t>）中重度斑块状银屑病、强直性脊柱炎适应症分别于</w:t>
            </w:r>
            <w:r w:rsidRPr="00CA2E5F">
              <w:rPr>
                <w:rFonts w:ascii="Times New Roman" w:hAnsi="Times New Roman"/>
                <w:sz w:val="24"/>
                <w:szCs w:val="24"/>
              </w:rPr>
              <w:t>2024</w:t>
            </w:r>
            <w:r w:rsidRPr="00CA2E5F">
              <w:rPr>
                <w:rFonts w:ascii="Times New Roman" w:hAnsi="Times New Roman"/>
                <w:sz w:val="24"/>
                <w:szCs w:val="24"/>
              </w:rPr>
              <w:t>年</w:t>
            </w:r>
            <w:r w:rsidRPr="00CA2E5F">
              <w:rPr>
                <w:rFonts w:ascii="Times New Roman" w:hAnsi="Times New Roman"/>
                <w:sz w:val="24"/>
                <w:szCs w:val="24"/>
              </w:rPr>
              <w:t>8</w:t>
            </w:r>
            <w:r w:rsidRPr="00CA2E5F">
              <w:rPr>
                <w:rFonts w:ascii="Times New Roman" w:hAnsi="Times New Roman"/>
                <w:sz w:val="24"/>
                <w:szCs w:val="24"/>
              </w:rPr>
              <w:t>月和</w:t>
            </w:r>
            <w:r w:rsidRPr="00CA2E5F">
              <w:rPr>
                <w:rFonts w:ascii="Times New Roman" w:hAnsi="Times New Roman"/>
                <w:sz w:val="24"/>
                <w:szCs w:val="24"/>
              </w:rPr>
              <w:t>2025</w:t>
            </w:r>
            <w:r w:rsidRPr="00CA2E5F">
              <w:rPr>
                <w:rFonts w:ascii="Times New Roman" w:hAnsi="Times New Roman"/>
                <w:sz w:val="24"/>
                <w:szCs w:val="24"/>
              </w:rPr>
              <w:t>年</w:t>
            </w:r>
            <w:r w:rsidRPr="00CA2E5F">
              <w:rPr>
                <w:rFonts w:ascii="Times New Roman" w:hAnsi="Times New Roman"/>
                <w:sz w:val="24"/>
                <w:szCs w:val="24"/>
              </w:rPr>
              <w:t>1</w:t>
            </w:r>
            <w:r w:rsidRPr="00CA2E5F">
              <w:rPr>
                <w:rFonts w:ascii="Times New Roman" w:hAnsi="Times New Roman"/>
                <w:sz w:val="24"/>
                <w:szCs w:val="24"/>
              </w:rPr>
              <w:t>月获批上市，为</w:t>
            </w:r>
            <w:proofErr w:type="gramStart"/>
            <w:r w:rsidRPr="00CA2E5F">
              <w:rPr>
                <w:rFonts w:ascii="Times New Roman" w:hAnsi="Times New Roman"/>
                <w:sz w:val="24"/>
                <w:szCs w:val="24"/>
              </w:rPr>
              <w:t>国产首款</w:t>
            </w:r>
            <w:proofErr w:type="gramEnd"/>
            <w:r w:rsidRPr="00CA2E5F">
              <w:rPr>
                <w:rFonts w:ascii="Times New Roman" w:hAnsi="Times New Roman"/>
                <w:sz w:val="24"/>
                <w:szCs w:val="24"/>
              </w:rPr>
              <w:t>获批上市的重组</w:t>
            </w:r>
            <w:proofErr w:type="gramStart"/>
            <w:r w:rsidRPr="00CA2E5F">
              <w:rPr>
                <w:rFonts w:ascii="Times New Roman" w:hAnsi="Times New Roman"/>
                <w:sz w:val="24"/>
                <w:szCs w:val="24"/>
              </w:rPr>
              <w:t>全人源</w:t>
            </w:r>
            <w:proofErr w:type="gramEnd"/>
            <w:r w:rsidRPr="00CA2E5F">
              <w:rPr>
                <w:rFonts w:ascii="Times New Roman" w:hAnsi="Times New Roman"/>
                <w:sz w:val="24"/>
                <w:szCs w:val="24"/>
              </w:rPr>
              <w:t>抗</w:t>
            </w:r>
            <w:r w:rsidRPr="00CA2E5F">
              <w:rPr>
                <w:rFonts w:ascii="Times New Roman" w:hAnsi="Times New Roman"/>
                <w:sz w:val="24"/>
                <w:szCs w:val="24"/>
              </w:rPr>
              <w:t>IL-17A</w:t>
            </w:r>
            <w:r w:rsidRPr="00CA2E5F">
              <w:rPr>
                <w:rFonts w:ascii="Times New Roman" w:hAnsi="Times New Roman"/>
                <w:sz w:val="24"/>
                <w:szCs w:val="24"/>
              </w:rPr>
              <w:t>单克隆抗体药物，斯乐韦米单抗注射液（</w:t>
            </w:r>
            <w:r w:rsidRPr="00CA2E5F">
              <w:rPr>
                <w:rFonts w:ascii="Times New Roman" w:hAnsi="Times New Roman"/>
                <w:sz w:val="24"/>
                <w:szCs w:val="24"/>
              </w:rPr>
              <w:t>GR1801</w:t>
            </w:r>
            <w:r w:rsidRPr="00CA2E5F">
              <w:rPr>
                <w:rFonts w:ascii="Times New Roman" w:hAnsi="Times New Roman"/>
                <w:sz w:val="24"/>
                <w:szCs w:val="24"/>
              </w:rPr>
              <w:t>）为全球</w:t>
            </w:r>
            <w:proofErr w:type="gramStart"/>
            <w:r w:rsidRPr="00CA2E5F">
              <w:rPr>
                <w:rFonts w:ascii="Times New Roman" w:hAnsi="Times New Roman"/>
                <w:sz w:val="24"/>
                <w:szCs w:val="24"/>
              </w:rPr>
              <w:t>首款获</w:t>
            </w:r>
            <w:proofErr w:type="gramEnd"/>
            <w:r w:rsidRPr="00CA2E5F">
              <w:rPr>
                <w:rFonts w:ascii="Times New Roman" w:hAnsi="Times New Roman"/>
                <w:sz w:val="24"/>
                <w:szCs w:val="24"/>
              </w:rPr>
              <w:t>批上市的抗狂犬病病毒</w:t>
            </w:r>
            <w:r w:rsidRPr="00CA2E5F">
              <w:rPr>
                <w:rFonts w:ascii="Times New Roman" w:hAnsi="Times New Roman"/>
                <w:sz w:val="24"/>
                <w:szCs w:val="24"/>
              </w:rPr>
              <w:t>G</w:t>
            </w:r>
            <w:proofErr w:type="gramStart"/>
            <w:r w:rsidRPr="00CA2E5F">
              <w:rPr>
                <w:rFonts w:ascii="Times New Roman" w:hAnsi="Times New Roman"/>
                <w:sz w:val="24"/>
                <w:szCs w:val="24"/>
              </w:rPr>
              <w:t>蛋白</w:t>
            </w:r>
            <w:proofErr w:type="gramEnd"/>
            <w:r w:rsidRPr="00CA2E5F">
              <w:rPr>
                <w:rFonts w:ascii="Times New Roman" w:hAnsi="Times New Roman"/>
                <w:sz w:val="24"/>
                <w:szCs w:val="24"/>
              </w:rPr>
              <w:t>双特异性抗体药物，</w:t>
            </w:r>
            <w:proofErr w:type="gramStart"/>
            <w:r w:rsidRPr="00CA2E5F">
              <w:rPr>
                <w:rFonts w:ascii="Times New Roman" w:hAnsi="Times New Roman"/>
                <w:sz w:val="24"/>
                <w:szCs w:val="24"/>
              </w:rPr>
              <w:t>唯康度塔</w:t>
            </w:r>
            <w:proofErr w:type="gramEnd"/>
            <w:r w:rsidRPr="00CA2E5F">
              <w:rPr>
                <w:rFonts w:ascii="Times New Roman" w:hAnsi="Times New Roman"/>
                <w:sz w:val="24"/>
                <w:szCs w:val="24"/>
              </w:rPr>
              <w:t>单抗注射液（</w:t>
            </w:r>
            <w:r w:rsidRPr="00CA2E5F">
              <w:rPr>
                <w:rFonts w:ascii="Times New Roman" w:hAnsi="Times New Roman"/>
                <w:sz w:val="24"/>
                <w:szCs w:val="24"/>
              </w:rPr>
              <w:t>GR2001</w:t>
            </w:r>
            <w:r w:rsidRPr="00CA2E5F">
              <w:rPr>
                <w:rFonts w:ascii="Times New Roman" w:hAnsi="Times New Roman"/>
                <w:sz w:val="24"/>
                <w:szCs w:val="24"/>
              </w:rPr>
              <w:t>）为国内企业第二家申报</w:t>
            </w:r>
            <w:r w:rsidRPr="00CA2E5F">
              <w:rPr>
                <w:rFonts w:ascii="Times New Roman" w:hAnsi="Times New Roman"/>
                <w:sz w:val="24"/>
                <w:szCs w:val="24"/>
              </w:rPr>
              <w:t>NDA</w:t>
            </w:r>
            <w:r w:rsidRPr="00CA2E5F">
              <w:rPr>
                <w:rFonts w:ascii="Times New Roman" w:hAnsi="Times New Roman"/>
                <w:sz w:val="24"/>
                <w:szCs w:val="24"/>
              </w:rPr>
              <w:t>的靶向破伤风毒素的单克隆抗体药物，</w:t>
            </w:r>
            <w:proofErr w:type="gramStart"/>
            <w:r w:rsidRPr="00CA2E5F">
              <w:rPr>
                <w:rFonts w:ascii="Times New Roman" w:hAnsi="Times New Roman"/>
                <w:sz w:val="24"/>
                <w:szCs w:val="24"/>
              </w:rPr>
              <w:t>纬利妥米</w:t>
            </w:r>
            <w:proofErr w:type="gramEnd"/>
            <w:r w:rsidRPr="00CA2E5F">
              <w:rPr>
                <w:rFonts w:ascii="Times New Roman" w:hAnsi="Times New Roman"/>
                <w:sz w:val="24"/>
                <w:szCs w:val="24"/>
              </w:rPr>
              <w:t>单抗注射液（</w:t>
            </w:r>
            <w:r w:rsidRPr="00CA2E5F">
              <w:rPr>
                <w:rFonts w:ascii="Times New Roman" w:hAnsi="Times New Roman"/>
                <w:sz w:val="24"/>
                <w:szCs w:val="24"/>
              </w:rPr>
              <w:t>GR1803</w:t>
            </w:r>
            <w:r w:rsidRPr="00CA2E5F">
              <w:rPr>
                <w:rFonts w:ascii="Times New Roman" w:hAnsi="Times New Roman"/>
                <w:sz w:val="24"/>
                <w:szCs w:val="24"/>
              </w:rPr>
              <w:t>）为</w:t>
            </w:r>
            <w:proofErr w:type="gramStart"/>
            <w:r w:rsidRPr="00CA2E5F">
              <w:rPr>
                <w:rFonts w:ascii="Times New Roman" w:hAnsi="Times New Roman"/>
                <w:sz w:val="24"/>
                <w:szCs w:val="24"/>
              </w:rPr>
              <w:t>国产首款</w:t>
            </w:r>
            <w:proofErr w:type="gramEnd"/>
            <w:r w:rsidRPr="00CA2E5F">
              <w:rPr>
                <w:rFonts w:ascii="Times New Roman" w:hAnsi="Times New Roman"/>
                <w:sz w:val="24"/>
                <w:szCs w:val="24"/>
              </w:rPr>
              <w:t>获批上市的抗</w:t>
            </w:r>
            <w:r w:rsidRPr="00CA2E5F">
              <w:rPr>
                <w:rFonts w:ascii="Times New Roman" w:hAnsi="Times New Roman"/>
                <w:sz w:val="24"/>
                <w:szCs w:val="24"/>
              </w:rPr>
              <w:t>CD3×BCMA</w:t>
            </w:r>
            <w:r w:rsidRPr="00CA2E5F">
              <w:rPr>
                <w:rFonts w:ascii="Times New Roman" w:hAnsi="Times New Roman"/>
                <w:sz w:val="24"/>
                <w:szCs w:val="24"/>
              </w:rPr>
              <w:t>双特异性抗体药物，泰利奇拜单抗注射液（</w:t>
            </w:r>
            <w:r w:rsidRPr="00CA2E5F">
              <w:rPr>
                <w:rFonts w:ascii="Times New Roman" w:hAnsi="Times New Roman"/>
                <w:sz w:val="24"/>
                <w:szCs w:val="24"/>
              </w:rPr>
              <w:t>GR1802</w:t>
            </w:r>
            <w:r w:rsidRPr="00CA2E5F">
              <w:rPr>
                <w:rFonts w:ascii="Times New Roman" w:hAnsi="Times New Roman"/>
                <w:sz w:val="24"/>
                <w:szCs w:val="24"/>
              </w:rPr>
              <w:t>）的两项适应症的新药上市申请已获国家药品监督管理局药品审评中心受理，并有三项适应症处于关键临床试验阶段。同时，公司持续推进更多创新品种开展临床试验，不断丰富公司产品管线。感谢您的关注！</w:t>
            </w:r>
          </w:p>
          <w:p w:rsidR="00D63FA8" w:rsidRPr="00CA2E5F" w:rsidRDefault="00C06AEF" w:rsidP="00257F26">
            <w:pPr>
              <w:pStyle w:val="Style6"/>
              <w:spacing w:line="460" w:lineRule="exact"/>
              <w:ind w:firstLine="482"/>
              <w:rPr>
                <w:rFonts w:ascii="Times New Roman" w:hAnsi="Times New Roman"/>
                <w:b/>
                <w:sz w:val="24"/>
                <w:szCs w:val="24"/>
              </w:rPr>
            </w:pPr>
            <w:r w:rsidRPr="00CA2E5F">
              <w:rPr>
                <w:rFonts w:ascii="Times New Roman" w:hAnsi="Times New Roman"/>
                <w:b/>
                <w:sz w:val="24"/>
                <w:szCs w:val="24"/>
              </w:rPr>
              <w:t>6</w:t>
            </w:r>
            <w:r w:rsidRPr="00CA2E5F">
              <w:rPr>
                <w:rFonts w:ascii="Times New Roman" w:hAnsi="Times New Roman"/>
                <w:b/>
                <w:sz w:val="24"/>
                <w:szCs w:val="24"/>
              </w:rPr>
              <w:t>、目前收入快速增长中，存量上市产品放量、新产品获批、适应症扩展分别贡献多少？公司能否进一步拆分收入增长来</w:t>
            </w:r>
            <w:r w:rsidRPr="00CA2E5F">
              <w:rPr>
                <w:rFonts w:ascii="Times New Roman" w:hAnsi="Times New Roman"/>
                <w:b/>
                <w:sz w:val="24"/>
                <w:szCs w:val="24"/>
              </w:rPr>
              <w:lastRenderedPageBreak/>
              <w:t>源？</w:t>
            </w:r>
          </w:p>
          <w:p w:rsidR="00D63FA8" w:rsidRPr="00CA2E5F" w:rsidRDefault="00C06AEF" w:rsidP="00257F26">
            <w:pPr>
              <w:pStyle w:val="Style6"/>
              <w:spacing w:line="460" w:lineRule="exact"/>
              <w:ind w:firstLine="480"/>
              <w:rPr>
                <w:rFonts w:ascii="Times New Roman" w:hAnsi="Times New Roman"/>
                <w:sz w:val="24"/>
                <w:szCs w:val="24"/>
              </w:rPr>
            </w:pPr>
            <w:r w:rsidRPr="00CA2E5F">
              <w:rPr>
                <w:rFonts w:ascii="Times New Roman" w:hAnsi="Times New Roman"/>
                <w:sz w:val="24"/>
                <w:szCs w:val="24"/>
              </w:rPr>
              <w:t>尊敬的投资者您好。公司</w:t>
            </w:r>
            <w:r w:rsidRPr="00CA2E5F">
              <w:rPr>
                <w:rFonts w:ascii="Times New Roman" w:hAnsi="Times New Roman"/>
                <w:sz w:val="24"/>
                <w:szCs w:val="24"/>
              </w:rPr>
              <w:t>2026</w:t>
            </w:r>
            <w:r w:rsidRPr="00CA2E5F">
              <w:rPr>
                <w:rFonts w:ascii="Times New Roman" w:hAnsi="Times New Roman"/>
                <w:sz w:val="24"/>
                <w:szCs w:val="24"/>
              </w:rPr>
              <w:t>年上半年营业收入</w:t>
            </w:r>
            <w:r w:rsidRPr="00CA2E5F">
              <w:rPr>
                <w:rFonts w:ascii="Times New Roman" w:hAnsi="Times New Roman"/>
                <w:sz w:val="24"/>
                <w:szCs w:val="24"/>
              </w:rPr>
              <w:t>15310.17</w:t>
            </w:r>
            <w:r w:rsidRPr="00CA2E5F">
              <w:rPr>
                <w:rFonts w:ascii="Times New Roman" w:hAnsi="Times New Roman"/>
                <w:sz w:val="24"/>
                <w:szCs w:val="24"/>
              </w:rPr>
              <w:t>万元，其中</w:t>
            </w:r>
            <w:proofErr w:type="gramStart"/>
            <w:r w:rsidRPr="00CA2E5F">
              <w:rPr>
                <w:rFonts w:ascii="Times New Roman" w:hAnsi="Times New Roman"/>
                <w:sz w:val="24"/>
                <w:szCs w:val="24"/>
              </w:rPr>
              <w:t>赛立奇单</w:t>
            </w:r>
            <w:proofErr w:type="gramEnd"/>
            <w:r w:rsidRPr="00CA2E5F">
              <w:rPr>
                <w:rFonts w:ascii="Times New Roman" w:hAnsi="Times New Roman"/>
                <w:sz w:val="24"/>
                <w:szCs w:val="24"/>
              </w:rPr>
              <w:t>抗注射液销售额</w:t>
            </w:r>
            <w:r w:rsidRPr="00CA2E5F">
              <w:rPr>
                <w:rFonts w:ascii="Times New Roman" w:hAnsi="Times New Roman"/>
                <w:sz w:val="24"/>
                <w:szCs w:val="24"/>
              </w:rPr>
              <w:t>15308.90</w:t>
            </w:r>
            <w:r w:rsidRPr="00CA2E5F">
              <w:rPr>
                <w:rFonts w:ascii="Times New Roman" w:hAnsi="Times New Roman"/>
                <w:sz w:val="24"/>
                <w:szCs w:val="24"/>
              </w:rPr>
              <w:t>万元。目前公司自营团队稳步拓展、合作推广有序落地，商业化布局扎实推进，为未来业绩稳步增长提供了有力保障。</w:t>
            </w:r>
            <w:r w:rsidRPr="00CA2E5F">
              <w:rPr>
                <w:rFonts w:ascii="Times New Roman" w:hAnsi="Times New Roman"/>
                <w:sz w:val="24"/>
                <w:szCs w:val="24"/>
              </w:rPr>
              <w:t> </w:t>
            </w:r>
            <w:r w:rsidRPr="00CA2E5F">
              <w:rPr>
                <w:rFonts w:ascii="Times New Roman" w:hAnsi="Times New Roman"/>
                <w:sz w:val="24"/>
                <w:szCs w:val="24"/>
              </w:rPr>
              <w:t>感谢您的关注！</w:t>
            </w:r>
          </w:p>
          <w:p w:rsidR="00D63FA8" w:rsidRPr="00CA2E5F" w:rsidRDefault="00C06AEF" w:rsidP="00257F26">
            <w:pPr>
              <w:pStyle w:val="Style6"/>
              <w:spacing w:line="460" w:lineRule="exact"/>
              <w:ind w:firstLine="482"/>
              <w:rPr>
                <w:rFonts w:ascii="Times New Roman" w:hAnsi="Times New Roman"/>
                <w:b/>
                <w:sz w:val="24"/>
                <w:szCs w:val="24"/>
              </w:rPr>
            </w:pPr>
            <w:r w:rsidRPr="00CA2E5F">
              <w:rPr>
                <w:rFonts w:ascii="Times New Roman" w:hAnsi="Times New Roman"/>
                <w:b/>
                <w:sz w:val="24"/>
                <w:szCs w:val="24"/>
              </w:rPr>
              <w:t>7</w:t>
            </w:r>
            <w:r w:rsidRPr="00CA2E5F">
              <w:rPr>
                <w:rFonts w:ascii="Times New Roman" w:hAnsi="Times New Roman"/>
                <w:b/>
                <w:sz w:val="24"/>
                <w:szCs w:val="24"/>
              </w:rPr>
              <w:t>、请问董秘，如果三季度业绩转正，对公司来说是四年来的首次转正，是大事件。公司是不是会发布三季度业绩预告？</w:t>
            </w:r>
          </w:p>
          <w:p w:rsidR="00D63FA8" w:rsidRPr="00CA2E5F" w:rsidRDefault="00C06AEF" w:rsidP="00257F26">
            <w:pPr>
              <w:pStyle w:val="Style6"/>
              <w:spacing w:line="460" w:lineRule="exact"/>
              <w:ind w:firstLine="480"/>
              <w:rPr>
                <w:rFonts w:ascii="Times New Roman" w:hAnsi="Times New Roman"/>
                <w:sz w:val="24"/>
                <w:szCs w:val="24"/>
              </w:rPr>
            </w:pPr>
            <w:r w:rsidRPr="00CA2E5F">
              <w:rPr>
                <w:rFonts w:ascii="Times New Roman" w:hAnsi="Times New Roman"/>
                <w:sz w:val="24"/>
                <w:szCs w:val="24"/>
              </w:rPr>
              <w:t>尊敬的投资者您好！公司</w:t>
            </w:r>
            <w:r w:rsidRPr="00CA2E5F">
              <w:rPr>
                <w:rFonts w:ascii="Times New Roman" w:hAnsi="Times New Roman"/>
                <w:sz w:val="24"/>
                <w:szCs w:val="24"/>
              </w:rPr>
              <w:t>2026</w:t>
            </w:r>
            <w:r w:rsidRPr="00CA2E5F">
              <w:rPr>
                <w:rFonts w:ascii="Times New Roman" w:hAnsi="Times New Roman"/>
                <w:sz w:val="24"/>
                <w:szCs w:val="24"/>
              </w:rPr>
              <w:t>年第三季度业绩情况请关注公司后续披露的季度报告。感谢您的关注。</w:t>
            </w:r>
          </w:p>
          <w:p w:rsidR="00D63FA8" w:rsidRPr="00CA2E5F" w:rsidRDefault="00C06AEF" w:rsidP="00257F26">
            <w:pPr>
              <w:pStyle w:val="Style6"/>
              <w:spacing w:line="460" w:lineRule="exact"/>
              <w:ind w:firstLine="482"/>
              <w:rPr>
                <w:rFonts w:ascii="Times New Roman" w:hAnsi="Times New Roman"/>
                <w:b/>
                <w:sz w:val="24"/>
                <w:szCs w:val="24"/>
              </w:rPr>
            </w:pPr>
            <w:r w:rsidRPr="00CA2E5F">
              <w:rPr>
                <w:rFonts w:ascii="Times New Roman" w:hAnsi="Times New Roman"/>
                <w:b/>
                <w:sz w:val="24"/>
                <w:szCs w:val="24"/>
              </w:rPr>
              <w:t>8</w:t>
            </w:r>
            <w:r w:rsidRPr="00CA2E5F">
              <w:rPr>
                <w:rFonts w:ascii="Times New Roman" w:hAnsi="Times New Roman"/>
                <w:b/>
                <w:sz w:val="24"/>
                <w:szCs w:val="24"/>
              </w:rPr>
              <w:t>、随着商业化收入增长，销售团队和市场费用是否会出现明显的经营杠杆？公司内部希望看到销售费用率下降到什么区间才算商业化模型成熟？</w:t>
            </w:r>
          </w:p>
          <w:p w:rsidR="00D63FA8" w:rsidRPr="00CA2E5F" w:rsidRDefault="00C06AEF" w:rsidP="00257F26">
            <w:pPr>
              <w:pStyle w:val="Style6"/>
              <w:spacing w:line="460" w:lineRule="exact"/>
              <w:ind w:firstLine="480"/>
              <w:rPr>
                <w:rFonts w:ascii="Times New Roman" w:hAnsi="Times New Roman"/>
                <w:sz w:val="24"/>
                <w:szCs w:val="24"/>
              </w:rPr>
            </w:pPr>
            <w:r w:rsidRPr="00CA2E5F">
              <w:rPr>
                <w:rFonts w:ascii="Times New Roman" w:hAnsi="Times New Roman"/>
                <w:sz w:val="24"/>
                <w:szCs w:val="24"/>
              </w:rPr>
              <w:t>尊敬的投资者您好！目前，公司</w:t>
            </w:r>
            <w:proofErr w:type="gramStart"/>
            <w:r w:rsidRPr="00CA2E5F">
              <w:rPr>
                <w:rFonts w:ascii="Times New Roman" w:hAnsi="Times New Roman"/>
                <w:sz w:val="24"/>
                <w:szCs w:val="24"/>
              </w:rPr>
              <w:t>赛立奇单</w:t>
            </w:r>
            <w:proofErr w:type="gramEnd"/>
            <w:r w:rsidRPr="00CA2E5F">
              <w:rPr>
                <w:rFonts w:ascii="Times New Roman" w:hAnsi="Times New Roman"/>
                <w:sz w:val="24"/>
                <w:szCs w:val="24"/>
              </w:rPr>
              <w:t>抗注射液、斯乐韦米单抗注射液、</w:t>
            </w:r>
            <w:proofErr w:type="gramStart"/>
            <w:r w:rsidRPr="00CA2E5F">
              <w:rPr>
                <w:rFonts w:ascii="Times New Roman" w:hAnsi="Times New Roman"/>
                <w:sz w:val="24"/>
                <w:szCs w:val="24"/>
              </w:rPr>
              <w:t>纬利妥米</w:t>
            </w:r>
            <w:proofErr w:type="gramEnd"/>
            <w:r w:rsidRPr="00CA2E5F">
              <w:rPr>
                <w:rFonts w:ascii="Times New Roman" w:hAnsi="Times New Roman"/>
                <w:sz w:val="24"/>
                <w:szCs w:val="24"/>
              </w:rPr>
              <w:t>单抗注射液已获批上市，并通过自建团队、合作推广等模式实现产品商业化。销售团队设置及市场投入受产品市场环境、生命周期等多重因素影响，公司将结合产品准入及商业化节奏，精细化管</w:t>
            </w:r>
            <w:proofErr w:type="gramStart"/>
            <w:r w:rsidRPr="00CA2E5F">
              <w:rPr>
                <w:rFonts w:ascii="Times New Roman" w:hAnsi="Times New Roman"/>
                <w:sz w:val="24"/>
                <w:szCs w:val="24"/>
              </w:rPr>
              <w:t>控各项</w:t>
            </w:r>
            <w:proofErr w:type="gramEnd"/>
            <w:r w:rsidRPr="00CA2E5F">
              <w:rPr>
                <w:rFonts w:ascii="Times New Roman" w:hAnsi="Times New Roman"/>
                <w:sz w:val="24"/>
                <w:szCs w:val="24"/>
              </w:rPr>
              <w:t>投入。感谢您的关注。</w:t>
            </w:r>
          </w:p>
          <w:p w:rsidR="00D63FA8" w:rsidRPr="00CA2E5F" w:rsidRDefault="00C06AEF" w:rsidP="00257F26">
            <w:pPr>
              <w:pStyle w:val="Style6"/>
              <w:spacing w:line="460" w:lineRule="exact"/>
              <w:ind w:firstLine="482"/>
              <w:rPr>
                <w:rFonts w:ascii="Times New Roman" w:hAnsi="Times New Roman"/>
                <w:b/>
                <w:sz w:val="24"/>
                <w:szCs w:val="24"/>
              </w:rPr>
            </w:pPr>
            <w:r w:rsidRPr="00CA2E5F">
              <w:rPr>
                <w:rFonts w:ascii="Times New Roman" w:hAnsi="Times New Roman"/>
                <w:b/>
                <w:sz w:val="24"/>
                <w:szCs w:val="24"/>
              </w:rPr>
              <w:t>9</w:t>
            </w:r>
            <w:r w:rsidRPr="00CA2E5F">
              <w:rPr>
                <w:rFonts w:ascii="Times New Roman" w:hAnsi="Times New Roman"/>
                <w:b/>
                <w:sz w:val="24"/>
                <w:szCs w:val="24"/>
              </w:rPr>
              <w:t>、为什么</w:t>
            </w:r>
            <w:proofErr w:type="gramStart"/>
            <w:r w:rsidRPr="00CA2E5F">
              <w:rPr>
                <w:rFonts w:ascii="Times New Roman" w:hAnsi="Times New Roman"/>
                <w:b/>
                <w:sz w:val="24"/>
                <w:szCs w:val="24"/>
              </w:rPr>
              <w:t>智翔金</w:t>
            </w:r>
            <w:proofErr w:type="gramEnd"/>
            <w:r w:rsidRPr="00CA2E5F">
              <w:rPr>
                <w:rFonts w:ascii="Times New Roman" w:hAnsi="Times New Roman"/>
                <w:b/>
                <w:sz w:val="24"/>
                <w:szCs w:val="24"/>
              </w:rPr>
              <w:t>泰的股价一直涨不起来？投资者对它信心总是不足。我们管理层有没有做出一个比较能刺激股市正向发展的举措？</w:t>
            </w:r>
          </w:p>
          <w:p w:rsidR="00D63FA8" w:rsidRPr="00CA2E5F" w:rsidRDefault="00C06AEF" w:rsidP="00257F26">
            <w:pPr>
              <w:pStyle w:val="Style6"/>
              <w:spacing w:line="460" w:lineRule="exact"/>
              <w:ind w:firstLine="480"/>
              <w:rPr>
                <w:rFonts w:ascii="Times New Roman" w:hAnsi="Times New Roman"/>
                <w:sz w:val="24"/>
                <w:szCs w:val="24"/>
              </w:rPr>
            </w:pPr>
            <w:r w:rsidRPr="00CA2E5F">
              <w:rPr>
                <w:rFonts w:ascii="Times New Roman" w:hAnsi="Times New Roman"/>
                <w:sz w:val="24"/>
                <w:szCs w:val="24"/>
              </w:rPr>
              <w:t>尊敬的投资者您好！公司持续专注主业，做好企业经营管理，提升公司投资价值。同时结合自身情况实施了</w:t>
            </w:r>
            <w:proofErr w:type="gramStart"/>
            <w:r w:rsidRPr="00CA2E5F">
              <w:rPr>
                <w:rFonts w:ascii="Times New Roman" w:hAnsi="Times New Roman"/>
                <w:sz w:val="24"/>
                <w:szCs w:val="24"/>
              </w:rPr>
              <w:t>实控人增</w:t>
            </w:r>
            <w:proofErr w:type="gramEnd"/>
            <w:r w:rsidRPr="00CA2E5F">
              <w:rPr>
                <w:rFonts w:ascii="Times New Roman" w:hAnsi="Times New Roman"/>
                <w:sz w:val="24"/>
                <w:szCs w:val="24"/>
              </w:rPr>
              <w:t>持、股份回购，并开展股权激励计划促进公司长远发展，也积极通过业绩说明会、</w:t>
            </w:r>
            <w:r w:rsidRPr="00CA2E5F">
              <w:rPr>
                <w:rFonts w:ascii="Times New Roman" w:hAnsi="Times New Roman"/>
                <w:sz w:val="24"/>
                <w:szCs w:val="24"/>
              </w:rPr>
              <w:t>e</w:t>
            </w:r>
            <w:r w:rsidRPr="00CA2E5F">
              <w:rPr>
                <w:rFonts w:ascii="Times New Roman" w:hAnsi="Times New Roman"/>
                <w:sz w:val="24"/>
                <w:szCs w:val="24"/>
              </w:rPr>
              <w:t>互动平台、投资者热线、投资者邮箱等渠道积极向投资者传递公司价值。后续公司会综合考虑自身发展情况，及资本市场环境采取适宜的市值管理举措，具体请以实际披露的公告信息为准。感谢您的关注！</w:t>
            </w:r>
          </w:p>
          <w:p w:rsidR="00D63FA8" w:rsidRPr="00CA2E5F" w:rsidRDefault="00C06AEF" w:rsidP="00257F26">
            <w:pPr>
              <w:pStyle w:val="Style6"/>
              <w:spacing w:line="460" w:lineRule="exact"/>
              <w:ind w:firstLine="482"/>
              <w:rPr>
                <w:rFonts w:ascii="Times New Roman" w:hAnsi="Times New Roman"/>
                <w:b/>
                <w:sz w:val="24"/>
                <w:szCs w:val="24"/>
              </w:rPr>
            </w:pPr>
            <w:r w:rsidRPr="00CA2E5F">
              <w:rPr>
                <w:rFonts w:ascii="Times New Roman" w:hAnsi="Times New Roman"/>
                <w:b/>
                <w:sz w:val="24"/>
                <w:szCs w:val="24"/>
              </w:rPr>
              <w:t>10</w:t>
            </w:r>
            <w:r w:rsidRPr="00CA2E5F">
              <w:rPr>
                <w:rFonts w:ascii="Times New Roman" w:hAnsi="Times New Roman"/>
                <w:b/>
                <w:sz w:val="24"/>
                <w:szCs w:val="24"/>
              </w:rPr>
              <w:t>、以目前公司现金状况，说明未来几年公司的发展是否存在资金问题？</w:t>
            </w:r>
          </w:p>
          <w:p w:rsidR="00D63FA8" w:rsidRPr="00CA2E5F" w:rsidRDefault="00C06AEF" w:rsidP="00257F26">
            <w:pPr>
              <w:pStyle w:val="Style6"/>
              <w:spacing w:line="460" w:lineRule="exact"/>
              <w:ind w:firstLine="480"/>
              <w:rPr>
                <w:rFonts w:ascii="Times New Roman" w:hAnsi="Times New Roman"/>
                <w:sz w:val="24"/>
                <w:szCs w:val="24"/>
              </w:rPr>
            </w:pPr>
            <w:r w:rsidRPr="00CA2E5F">
              <w:rPr>
                <w:rFonts w:ascii="Times New Roman" w:hAnsi="Times New Roman"/>
                <w:sz w:val="24"/>
                <w:szCs w:val="24"/>
              </w:rPr>
              <w:t>尊敬的投资者您好！截止目前，公司资金状况良好，经营周</w:t>
            </w:r>
            <w:r w:rsidRPr="00CA2E5F">
              <w:rPr>
                <w:rFonts w:ascii="Times New Roman" w:hAnsi="Times New Roman"/>
                <w:sz w:val="24"/>
                <w:szCs w:val="24"/>
              </w:rPr>
              <w:lastRenderedPageBreak/>
              <w:t>转正常，公司将持续重视资金管理工作，匹配公司发展需要。</w:t>
            </w:r>
          </w:p>
          <w:p w:rsidR="00D63FA8" w:rsidRPr="00CA2E5F" w:rsidRDefault="00C06AEF" w:rsidP="00257F26">
            <w:pPr>
              <w:pStyle w:val="Style6"/>
              <w:spacing w:line="460" w:lineRule="exact"/>
              <w:ind w:firstLine="482"/>
              <w:rPr>
                <w:rFonts w:ascii="Times New Roman" w:hAnsi="Times New Roman"/>
                <w:b/>
                <w:sz w:val="24"/>
                <w:szCs w:val="24"/>
              </w:rPr>
            </w:pPr>
            <w:r w:rsidRPr="00CA2E5F">
              <w:rPr>
                <w:rFonts w:ascii="Times New Roman" w:hAnsi="Times New Roman"/>
                <w:b/>
                <w:sz w:val="24"/>
                <w:szCs w:val="24"/>
              </w:rPr>
              <w:t>11</w:t>
            </w:r>
            <w:r w:rsidRPr="00CA2E5F">
              <w:rPr>
                <w:rFonts w:ascii="Times New Roman" w:hAnsi="Times New Roman"/>
                <w:b/>
                <w:sz w:val="24"/>
                <w:szCs w:val="24"/>
              </w:rPr>
              <w:t>、请问</w:t>
            </w:r>
            <w:r w:rsidRPr="00CA2E5F">
              <w:rPr>
                <w:rFonts w:ascii="Times New Roman" w:hAnsi="Times New Roman"/>
                <w:b/>
                <w:sz w:val="24"/>
                <w:szCs w:val="24"/>
              </w:rPr>
              <w:t>GR2304</w:t>
            </w:r>
            <w:r w:rsidRPr="00CA2E5F">
              <w:rPr>
                <w:rFonts w:ascii="Times New Roman" w:hAnsi="Times New Roman"/>
                <w:b/>
                <w:sz w:val="24"/>
                <w:szCs w:val="24"/>
              </w:rPr>
              <w:t>、</w:t>
            </w:r>
            <w:r w:rsidRPr="00CA2E5F">
              <w:rPr>
                <w:rFonts w:ascii="Times New Roman" w:hAnsi="Times New Roman"/>
                <w:b/>
                <w:sz w:val="24"/>
                <w:szCs w:val="24"/>
              </w:rPr>
              <w:t>GR2502</w:t>
            </w:r>
            <w:r w:rsidRPr="00CA2E5F">
              <w:rPr>
                <w:rFonts w:ascii="Times New Roman" w:hAnsi="Times New Roman"/>
                <w:b/>
                <w:sz w:val="24"/>
                <w:szCs w:val="24"/>
              </w:rPr>
              <w:t>计划什么时候提交临床申请？</w:t>
            </w:r>
          </w:p>
          <w:p w:rsidR="00D63FA8" w:rsidRPr="00CA2E5F" w:rsidRDefault="00C06AEF" w:rsidP="00257F26">
            <w:pPr>
              <w:pStyle w:val="Style6"/>
              <w:spacing w:line="460" w:lineRule="exact"/>
              <w:ind w:firstLine="480"/>
              <w:rPr>
                <w:rFonts w:ascii="Times New Roman" w:hAnsi="Times New Roman"/>
                <w:sz w:val="24"/>
                <w:szCs w:val="24"/>
              </w:rPr>
            </w:pPr>
            <w:r w:rsidRPr="00CA2E5F">
              <w:rPr>
                <w:rFonts w:ascii="Times New Roman" w:hAnsi="Times New Roman"/>
                <w:sz w:val="24"/>
                <w:szCs w:val="24"/>
              </w:rPr>
              <w:t>尊敬的投资者您好！公司产品临床试验</w:t>
            </w:r>
            <w:proofErr w:type="gramStart"/>
            <w:r w:rsidRPr="00CA2E5F">
              <w:rPr>
                <w:rFonts w:ascii="Times New Roman" w:hAnsi="Times New Roman"/>
                <w:sz w:val="24"/>
                <w:szCs w:val="24"/>
              </w:rPr>
              <w:t>进展请</w:t>
            </w:r>
            <w:proofErr w:type="gramEnd"/>
            <w:r w:rsidRPr="00CA2E5F">
              <w:rPr>
                <w:rFonts w:ascii="Times New Roman" w:hAnsi="Times New Roman"/>
                <w:sz w:val="24"/>
                <w:szCs w:val="24"/>
              </w:rPr>
              <w:t>以公司披露的公告为准。感谢您的关注！</w:t>
            </w:r>
          </w:p>
          <w:p w:rsidR="00D63FA8" w:rsidRPr="00CA2E5F" w:rsidRDefault="00C06AEF" w:rsidP="00257F26">
            <w:pPr>
              <w:pStyle w:val="Style6"/>
              <w:spacing w:line="460" w:lineRule="exact"/>
              <w:ind w:firstLine="482"/>
              <w:rPr>
                <w:rFonts w:ascii="Times New Roman" w:hAnsi="Times New Roman"/>
                <w:b/>
                <w:sz w:val="24"/>
                <w:szCs w:val="24"/>
              </w:rPr>
            </w:pPr>
            <w:r w:rsidRPr="00CA2E5F">
              <w:rPr>
                <w:rFonts w:ascii="Times New Roman" w:hAnsi="Times New Roman"/>
                <w:b/>
                <w:sz w:val="24"/>
                <w:szCs w:val="24"/>
              </w:rPr>
              <w:t>12</w:t>
            </w:r>
            <w:r w:rsidRPr="00CA2E5F">
              <w:rPr>
                <w:rFonts w:ascii="Times New Roman" w:hAnsi="Times New Roman"/>
                <w:b/>
                <w:sz w:val="24"/>
                <w:szCs w:val="24"/>
              </w:rPr>
              <w:t>、请问贵公司是否有潜在的客户探讨在</w:t>
            </w:r>
            <w:proofErr w:type="gramStart"/>
            <w:r w:rsidRPr="00CA2E5F">
              <w:rPr>
                <w:rFonts w:ascii="Times New Roman" w:hAnsi="Times New Roman"/>
                <w:b/>
                <w:sz w:val="24"/>
                <w:szCs w:val="24"/>
              </w:rPr>
              <w:t>研</w:t>
            </w:r>
            <w:proofErr w:type="gramEnd"/>
            <w:r w:rsidRPr="00CA2E5F">
              <w:rPr>
                <w:rFonts w:ascii="Times New Roman" w:hAnsi="Times New Roman"/>
                <w:b/>
                <w:sz w:val="24"/>
                <w:szCs w:val="24"/>
              </w:rPr>
              <w:t>药物</w:t>
            </w:r>
            <w:r w:rsidRPr="00CA2E5F">
              <w:rPr>
                <w:rFonts w:ascii="Times New Roman" w:hAnsi="Times New Roman"/>
                <w:b/>
                <w:sz w:val="24"/>
                <w:szCs w:val="24"/>
              </w:rPr>
              <w:t>BD</w:t>
            </w:r>
            <w:r w:rsidRPr="00CA2E5F">
              <w:rPr>
                <w:rFonts w:ascii="Times New Roman" w:hAnsi="Times New Roman"/>
                <w:b/>
                <w:sz w:val="24"/>
                <w:szCs w:val="24"/>
              </w:rPr>
              <w:t>合作。</w:t>
            </w:r>
          </w:p>
          <w:p w:rsidR="00D63FA8" w:rsidRPr="00CA2E5F" w:rsidRDefault="00C06AEF" w:rsidP="00257F26">
            <w:pPr>
              <w:pStyle w:val="Style6"/>
              <w:spacing w:line="460" w:lineRule="exact"/>
              <w:ind w:firstLine="480"/>
              <w:rPr>
                <w:rFonts w:ascii="Times New Roman" w:hAnsi="Times New Roman"/>
                <w:sz w:val="24"/>
                <w:szCs w:val="24"/>
              </w:rPr>
            </w:pPr>
            <w:r w:rsidRPr="00CA2E5F">
              <w:rPr>
                <w:rFonts w:ascii="Times New Roman" w:hAnsi="Times New Roman"/>
                <w:sz w:val="24"/>
                <w:szCs w:val="24"/>
              </w:rPr>
              <w:t>尊敬的投资者您好！在对外授权合作业务模块，公司已组建了商务拓展部专门负责管线授权、战略合作与交易执行以及内部协同与管线价值挖掘等工作，未来如有重大商务合作进展，公司将严格遵守相关规定及时履行信息披露义务。感谢您的关注！</w:t>
            </w:r>
          </w:p>
          <w:p w:rsidR="00D63FA8" w:rsidRPr="00CA2E5F" w:rsidRDefault="00C06AEF" w:rsidP="00257F26">
            <w:pPr>
              <w:pStyle w:val="Style6"/>
              <w:spacing w:line="460" w:lineRule="exact"/>
              <w:ind w:firstLine="482"/>
              <w:rPr>
                <w:rFonts w:ascii="Times New Roman" w:hAnsi="Times New Roman"/>
                <w:b/>
                <w:sz w:val="24"/>
                <w:szCs w:val="24"/>
              </w:rPr>
            </w:pPr>
            <w:r w:rsidRPr="00CA2E5F">
              <w:rPr>
                <w:rFonts w:ascii="Times New Roman" w:hAnsi="Times New Roman"/>
                <w:b/>
                <w:sz w:val="24"/>
                <w:szCs w:val="24"/>
              </w:rPr>
              <w:t>13</w:t>
            </w:r>
            <w:r w:rsidRPr="00CA2E5F">
              <w:rPr>
                <w:rFonts w:ascii="Times New Roman" w:hAnsi="Times New Roman"/>
                <w:b/>
                <w:sz w:val="24"/>
                <w:szCs w:val="24"/>
              </w:rPr>
              <w:t>、公司对外授权合作时，更看重首付款、里程碑还是合作方的海外临床和商业化能力？未来更倾向全球授权、区域授权还是保留核心权益自行商业化？</w:t>
            </w:r>
          </w:p>
          <w:p w:rsidR="00D63FA8" w:rsidRPr="00CA2E5F" w:rsidRDefault="00C06AEF" w:rsidP="00257F26">
            <w:pPr>
              <w:pStyle w:val="Style6"/>
              <w:spacing w:line="460" w:lineRule="exact"/>
              <w:ind w:firstLine="480"/>
              <w:rPr>
                <w:rFonts w:ascii="Times New Roman" w:hAnsi="Times New Roman"/>
                <w:sz w:val="24"/>
                <w:szCs w:val="24"/>
              </w:rPr>
            </w:pPr>
            <w:r w:rsidRPr="00CA2E5F">
              <w:rPr>
                <w:rFonts w:ascii="Times New Roman" w:hAnsi="Times New Roman"/>
                <w:sz w:val="24"/>
                <w:szCs w:val="24"/>
              </w:rPr>
              <w:t>尊敬的投资者您好！在对外授权合作业务模块，公司已组建了商务拓展部专门负责管线授权、战略合作与交易执行以及内部协同与管线价值挖掘等工作，结合产品特点、市场潜力、商业化策略等因素，充分评估短期及长期的风险、获益，选择适宜的合作方式。感谢您的关注！</w:t>
            </w:r>
          </w:p>
          <w:p w:rsidR="00D63FA8" w:rsidRPr="00CA2E5F" w:rsidRDefault="00C06AEF" w:rsidP="00257F26">
            <w:pPr>
              <w:pStyle w:val="Style6"/>
              <w:spacing w:line="460" w:lineRule="exact"/>
              <w:ind w:firstLine="482"/>
              <w:rPr>
                <w:rFonts w:ascii="Times New Roman" w:hAnsi="Times New Roman"/>
                <w:b/>
                <w:sz w:val="24"/>
                <w:szCs w:val="24"/>
              </w:rPr>
            </w:pPr>
            <w:r w:rsidRPr="00CA2E5F">
              <w:rPr>
                <w:rFonts w:ascii="Times New Roman" w:hAnsi="Times New Roman"/>
                <w:b/>
                <w:sz w:val="24"/>
                <w:szCs w:val="24"/>
              </w:rPr>
              <w:t>14</w:t>
            </w:r>
            <w:r w:rsidRPr="00CA2E5F">
              <w:rPr>
                <w:rFonts w:ascii="Times New Roman" w:hAnsi="Times New Roman"/>
                <w:b/>
                <w:sz w:val="24"/>
                <w:szCs w:val="24"/>
              </w:rPr>
              <w:t>、请问贵公司</w:t>
            </w:r>
            <w:r w:rsidRPr="00CA2E5F">
              <w:rPr>
                <w:rFonts w:ascii="Times New Roman" w:hAnsi="Times New Roman"/>
                <w:b/>
                <w:sz w:val="24"/>
                <w:szCs w:val="24"/>
              </w:rPr>
              <w:t>GR2301</w:t>
            </w:r>
            <w:r w:rsidRPr="00CA2E5F">
              <w:rPr>
                <w:rFonts w:ascii="Times New Roman" w:hAnsi="Times New Roman"/>
                <w:b/>
                <w:sz w:val="24"/>
                <w:szCs w:val="24"/>
              </w:rPr>
              <w:t>临床效果是否乐观，有误</w:t>
            </w:r>
            <w:r w:rsidRPr="00CA2E5F">
              <w:rPr>
                <w:rFonts w:ascii="Times New Roman" w:hAnsi="Times New Roman"/>
                <w:b/>
                <w:sz w:val="24"/>
                <w:szCs w:val="24"/>
              </w:rPr>
              <w:t>BD</w:t>
            </w:r>
            <w:r w:rsidRPr="00CA2E5F">
              <w:rPr>
                <w:rFonts w:ascii="Times New Roman" w:hAnsi="Times New Roman"/>
                <w:b/>
                <w:sz w:val="24"/>
                <w:szCs w:val="24"/>
              </w:rPr>
              <w:t>潜力？</w:t>
            </w:r>
          </w:p>
          <w:p w:rsidR="00D63FA8" w:rsidRPr="00CA2E5F" w:rsidRDefault="00C06AEF" w:rsidP="00257F26">
            <w:pPr>
              <w:pStyle w:val="Style6"/>
              <w:spacing w:line="460" w:lineRule="exact"/>
              <w:ind w:firstLine="480"/>
              <w:rPr>
                <w:rFonts w:ascii="Times New Roman" w:hAnsi="Times New Roman"/>
                <w:sz w:val="24"/>
                <w:szCs w:val="24"/>
              </w:rPr>
            </w:pPr>
            <w:r w:rsidRPr="00CA2E5F">
              <w:rPr>
                <w:rFonts w:ascii="Times New Roman" w:hAnsi="Times New Roman"/>
                <w:sz w:val="24"/>
                <w:szCs w:val="24"/>
              </w:rPr>
              <w:t>尊敬的投资者您好！公司</w:t>
            </w:r>
            <w:r w:rsidRPr="00CA2E5F">
              <w:rPr>
                <w:rFonts w:ascii="Times New Roman" w:hAnsi="Times New Roman"/>
                <w:sz w:val="24"/>
                <w:szCs w:val="24"/>
              </w:rPr>
              <w:t>GR2301</w:t>
            </w:r>
            <w:r w:rsidRPr="00CA2E5F">
              <w:rPr>
                <w:rFonts w:ascii="Times New Roman" w:hAnsi="Times New Roman"/>
                <w:sz w:val="24"/>
                <w:szCs w:val="24"/>
              </w:rPr>
              <w:t>注射液目前处于</w:t>
            </w:r>
            <w:proofErr w:type="spellStart"/>
            <w:r w:rsidRPr="00CA2E5F">
              <w:rPr>
                <w:rFonts w:ascii="Times New Roman" w:hAnsi="Times New Roman"/>
                <w:sz w:val="24"/>
                <w:szCs w:val="24"/>
              </w:rPr>
              <w:t>Ⅰb</w:t>
            </w:r>
            <w:proofErr w:type="spellEnd"/>
            <w:r w:rsidRPr="00CA2E5F">
              <w:rPr>
                <w:rFonts w:ascii="Times New Roman" w:hAnsi="Times New Roman"/>
                <w:sz w:val="24"/>
                <w:szCs w:val="24"/>
              </w:rPr>
              <w:t>/Ⅱ</w:t>
            </w:r>
            <w:r w:rsidRPr="00CA2E5F">
              <w:rPr>
                <w:rFonts w:ascii="Times New Roman" w:hAnsi="Times New Roman"/>
                <w:sz w:val="24"/>
                <w:szCs w:val="24"/>
              </w:rPr>
              <w:t>期临床试验阶段，公司将根据产品特点结合市场情况选择适合的商业化策略，未来如有重大商务合作进展，公司将严格遵守相关规定及时履行信息披露义务。感谢您的关注！</w:t>
            </w:r>
          </w:p>
          <w:p w:rsidR="00D63FA8" w:rsidRPr="00CA2E5F" w:rsidRDefault="00C06AEF" w:rsidP="00257F26">
            <w:pPr>
              <w:pStyle w:val="Style6"/>
              <w:spacing w:line="460" w:lineRule="exact"/>
              <w:ind w:firstLine="482"/>
              <w:rPr>
                <w:rFonts w:ascii="Times New Roman" w:hAnsi="Times New Roman"/>
                <w:b/>
                <w:sz w:val="24"/>
                <w:szCs w:val="24"/>
              </w:rPr>
            </w:pPr>
            <w:r w:rsidRPr="00CA2E5F">
              <w:rPr>
                <w:rFonts w:ascii="Times New Roman" w:hAnsi="Times New Roman"/>
                <w:b/>
                <w:sz w:val="24"/>
                <w:szCs w:val="24"/>
              </w:rPr>
              <w:t>15</w:t>
            </w:r>
            <w:r w:rsidRPr="00CA2E5F">
              <w:rPr>
                <w:rFonts w:ascii="Times New Roman" w:hAnsi="Times New Roman"/>
                <w:b/>
                <w:sz w:val="24"/>
                <w:szCs w:val="24"/>
              </w:rPr>
              <w:t>、请问</w:t>
            </w:r>
            <w:r w:rsidRPr="00CA2E5F">
              <w:rPr>
                <w:rFonts w:ascii="Times New Roman" w:hAnsi="Times New Roman"/>
                <w:b/>
                <w:sz w:val="24"/>
                <w:szCs w:val="24"/>
              </w:rPr>
              <w:t>GR1801</w:t>
            </w:r>
            <w:r w:rsidRPr="00CA2E5F">
              <w:rPr>
                <w:rFonts w:ascii="Times New Roman" w:hAnsi="Times New Roman"/>
                <w:b/>
                <w:sz w:val="24"/>
                <w:szCs w:val="24"/>
              </w:rPr>
              <w:t>是否开始销售？</w:t>
            </w:r>
          </w:p>
          <w:p w:rsidR="00D63FA8" w:rsidRPr="00CA2E5F" w:rsidRDefault="00C06AEF" w:rsidP="00257F26">
            <w:pPr>
              <w:pStyle w:val="Style6"/>
              <w:spacing w:line="460" w:lineRule="exact"/>
              <w:ind w:firstLine="480"/>
              <w:rPr>
                <w:rFonts w:ascii="Times New Roman" w:hAnsi="Times New Roman"/>
                <w:sz w:val="24"/>
                <w:szCs w:val="24"/>
              </w:rPr>
            </w:pPr>
            <w:r w:rsidRPr="00CA2E5F">
              <w:rPr>
                <w:rFonts w:ascii="Times New Roman" w:hAnsi="Times New Roman"/>
                <w:sz w:val="24"/>
                <w:szCs w:val="24"/>
              </w:rPr>
              <w:t>尊敬的投资者您好！近期斯乐韦米单抗注射液已在全国多地开出首批处方，正式开启规模化临床应用。感谢您的关注！</w:t>
            </w:r>
          </w:p>
          <w:p w:rsidR="00D63FA8" w:rsidRPr="00CA2E5F" w:rsidRDefault="00C06AEF" w:rsidP="00257F26">
            <w:pPr>
              <w:pStyle w:val="Style6"/>
              <w:spacing w:line="460" w:lineRule="exact"/>
              <w:ind w:firstLine="482"/>
              <w:rPr>
                <w:rFonts w:ascii="Times New Roman" w:hAnsi="Times New Roman"/>
                <w:b/>
                <w:sz w:val="24"/>
                <w:szCs w:val="24"/>
              </w:rPr>
            </w:pPr>
            <w:r w:rsidRPr="00CA2E5F">
              <w:rPr>
                <w:rFonts w:ascii="Times New Roman" w:hAnsi="Times New Roman"/>
                <w:b/>
                <w:sz w:val="24"/>
                <w:szCs w:val="24"/>
              </w:rPr>
              <w:t>16</w:t>
            </w:r>
            <w:r w:rsidRPr="00CA2E5F">
              <w:rPr>
                <w:rFonts w:ascii="Times New Roman" w:hAnsi="Times New Roman"/>
                <w:b/>
                <w:sz w:val="24"/>
                <w:szCs w:val="24"/>
              </w:rPr>
              <w:t>、公司预计明年能扭亏为盈吗？为何股价不能保持</w:t>
            </w:r>
            <w:proofErr w:type="gramStart"/>
            <w:r w:rsidRPr="00CA2E5F">
              <w:rPr>
                <w:rFonts w:ascii="Times New Roman" w:hAnsi="Times New Roman"/>
                <w:b/>
                <w:sz w:val="24"/>
                <w:szCs w:val="24"/>
              </w:rPr>
              <w:t>稳步稳步</w:t>
            </w:r>
            <w:proofErr w:type="gramEnd"/>
            <w:r w:rsidRPr="00CA2E5F">
              <w:rPr>
                <w:rFonts w:ascii="Times New Roman" w:hAnsi="Times New Roman"/>
                <w:b/>
                <w:sz w:val="24"/>
                <w:szCs w:val="24"/>
              </w:rPr>
              <w:t>攀升反而下跌？公司未来前景有什么值得期待的新动作？</w:t>
            </w:r>
          </w:p>
          <w:p w:rsidR="00D63FA8" w:rsidRPr="00CA2E5F" w:rsidRDefault="00C06AEF" w:rsidP="00257F26">
            <w:pPr>
              <w:pStyle w:val="Style6"/>
              <w:spacing w:line="460" w:lineRule="exact"/>
              <w:ind w:firstLine="480"/>
              <w:rPr>
                <w:rFonts w:ascii="Times New Roman" w:hAnsi="Times New Roman"/>
                <w:sz w:val="24"/>
                <w:szCs w:val="24"/>
              </w:rPr>
            </w:pPr>
            <w:r w:rsidRPr="00CA2E5F">
              <w:rPr>
                <w:rFonts w:ascii="Times New Roman" w:hAnsi="Times New Roman"/>
                <w:sz w:val="24"/>
                <w:szCs w:val="24"/>
              </w:rPr>
              <w:t>尊敬的投资者您好！公司持续专注主业做好企业经营管理提升公司投资价值。目前，公司</w:t>
            </w:r>
            <w:proofErr w:type="gramStart"/>
            <w:r w:rsidRPr="00CA2E5F">
              <w:rPr>
                <w:rFonts w:ascii="Times New Roman" w:hAnsi="Times New Roman"/>
                <w:sz w:val="24"/>
                <w:szCs w:val="24"/>
              </w:rPr>
              <w:t>赛立奇单</w:t>
            </w:r>
            <w:proofErr w:type="gramEnd"/>
            <w:r w:rsidRPr="00CA2E5F">
              <w:rPr>
                <w:rFonts w:ascii="Times New Roman" w:hAnsi="Times New Roman"/>
                <w:sz w:val="24"/>
                <w:szCs w:val="24"/>
              </w:rPr>
              <w:t>抗注射液已获批上市并纳入医保，斯乐韦米单抗注射液、</w:t>
            </w:r>
            <w:proofErr w:type="gramStart"/>
            <w:r w:rsidRPr="00CA2E5F">
              <w:rPr>
                <w:rFonts w:ascii="Times New Roman" w:hAnsi="Times New Roman"/>
                <w:sz w:val="24"/>
                <w:szCs w:val="24"/>
              </w:rPr>
              <w:t>纬利妥米</w:t>
            </w:r>
            <w:proofErr w:type="gramEnd"/>
            <w:r w:rsidRPr="00CA2E5F">
              <w:rPr>
                <w:rFonts w:ascii="Times New Roman" w:hAnsi="Times New Roman"/>
                <w:sz w:val="24"/>
                <w:szCs w:val="24"/>
              </w:rPr>
              <w:t>单抗注射液已获批上市，</w:t>
            </w:r>
            <w:r w:rsidRPr="00CA2E5F">
              <w:rPr>
                <w:rFonts w:ascii="Times New Roman" w:hAnsi="Times New Roman"/>
                <w:sz w:val="24"/>
                <w:szCs w:val="24"/>
              </w:rPr>
              <w:lastRenderedPageBreak/>
              <w:t>泰利奇拜单抗注射液、</w:t>
            </w:r>
            <w:proofErr w:type="gramStart"/>
            <w:r w:rsidRPr="00CA2E5F">
              <w:rPr>
                <w:rFonts w:ascii="Times New Roman" w:hAnsi="Times New Roman"/>
                <w:sz w:val="24"/>
                <w:szCs w:val="24"/>
              </w:rPr>
              <w:t>唯康度塔</w:t>
            </w:r>
            <w:proofErr w:type="gramEnd"/>
            <w:r w:rsidRPr="00CA2E5F">
              <w:rPr>
                <w:rFonts w:ascii="Times New Roman" w:hAnsi="Times New Roman"/>
                <w:sz w:val="24"/>
                <w:szCs w:val="24"/>
              </w:rPr>
              <w:t>单抗注射液处于上市申请审评阶段，商业化产品矩阵逐步丰富，即将进入收入放量窗口期。公司自营团队稳步拓展、合作推广有序落地，商业化布局扎实推进，为未来业绩稳步增长提供了有力保障。公司将积极推动在</w:t>
            </w:r>
            <w:proofErr w:type="gramStart"/>
            <w:r w:rsidRPr="00CA2E5F">
              <w:rPr>
                <w:rFonts w:ascii="Times New Roman" w:hAnsi="Times New Roman"/>
                <w:sz w:val="24"/>
                <w:szCs w:val="24"/>
              </w:rPr>
              <w:t>研</w:t>
            </w:r>
            <w:proofErr w:type="gramEnd"/>
            <w:r w:rsidRPr="00CA2E5F">
              <w:rPr>
                <w:rFonts w:ascii="Times New Roman" w:hAnsi="Times New Roman"/>
                <w:sz w:val="24"/>
                <w:szCs w:val="24"/>
              </w:rPr>
              <w:t>品种研发进展及商业化进程，具体财务数据请以公司定期报告为准，感谢您的关注！</w:t>
            </w:r>
          </w:p>
          <w:p w:rsidR="00D63FA8" w:rsidRPr="00CA2E5F" w:rsidRDefault="00C06AEF" w:rsidP="00257F26">
            <w:pPr>
              <w:pStyle w:val="Style6"/>
              <w:spacing w:line="460" w:lineRule="exact"/>
              <w:ind w:firstLine="482"/>
              <w:rPr>
                <w:rFonts w:ascii="Times New Roman" w:hAnsi="Times New Roman"/>
                <w:b/>
                <w:sz w:val="24"/>
                <w:szCs w:val="24"/>
              </w:rPr>
            </w:pPr>
            <w:r w:rsidRPr="00CA2E5F">
              <w:rPr>
                <w:rFonts w:ascii="Times New Roman" w:hAnsi="Times New Roman"/>
                <w:b/>
                <w:sz w:val="24"/>
                <w:szCs w:val="24"/>
              </w:rPr>
              <w:t>17</w:t>
            </w:r>
            <w:r w:rsidRPr="00CA2E5F">
              <w:rPr>
                <w:rFonts w:ascii="Times New Roman" w:hAnsi="Times New Roman"/>
                <w:b/>
                <w:sz w:val="24"/>
                <w:szCs w:val="24"/>
              </w:rPr>
              <w:t>、请问</w:t>
            </w:r>
            <w:r w:rsidRPr="00CA2E5F">
              <w:rPr>
                <w:rFonts w:ascii="Times New Roman" w:hAnsi="Times New Roman"/>
                <w:b/>
                <w:sz w:val="24"/>
                <w:szCs w:val="24"/>
              </w:rPr>
              <w:t>GR1801</w:t>
            </w:r>
            <w:r w:rsidRPr="00CA2E5F">
              <w:rPr>
                <w:rFonts w:ascii="Times New Roman" w:hAnsi="Times New Roman"/>
                <w:b/>
                <w:sz w:val="24"/>
                <w:szCs w:val="24"/>
              </w:rPr>
              <w:t>与合作方按多少比例进行利润分成？</w:t>
            </w:r>
          </w:p>
          <w:p w:rsidR="00D63FA8" w:rsidRPr="00CA2E5F" w:rsidRDefault="00C06AEF" w:rsidP="00257F26">
            <w:pPr>
              <w:pStyle w:val="Style6"/>
              <w:spacing w:line="460" w:lineRule="exact"/>
              <w:ind w:firstLine="480"/>
              <w:rPr>
                <w:rFonts w:ascii="Times New Roman" w:hAnsi="Times New Roman"/>
                <w:sz w:val="24"/>
                <w:szCs w:val="24"/>
              </w:rPr>
            </w:pPr>
            <w:r w:rsidRPr="00CA2E5F">
              <w:rPr>
                <w:rFonts w:ascii="Times New Roman" w:hAnsi="Times New Roman"/>
                <w:sz w:val="24"/>
                <w:szCs w:val="24"/>
              </w:rPr>
              <w:t>尊敬的投资者您好！公司斯乐韦米单抗注射液由康哲药业控股有限公司附属公司负责推广销售，公司将根据产品销售收入按照约定向合作方支付推广服务费。感谢您的关注！</w:t>
            </w:r>
          </w:p>
        </w:tc>
      </w:tr>
      <w:tr w:rsidR="00D63FA8">
        <w:tc>
          <w:tcPr>
            <w:tcW w:w="1908" w:type="dxa"/>
            <w:tcBorders>
              <w:top w:val="single" w:sz="4" w:space="0" w:color="auto"/>
              <w:left w:val="single" w:sz="4" w:space="0" w:color="auto"/>
              <w:bottom w:val="single" w:sz="4" w:space="0" w:color="auto"/>
              <w:right w:val="single" w:sz="4" w:space="0" w:color="auto"/>
            </w:tcBorders>
            <w:vAlign w:val="center"/>
          </w:tcPr>
          <w:p w:rsidR="00D63FA8" w:rsidRDefault="00C06AEF">
            <w:pPr>
              <w:spacing w:line="420" w:lineRule="exact"/>
              <w:rPr>
                <w:bCs/>
                <w:iCs/>
                <w:color w:val="000000"/>
                <w:kern w:val="0"/>
                <w:sz w:val="24"/>
              </w:rPr>
            </w:pPr>
            <w:r>
              <w:rPr>
                <w:rFonts w:hAnsi="宋体"/>
                <w:bCs/>
                <w:iCs/>
                <w:color w:val="000000"/>
                <w:kern w:val="0"/>
                <w:sz w:val="24"/>
              </w:rPr>
              <w:lastRenderedPageBreak/>
              <w:t>附件清单（如有）</w:t>
            </w:r>
          </w:p>
        </w:tc>
        <w:tc>
          <w:tcPr>
            <w:tcW w:w="6847" w:type="dxa"/>
            <w:tcBorders>
              <w:top w:val="single" w:sz="4" w:space="0" w:color="auto"/>
              <w:left w:val="single" w:sz="4" w:space="0" w:color="auto"/>
              <w:bottom w:val="single" w:sz="4" w:space="0" w:color="auto"/>
              <w:right w:val="single" w:sz="4" w:space="0" w:color="auto"/>
            </w:tcBorders>
          </w:tcPr>
          <w:p w:rsidR="00D63FA8" w:rsidRDefault="00D63FA8">
            <w:pPr>
              <w:spacing w:line="420" w:lineRule="exact"/>
              <w:rPr>
                <w:bCs/>
                <w:iCs/>
                <w:color w:val="000000"/>
                <w:sz w:val="24"/>
              </w:rPr>
            </w:pPr>
          </w:p>
        </w:tc>
      </w:tr>
      <w:tr w:rsidR="00D63FA8">
        <w:tc>
          <w:tcPr>
            <w:tcW w:w="1908" w:type="dxa"/>
            <w:tcBorders>
              <w:top w:val="single" w:sz="4" w:space="0" w:color="auto"/>
              <w:left w:val="single" w:sz="4" w:space="0" w:color="auto"/>
              <w:bottom w:val="single" w:sz="4" w:space="0" w:color="auto"/>
              <w:right w:val="single" w:sz="4" w:space="0" w:color="auto"/>
            </w:tcBorders>
            <w:vAlign w:val="center"/>
          </w:tcPr>
          <w:p w:rsidR="00D63FA8" w:rsidRDefault="00C06AEF">
            <w:pPr>
              <w:spacing w:line="420" w:lineRule="exact"/>
              <w:rPr>
                <w:bCs/>
                <w:iCs/>
                <w:color w:val="000000"/>
                <w:kern w:val="0"/>
                <w:sz w:val="24"/>
              </w:rPr>
            </w:pPr>
            <w:r>
              <w:rPr>
                <w:rFonts w:hAnsi="宋体"/>
                <w:bCs/>
                <w:iCs/>
                <w:color w:val="000000"/>
                <w:kern w:val="0"/>
                <w:sz w:val="24"/>
              </w:rPr>
              <w:t>日期</w:t>
            </w:r>
          </w:p>
        </w:tc>
        <w:tc>
          <w:tcPr>
            <w:tcW w:w="6847" w:type="dxa"/>
            <w:tcBorders>
              <w:top w:val="single" w:sz="4" w:space="0" w:color="auto"/>
              <w:left w:val="single" w:sz="4" w:space="0" w:color="auto"/>
              <w:bottom w:val="single" w:sz="4" w:space="0" w:color="auto"/>
              <w:right w:val="single" w:sz="4" w:space="0" w:color="auto"/>
            </w:tcBorders>
          </w:tcPr>
          <w:p w:rsidR="00D63FA8" w:rsidRDefault="00C06AEF">
            <w:pPr>
              <w:spacing w:line="420" w:lineRule="exact"/>
              <w:rPr>
                <w:bCs/>
                <w:iCs/>
                <w:color w:val="000000"/>
                <w:sz w:val="24"/>
              </w:rPr>
            </w:pPr>
            <w:r>
              <w:rPr>
                <w:bCs/>
                <w:iCs/>
                <w:color w:val="000000"/>
                <w:sz w:val="24"/>
              </w:rPr>
              <w:t>2026</w:t>
            </w:r>
            <w:r w:rsidR="00257F26">
              <w:rPr>
                <w:rFonts w:hint="eastAsia"/>
                <w:bCs/>
                <w:iCs/>
                <w:color w:val="000000"/>
                <w:sz w:val="24"/>
              </w:rPr>
              <w:t>年</w:t>
            </w:r>
            <w:r>
              <w:rPr>
                <w:bCs/>
                <w:iCs/>
                <w:color w:val="000000"/>
                <w:sz w:val="24"/>
              </w:rPr>
              <w:t>9</w:t>
            </w:r>
            <w:r w:rsidR="00257F26">
              <w:rPr>
                <w:rFonts w:hint="eastAsia"/>
                <w:bCs/>
                <w:iCs/>
                <w:color w:val="000000"/>
                <w:sz w:val="24"/>
              </w:rPr>
              <w:t>月</w:t>
            </w:r>
            <w:r>
              <w:rPr>
                <w:bCs/>
                <w:iCs/>
                <w:color w:val="000000"/>
                <w:sz w:val="24"/>
              </w:rPr>
              <w:t>23</w:t>
            </w:r>
            <w:r w:rsidR="00257F26">
              <w:rPr>
                <w:rFonts w:hint="eastAsia"/>
                <w:bCs/>
                <w:iCs/>
                <w:color w:val="000000"/>
                <w:sz w:val="24"/>
              </w:rPr>
              <w:t>日</w:t>
            </w:r>
            <w:r>
              <w:rPr>
                <w:bCs/>
                <w:iCs/>
                <w:color w:val="000000"/>
                <w:sz w:val="24"/>
              </w:rPr>
              <w:t xml:space="preserve"> </w:t>
            </w:r>
          </w:p>
        </w:tc>
      </w:tr>
    </w:tbl>
    <w:p w:rsidR="00D63FA8" w:rsidRDefault="00D63FA8"/>
    <w:sectPr w:rsidR="00D63FA8">
      <w:headerReference w:type="default" r:id="rId7"/>
      <w:footerReference w:type="default" r:id="rId8"/>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24DCC" w:rsidRDefault="00024DCC">
      <w:r>
        <w:separator/>
      </w:r>
    </w:p>
  </w:endnote>
  <w:endnote w:type="continuationSeparator" w:id="0">
    <w:p w:rsidR="00024DCC" w:rsidRDefault="00024D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3FA8" w:rsidRDefault="00D63FA8">
    <w:pPr>
      <w:pStyle w:val="a3"/>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24DCC" w:rsidRDefault="00024DCC">
      <w:r>
        <w:separator/>
      </w:r>
    </w:p>
  </w:footnote>
  <w:footnote w:type="continuationSeparator" w:id="0">
    <w:p w:rsidR="00024DCC" w:rsidRDefault="00024D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3FA8" w:rsidRDefault="00D63FA8">
    <w:pPr>
      <w:pStyle w:val="a5"/>
      <w:pBdr>
        <w:bottom w:val="none" w:sz="0" w:space="0" w:color="auto"/>
      </w:pBdr>
      <w:jc w:val="lef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61C7"/>
    <w:rsid w:val="B7DDD54D"/>
    <w:rsid w:val="E3FFE6ED"/>
    <w:rsid w:val="F5DB8A63"/>
    <w:rsid w:val="F797912E"/>
    <w:rsid w:val="FE7B4896"/>
    <w:rsid w:val="00024DCC"/>
    <w:rsid w:val="000268C0"/>
    <w:rsid w:val="0003260C"/>
    <w:rsid w:val="000363B5"/>
    <w:rsid w:val="000375D7"/>
    <w:rsid w:val="00043015"/>
    <w:rsid w:val="00046DDE"/>
    <w:rsid w:val="00047EB9"/>
    <w:rsid w:val="00052F22"/>
    <w:rsid w:val="00060A74"/>
    <w:rsid w:val="00067110"/>
    <w:rsid w:val="0009298A"/>
    <w:rsid w:val="000A2808"/>
    <w:rsid w:val="000A3BAC"/>
    <w:rsid w:val="000C26FD"/>
    <w:rsid w:val="000C2D85"/>
    <w:rsid w:val="000E5700"/>
    <w:rsid w:val="000F0C4B"/>
    <w:rsid w:val="000F0E22"/>
    <w:rsid w:val="00100389"/>
    <w:rsid w:val="00105A04"/>
    <w:rsid w:val="001169A9"/>
    <w:rsid w:val="00125EB2"/>
    <w:rsid w:val="00134C52"/>
    <w:rsid w:val="00142A4C"/>
    <w:rsid w:val="00144279"/>
    <w:rsid w:val="001452FF"/>
    <w:rsid w:val="0016617A"/>
    <w:rsid w:val="00167E99"/>
    <w:rsid w:val="001975AB"/>
    <w:rsid w:val="001A00F5"/>
    <w:rsid w:val="001A1F65"/>
    <w:rsid w:val="001A5CE9"/>
    <w:rsid w:val="001C50AD"/>
    <w:rsid w:val="001D22EE"/>
    <w:rsid w:val="001D4C89"/>
    <w:rsid w:val="001E1838"/>
    <w:rsid w:val="001E3145"/>
    <w:rsid w:val="001E6509"/>
    <w:rsid w:val="001E7968"/>
    <w:rsid w:val="0022180A"/>
    <w:rsid w:val="00223ABC"/>
    <w:rsid w:val="002241B9"/>
    <w:rsid w:val="002274D9"/>
    <w:rsid w:val="0023455A"/>
    <w:rsid w:val="00237994"/>
    <w:rsid w:val="00251D58"/>
    <w:rsid w:val="002530EE"/>
    <w:rsid w:val="002549E6"/>
    <w:rsid w:val="00256602"/>
    <w:rsid w:val="00257F26"/>
    <w:rsid w:val="00271C8D"/>
    <w:rsid w:val="00273B53"/>
    <w:rsid w:val="0028080C"/>
    <w:rsid w:val="00295257"/>
    <w:rsid w:val="00297703"/>
    <w:rsid w:val="002A0826"/>
    <w:rsid w:val="002A0984"/>
    <w:rsid w:val="002A589B"/>
    <w:rsid w:val="002B1184"/>
    <w:rsid w:val="002B71B8"/>
    <w:rsid w:val="002B7469"/>
    <w:rsid w:val="002C22C6"/>
    <w:rsid w:val="002C6568"/>
    <w:rsid w:val="002C723B"/>
    <w:rsid w:val="002D39BC"/>
    <w:rsid w:val="002D4268"/>
    <w:rsid w:val="002E1B15"/>
    <w:rsid w:val="002E1D3A"/>
    <w:rsid w:val="003005F0"/>
    <w:rsid w:val="003030BF"/>
    <w:rsid w:val="00304F89"/>
    <w:rsid w:val="00306023"/>
    <w:rsid w:val="00306649"/>
    <w:rsid w:val="00327D5D"/>
    <w:rsid w:val="00344914"/>
    <w:rsid w:val="00346917"/>
    <w:rsid w:val="00354A7B"/>
    <w:rsid w:val="00360FDA"/>
    <w:rsid w:val="00363075"/>
    <w:rsid w:val="00367D18"/>
    <w:rsid w:val="00372A1C"/>
    <w:rsid w:val="0037435A"/>
    <w:rsid w:val="00377D8F"/>
    <w:rsid w:val="00383679"/>
    <w:rsid w:val="003A1E68"/>
    <w:rsid w:val="003B0122"/>
    <w:rsid w:val="003B0BE5"/>
    <w:rsid w:val="003D18F1"/>
    <w:rsid w:val="003E001E"/>
    <w:rsid w:val="003F7C4D"/>
    <w:rsid w:val="0040075F"/>
    <w:rsid w:val="00403300"/>
    <w:rsid w:val="004118C0"/>
    <w:rsid w:val="00417A31"/>
    <w:rsid w:val="0042004B"/>
    <w:rsid w:val="00433384"/>
    <w:rsid w:val="0043777D"/>
    <w:rsid w:val="0045767F"/>
    <w:rsid w:val="00463E9B"/>
    <w:rsid w:val="00467414"/>
    <w:rsid w:val="00473F30"/>
    <w:rsid w:val="0048591A"/>
    <w:rsid w:val="00486D86"/>
    <w:rsid w:val="0048721A"/>
    <w:rsid w:val="004A0BD5"/>
    <w:rsid w:val="004A1BBF"/>
    <w:rsid w:val="004A73E5"/>
    <w:rsid w:val="004C19BF"/>
    <w:rsid w:val="004D7640"/>
    <w:rsid w:val="004E1A9B"/>
    <w:rsid w:val="00500AB6"/>
    <w:rsid w:val="005155FB"/>
    <w:rsid w:val="00523907"/>
    <w:rsid w:val="00537C53"/>
    <w:rsid w:val="005438F5"/>
    <w:rsid w:val="00544901"/>
    <w:rsid w:val="005474D3"/>
    <w:rsid w:val="00550737"/>
    <w:rsid w:val="00555DD2"/>
    <w:rsid w:val="00565ED9"/>
    <w:rsid w:val="005760C6"/>
    <w:rsid w:val="00585A1B"/>
    <w:rsid w:val="00591260"/>
    <w:rsid w:val="00591314"/>
    <w:rsid w:val="00593D40"/>
    <w:rsid w:val="00595F1B"/>
    <w:rsid w:val="005A3BE0"/>
    <w:rsid w:val="005B1026"/>
    <w:rsid w:val="005B642F"/>
    <w:rsid w:val="005C04C1"/>
    <w:rsid w:val="005C1785"/>
    <w:rsid w:val="005D2D87"/>
    <w:rsid w:val="005D6A09"/>
    <w:rsid w:val="005E2B4B"/>
    <w:rsid w:val="005E5F63"/>
    <w:rsid w:val="005E6BA1"/>
    <w:rsid w:val="0060779A"/>
    <w:rsid w:val="00622F13"/>
    <w:rsid w:val="00625503"/>
    <w:rsid w:val="0062662D"/>
    <w:rsid w:val="00632E78"/>
    <w:rsid w:val="006344F1"/>
    <w:rsid w:val="00637186"/>
    <w:rsid w:val="00646DF4"/>
    <w:rsid w:val="00651DE6"/>
    <w:rsid w:val="006523BB"/>
    <w:rsid w:val="0065347E"/>
    <w:rsid w:val="00654B49"/>
    <w:rsid w:val="00662505"/>
    <w:rsid w:val="0066674C"/>
    <w:rsid w:val="006760F7"/>
    <w:rsid w:val="006861C7"/>
    <w:rsid w:val="00686DDF"/>
    <w:rsid w:val="00697B12"/>
    <w:rsid w:val="006A55BB"/>
    <w:rsid w:val="006A7613"/>
    <w:rsid w:val="006B661A"/>
    <w:rsid w:val="006B7D00"/>
    <w:rsid w:val="006C6BC5"/>
    <w:rsid w:val="006D61A2"/>
    <w:rsid w:val="006E1DB4"/>
    <w:rsid w:val="00753DB6"/>
    <w:rsid w:val="00763847"/>
    <w:rsid w:val="00771FE3"/>
    <w:rsid w:val="00776BDE"/>
    <w:rsid w:val="00786870"/>
    <w:rsid w:val="00792237"/>
    <w:rsid w:val="0079272A"/>
    <w:rsid w:val="007A1DA9"/>
    <w:rsid w:val="007B2252"/>
    <w:rsid w:val="007B79D9"/>
    <w:rsid w:val="007C67B1"/>
    <w:rsid w:val="007E354A"/>
    <w:rsid w:val="007E69C8"/>
    <w:rsid w:val="0080525B"/>
    <w:rsid w:val="008062C5"/>
    <w:rsid w:val="0080741A"/>
    <w:rsid w:val="00814B5B"/>
    <w:rsid w:val="00836F34"/>
    <w:rsid w:val="00843E73"/>
    <w:rsid w:val="00844EBF"/>
    <w:rsid w:val="00854F61"/>
    <w:rsid w:val="00864202"/>
    <w:rsid w:val="00873B59"/>
    <w:rsid w:val="0087701F"/>
    <w:rsid w:val="0089283D"/>
    <w:rsid w:val="008A0ADC"/>
    <w:rsid w:val="008A1BAB"/>
    <w:rsid w:val="008B38B7"/>
    <w:rsid w:val="008B458E"/>
    <w:rsid w:val="008C4D4A"/>
    <w:rsid w:val="008E11AE"/>
    <w:rsid w:val="008E1708"/>
    <w:rsid w:val="008E4844"/>
    <w:rsid w:val="00904492"/>
    <w:rsid w:val="00904DFB"/>
    <w:rsid w:val="0091457B"/>
    <w:rsid w:val="00923763"/>
    <w:rsid w:val="00930ED6"/>
    <w:rsid w:val="0093293F"/>
    <w:rsid w:val="00933105"/>
    <w:rsid w:val="009474EF"/>
    <w:rsid w:val="00962626"/>
    <w:rsid w:val="009767DD"/>
    <w:rsid w:val="00977AF2"/>
    <w:rsid w:val="00985FC5"/>
    <w:rsid w:val="00993BDD"/>
    <w:rsid w:val="009A6DFB"/>
    <w:rsid w:val="009B6EC0"/>
    <w:rsid w:val="009C7FAF"/>
    <w:rsid w:val="009D4199"/>
    <w:rsid w:val="009E5E6A"/>
    <w:rsid w:val="009F0DD5"/>
    <w:rsid w:val="009F1B95"/>
    <w:rsid w:val="009F6C05"/>
    <w:rsid w:val="00A13CB6"/>
    <w:rsid w:val="00A14A1A"/>
    <w:rsid w:val="00A22CDD"/>
    <w:rsid w:val="00A25AEE"/>
    <w:rsid w:val="00A31EB1"/>
    <w:rsid w:val="00A33AEA"/>
    <w:rsid w:val="00A40738"/>
    <w:rsid w:val="00A461CD"/>
    <w:rsid w:val="00A469C5"/>
    <w:rsid w:val="00A5317D"/>
    <w:rsid w:val="00A6284E"/>
    <w:rsid w:val="00A63E81"/>
    <w:rsid w:val="00A71CA4"/>
    <w:rsid w:val="00A8775A"/>
    <w:rsid w:val="00AA5998"/>
    <w:rsid w:val="00AB07E7"/>
    <w:rsid w:val="00AD1BA8"/>
    <w:rsid w:val="00B02A29"/>
    <w:rsid w:val="00B03522"/>
    <w:rsid w:val="00B04AD6"/>
    <w:rsid w:val="00B14CAA"/>
    <w:rsid w:val="00B257CE"/>
    <w:rsid w:val="00B4746C"/>
    <w:rsid w:val="00B65354"/>
    <w:rsid w:val="00B71A0E"/>
    <w:rsid w:val="00B81765"/>
    <w:rsid w:val="00B832F5"/>
    <w:rsid w:val="00BA2FAB"/>
    <w:rsid w:val="00BB5E28"/>
    <w:rsid w:val="00BD15F3"/>
    <w:rsid w:val="00BD7986"/>
    <w:rsid w:val="00BD79D3"/>
    <w:rsid w:val="00C04F82"/>
    <w:rsid w:val="00C06AEF"/>
    <w:rsid w:val="00C15AC0"/>
    <w:rsid w:val="00C26030"/>
    <w:rsid w:val="00C41091"/>
    <w:rsid w:val="00C63056"/>
    <w:rsid w:val="00C661D1"/>
    <w:rsid w:val="00C775BA"/>
    <w:rsid w:val="00C85331"/>
    <w:rsid w:val="00C85A50"/>
    <w:rsid w:val="00C94D46"/>
    <w:rsid w:val="00CA2E5F"/>
    <w:rsid w:val="00CA443A"/>
    <w:rsid w:val="00CB2461"/>
    <w:rsid w:val="00CB37FD"/>
    <w:rsid w:val="00CC4D65"/>
    <w:rsid w:val="00CC61E7"/>
    <w:rsid w:val="00CD25AD"/>
    <w:rsid w:val="00CD3FFC"/>
    <w:rsid w:val="00CF565C"/>
    <w:rsid w:val="00D016A3"/>
    <w:rsid w:val="00D512E3"/>
    <w:rsid w:val="00D602C9"/>
    <w:rsid w:val="00D63FA8"/>
    <w:rsid w:val="00DA26A9"/>
    <w:rsid w:val="00DB01FF"/>
    <w:rsid w:val="00DC7778"/>
    <w:rsid w:val="00DE7391"/>
    <w:rsid w:val="00DF2DB5"/>
    <w:rsid w:val="00DF6560"/>
    <w:rsid w:val="00E04CC0"/>
    <w:rsid w:val="00E136FF"/>
    <w:rsid w:val="00E32528"/>
    <w:rsid w:val="00E35F26"/>
    <w:rsid w:val="00E53165"/>
    <w:rsid w:val="00E61EF7"/>
    <w:rsid w:val="00E663B4"/>
    <w:rsid w:val="00E80CEB"/>
    <w:rsid w:val="00EA5103"/>
    <w:rsid w:val="00EA6FB9"/>
    <w:rsid w:val="00EB5E6A"/>
    <w:rsid w:val="00EC2AD7"/>
    <w:rsid w:val="00ED5148"/>
    <w:rsid w:val="00ED7DE0"/>
    <w:rsid w:val="00EE7891"/>
    <w:rsid w:val="00EF49FE"/>
    <w:rsid w:val="00EF5341"/>
    <w:rsid w:val="00F04908"/>
    <w:rsid w:val="00F07C21"/>
    <w:rsid w:val="00F12EF6"/>
    <w:rsid w:val="00F21065"/>
    <w:rsid w:val="00F24CB4"/>
    <w:rsid w:val="00F43465"/>
    <w:rsid w:val="00F45475"/>
    <w:rsid w:val="00F64E72"/>
    <w:rsid w:val="00F70C7D"/>
    <w:rsid w:val="00F9272E"/>
    <w:rsid w:val="00F97743"/>
    <w:rsid w:val="00FA6DAF"/>
    <w:rsid w:val="00FC6884"/>
    <w:rsid w:val="00FE62F3"/>
    <w:rsid w:val="00FF71D2"/>
    <w:rsid w:val="1B2418A5"/>
    <w:rsid w:val="1FBFC074"/>
    <w:rsid w:val="36FB9E1F"/>
    <w:rsid w:val="3BFA3B96"/>
    <w:rsid w:val="3CEF3472"/>
    <w:rsid w:val="3EFF16E9"/>
    <w:rsid w:val="77CF73AC"/>
    <w:rsid w:val="78FF01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65EAB8"/>
  <w15:docId w15:val="{EAF66C10-53AF-4D76-B26E-80C62AFDA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Preformatted"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qFormat/>
    <w:pPr>
      <w:tabs>
        <w:tab w:val="center" w:pos="4153"/>
        <w:tab w:val="right" w:pos="8306"/>
      </w:tabs>
      <w:snapToGrid w:val="0"/>
      <w:jc w:val="left"/>
    </w:pPr>
    <w:rPr>
      <w:sz w:val="18"/>
      <w:szCs w:val="18"/>
    </w:rPr>
  </w:style>
  <w:style w:type="paragraph" w:styleId="a5">
    <w:name w:val="header"/>
    <w:basedOn w:val="a"/>
    <w:link w:val="a6"/>
    <w:qFormat/>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rPr>
  </w:style>
  <w:style w:type="paragraph" w:customStyle="1" w:styleId="Style6">
    <w:name w:val="_Style 6"/>
    <w:basedOn w:val="a"/>
    <w:uiPriority w:val="34"/>
    <w:qFormat/>
    <w:pPr>
      <w:ind w:firstLineChars="200" w:firstLine="420"/>
    </w:pPr>
    <w:rPr>
      <w:rFonts w:ascii="Calibri" w:hAnsi="Calibri"/>
      <w:szCs w:val="22"/>
    </w:rPr>
  </w:style>
  <w:style w:type="paragraph" w:customStyle="1" w:styleId="CharCharChar">
    <w:name w:val="Char Char Char"/>
    <w:basedOn w:val="a"/>
    <w:qFormat/>
    <w:rPr>
      <w:szCs w:val="21"/>
    </w:rPr>
  </w:style>
  <w:style w:type="paragraph" w:customStyle="1" w:styleId="CharCharCharCharCharCharCharCharCharCharCharCharCharCharCharChar">
    <w:name w:val="Char Char Char Char Char Char Char Char Char Char Char Char Char Char Char Char"/>
    <w:basedOn w:val="a"/>
    <w:qFormat/>
  </w:style>
  <w:style w:type="paragraph" w:customStyle="1" w:styleId="CharCharChar0">
    <w:name w:val="Char Char Char"/>
    <w:basedOn w:val="a"/>
    <w:qFormat/>
  </w:style>
  <w:style w:type="character" w:customStyle="1" w:styleId="a4">
    <w:name w:val="页脚 字符"/>
    <w:basedOn w:val="a0"/>
    <w:link w:val="a3"/>
    <w:qFormat/>
    <w:rPr>
      <w:kern w:val="2"/>
      <w:sz w:val="18"/>
      <w:szCs w:val="18"/>
    </w:rPr>
  </w:style>
  <w:style w:type="character" w:customStyle="1" w:styleId="a6">
    <w:name w:val="页眉 字符"/>
    <w:basedOn w:val="a0"/>
    <w:link w:val="a5"/>
    <w:qFormat/>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5</Pages>
  <Words>491</Words>
  <Characters>2799</Characters>
  <Application>Microsoft Office Word</Application>
  <DocSecurity>0</DocSecurity>
  <Lines>23</Lines>
  <Paragraphs>6</Paragraphs>
  <ScaleCrop>false</ScaleCrop>
  <Company>微软中国</Company>
  <LinksUpToDate>false</LinksUpToDate>
  <CharactersWithSpaces>3284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lastModifiedBy>maxiaoyan</cp:lastModifiedBy>
  <cp:revision>12</cp:revision>
  <cp:lastPrinted>2014-02-21T05:34:00Z</cp:lastPrinted>
  <dcterms:created xsi:type="dcterms:W3CDTF">2026-09-23T09:07:00Z</dcterms:created>
  <dcterms:modified xsi:type="dcterms:W3CDTF">2026-09-24T01:52:00Z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3378DF92D5494EA79182626F58817F75</vt:lpwstr>
  </property>
</Properties>
</file>