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6BD2B" w14:textId="77777777" w:rsidR="0061643F" w:rsidRDefault="00000000">
      <w:pPr>
        <w:spacing w:beforeLines="50" w:before="156" w:afterLines="50" w:after="156" w:line="400" w:lineRule="exact"/>
        <w:jc w:val="center"/>
        <w:rPr>
          <w:rFonts w:ascii="宋体" w:hAnsi="宋体" w:hint="eastAsia"/>
          <w:bCs/>
          <w:iCs/>
          <w:color w:val="000000"/>
          <w:sz w:val="24"/>
        </w:rPr>
      </w:pPr>
      <w:r>
        <w:rPr>
          <w:rFonts w:ascii="宋体" w:hAnsi="宋体" w:hint="eastAsia"/>
          <w:bCs/>
          <w:iCs/>
          <w:color w:val="000000"/>
          <w:sz w:val="24"/>
        </w:rPr>
        <w:t>证券代码：688028                                     证券简称：沃尔德</w:t>
      </w:r>
    </w:p>
    <w:p w14:paraId="7463E7B8" w14:textId="77777777" w:rsidR="0061643F" w:rsidRDefault="00000000">
      <w:pPr>
        <w:spacing w:before="100" w:beforeAutospacing="1" w:line="360" w:lineRule="auto"/>
        <w:jc w:val="center"/>
        <w:rPr>
          <w:rFonts w:ascii="宋体" w:hAnsi="宋体" w:hint="eastAsia"/>
          <w:b/>
          <w:bCs/>
          <w:iCs/>
          <w:color w:val="000000"/>
          <w:sz w:val="32"/>
          <w:szCs w:val="32"/>
        </w:rPr>
      </w:pPr>
      <w:r>
        <w:rPr>
          <w:rFonts w:ascii="宋体" w:hAnsi="宋体" w:hint="eastAsia"/>
          <w:b/>
          <w:bCs/>
          <w:iCs/>
          <w:color w:val="000000"/>
          <w:sz w:val="32"/>
          <w:szCs w:val="32"/>
        </w:rPr>
        <w:t>投资者关系活动记录表</w:t>
      </w: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69"/>
        <w:gridCol w:w="8564"/>
      </w:tblGrid>
      <w:tr w:rsidR="0061643F" w14:paraId="0FBD3FE6" w14:textId="77777777">
        <w:trPr>
          <w:trHeight w:val="1229"/>
          <w:jc w:val="center"/>
        </w:trPr>
        <w:tc>
          <w:tcPr>
            <w:tcW w:w="1769" w:type="dxa"/>
            <w:vAlign w:val="center"/>
          </w:tcPr>
          <w:p w14:paraId="37BD7A86" w14:textId="77777777" w:rsidR="0061643F"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Cs/>
                <w:iCs/>
                <w:color w:val="000000"/>
                <w:sz w:val="24"/>
              </w:rPr>
              <w:t xml:space="preserve">                                                      </w:t>
            </w:r>
            <w:r>
              <w:rPr>
                <w:rFonts w:asciiTheme="minorEastAsia" w:eastAsiaTheme="minorEastAsia" w:hAnsiTheme="minorEastAsia" w:cstheme="minorEastAsia" w:hint="eastAsia"/>
                <w:b/>
                <w:bCs/>
                <w:iCs/>
                <w:color w:val="000000"/>
                <w:sz w:val="24"/>
              </w:rPr>
              <w:t>投资者关系活动类别</w:t>
            </w:r>
          </w:p>
        </w:tc>
        <w:tc>
          <w:tcPr>
            <w:tcW w:w="8564" w:type="dxa"/>
          </w:tcPr>
          <w:p w14:paraId="7B124A1B" w14:textId="77777777" w:rsidR="0061643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sz w:val="24"/>
              </w:rPr>
              <w:t xml:space="preserve">☑特定对象调研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分析师会议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媒体采访</w:t>
            </w:r>
          </w:p>
          <w:p w14:paraId="07B1EF70" w14:textId="77777777" w:rsidR="0061643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业绩说明会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新闻发布会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路演活动</w:t>
            </w:r>
          </w:p>
          <w:p w14:paraId="503B5874" w14:textId="77777777" w:rsidR="0061643F" w:rsidRDefault="00000000">
            <w:pPr>
              <w:tabs>
                <w:tab w:val="left" w:pos="3045"/>
                <w:tab w:val="center" w:pos="3199"/>
              </w:tabs>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 xml:space="preserve">现场参观            </w:t>
            </w: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其他（券商组织的策略会）</w:t>
            </w:r>
          </w:p>
        </w:tc>
      </w:tr>
      <w:tr w:rsidR="0061643F" w14:paraId="14EABDD4" w14:textId="77777777">
        <w:trPr>
          <w:trHeight w:val="797"/>
          <w:jc w:val="center"/>
        </w:trPr>
        <w:tc>
          <w:tcPr>
            <w:tcW w:w="1769" w:type="dxa"/>
            <w:vAlign w:val="center"/>
          </w:tcPr>
          <w:p w14:paraId="6A49014A" w14:textId="77777777" w:rsidR="0061643F"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参与单位名称</w:t>
            </w:r>
          </w:p>
        </w:tc>
        <w:tc>
          <w:tcPr>
            <w:tcW w:w="8564" w:type="dxa"/>
            <w:vAlign w:val="center"/>
          </w:tcPr>
          <w:p w14:paraId="46EFE4A4" w14:textId="1DA37C6D" w:rsidR="0061643F" w:rsidRDefault="00000000">
            <w:pPr>
              <w:widowControl/>
              <w:ind w:firstLineChars="200"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sz w:val="24"/>
              </w:rPr>
              <w:t>上海浦泓私募基金管理有限公司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沣京资本管理(北京)有限公司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西南证券股份有限公司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西部利得基金管理有限公司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华福证券股份有限公司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财通证券股份有限公司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北京真科私募基金管理有限公司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上海准锦投资管理有限公司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中信建投证券股份有限公司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兴证全球基金管理有限公司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国海证券股份有限公司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杭州红骅投资管理有限公司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国新投资有限公司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上海浦泓私募基金管理有限公司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西部证券股份有限公司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深圳市弘洛私募证券基金管理有限公司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上海舜沂投资管理有限公司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华源证券股份有限公司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宏利基金管理有限公司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北京中金众鑫投资管理有限公司</w:t>
            </w:r>
            <w:r w:rsidR="00FC4246">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浙商证券股份有限公司</w:t>
            </w:r>
          </w:p>
          <w:p w14:paraId="30FC30BE" w14:textId="23E92D94" w:rsidR="0061643F" w:rsidRDefault="00000000">
            <w:pPr>
              <w:widowControl/>
              <w:ind w:firstLineChars="200"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天风证券股份有限公司</w:t>
            </w:r>
          </w:p>
          <w:p w14:paraId="10D9F723" w14:textId="77777777" w:rsidR="0061643F" w:rsidRDefault="00000000">
            <w:pPr>
              <w:widowControl/>
              <w:ind w:firstLineChars="200" w:firstLine="482"/>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b/>
                <w:bCs/>
                <w:sz w:val="24"/>
              </w:rPr>
              <w:t>部分会议参会者无法签署调研承诺函，但在交流活动中，我公司严格遵守相关规定，保证信息披露真实、准确、及时、公平，没有发生未公开重大信息泄露等情况。</w:t>
            </w:r>
          </w:p>
        </w:tc>
      </w:tr>
      <w:tr w:rsidR="0061643F" w14:paraId="25EC4431" w14:textId="77777777">
        <w:trPr>
          <w:trHeight w:val="598"/>
          <w:jc w:val="center"/>
        </w:trPr>
        <w:tc>
          <w:tcPr>
            <w:tcW w:w="1769" w:type="dxa"/>
            <w:vAlign w:val="center"/>
          </w:tcPr>
          <w:p w14:paraId="0C8125C4" w14:textId="77777777" w:rsidR="0061643F"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时间及地点</w:t>
            </w:r>
          </w:p>
        </w:tc>
        <w:tc>
          <w:tcPr>
            <w:tcW w:w="8564" w:type="dxa"/>
            <w:vAlign w:val="center"/>
          </w:tcPr>
          <w:p w14:paraId="33BF29C6" w14:textId="77777777" w:rsidR="0061643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10月12日（嘉兴沃尔德）14:30-16:00</w:t>
            </w:r>
          </w:p>
          <w:p w14:paraId="7BB4A438" w14:textId="77777777" w:rsidR="0061643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10月13日（电话会议）10:00-10:40</w:t>
            </w:r>
          </w:p>
        </w:tc>
      </w:tr>
      <w:tr w:rsidR="0061643F" w14:paraId="1D82CB2A" w14:textId="77777777">
        <w:trPr>
          <w:trHeight w:val="798"/>
          <w:jc w:val="center"/>
        </w:trPr>
        <w:tc>
          <w:tcPr>
            <w:tcW w:w="1769" w:type="dxa"/>
            <w:vAlign w:val="center"/>
          </w:tcPr>
          <w:p w14:paraId="7400E03F" w14:textId="77777777" w:rsidR="0061643F" w:rsidRDefault="00000000">
            <w:pPr>
              <w:snapToGrid w:val="0"/>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上市公司接待人员姓名</w:t>
            </w:r>
          </w:p>
        </w:tc>
        <w:tc>
          <w:tcPr>
            <w:tcW w:w="8564" w:type="dxa"/>
            <w:vAlign w:val="center"/>
          </w:tcPr>
          <w:p w14:paraId="3EFEBF51" w14:textId="77777777" w:rsidR="0061643F" w:rsidRDefault="00000000">
            <w:pPr>
              <w:spacing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董事长、总经理：陈继锋</w:t>
            </w:r>
          </w:p>
          <w:p w14:paraId="14C32583" w14:textId="77777777" w:rsidR="0061643F" w:rsidRDefault="00000000">
            <w:pPr>
              <w:spacing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副总经理、董事会秘书：陈焕超</w:t>
            </w:r>
          </w:p>
          <w:p w14:paraId="6841C9F4" w14:textId="77777777" w:rsidR="0061643F" w:rsidRDefault="00000000">
            <w:pPr>
              <w:spacing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证券事务代表/IR：沈李思</w:t>
            </w:r>
          </w:p>
        </w:tc>
      </w:tr>
      <w:tr w:rsidR="0061643F" w14:paraId="703F602D" w14:textId="77777777">
        <w:trPr>
          <w:trHeight w:val="552"/>
          <w:jc w:val="center"/>
        </w:trPr>
        <w:tc>
          <w:tcPr>
            <w:tcW w:w="1769" w:type="dxa"/>
            <w:vAlign w:val="center"/>
          </w:tcPr>
          <w:p w14:paraId="3DB8C30E" w14:textId="77777777" w:rsidR="0061643F" w:rsidRDefault="00000000">
            <w:pPr>
              <w:spacing w:line="360" w:lineRule="auto"/>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 w:val="24"/>
              </w:rPr>
              <w:t>投资者关系活动主要内容介绍</w:t>
            </w:r>
          </w:p>
        </w:tc>
        <w:tc>
          <w:tcPr>
            <w:tcW w:w="8564" w:type="dxa"/>
            <w:vAlign w:val="center"/>
          </w:tcPr>
          <w:p w14:paraId="146D58A0" w14:textId="77777777" w:rsidR="0061643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bookmarkStart w:id="0" w:name="OLE_LINK2"/>
            <w:r>
              <w:rPr>
                <w:rFonts w:asciiTheme="minorEastAsia" w:eastAsiaTheme="minorEastAsia" w:hAnsiTheme="minorEastAsia" w:cstheme="minorEastAsia"/>
                <w:b/>
                <w:bCs/>
                <w:sz w:val="24"/>
                <w:shd w:val="clear" w:color="auto" w:fill="FFFFFF"/>
              </w:rPr>
              <w:t>风险提示：</w:t>
            </w:r>
          </w:p>
          <w:p w14:paraId="5429BF5A" w14:textId="77777777" w:rsidR="0061643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本次交流涉及的行业预测、公司发展战略和经营计划、新产品研发及产业化安排、客户验证及订单预期等内容均为前瞻性陈述，不构成公司或公司管理层对投资者的业绩承诺或投资建议。相关事项受宏观环境、行业周期、技术迭代、市场需求、客户认证及竞争格局等多重因素影响，存在不确定性，敬请广大投资者理性决策，重点关注以下风险：</w:t>
            </w:r>
          </w:p>
          <w:p w14:paraId="609EC393" w14:textId="77777777" w:rsidR="0061643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1、新产品、新项目研发及产业化风险：新产品、新项目从技术研发到产业化过程中，可能遇到研发进度缓慢、技术及产品发展趋势判断失误、技术成果转化不力以及工艺稳定性、产品良率、成本控制不达预期等不确定性；同时需要持</w:t>
            </w:r>
            <w:r>
              <w:rPr>
                <w:rFonts w:asciiTheme="minorEastAsia" w:eastAsiaTheme="minorEastAsia" w:hAnsiTheme="minorEastAsia" w:cstheme="minorEastAsia"/>
                <w:b/>
                <w:bCs/>
                <w:sz w:val="24"/>
                <w:shd w:val="clear" w:color="auto" w:fill="FFFFFF"/>
              </w:rPr>
              <w:lastRenderedPageBreak/>
              <w:t>续进行研发、工艺和设备投入，后续市场开拓及下游需求亦存在不确定性，可能无法如期为公司带来预期收益，对公司发展产生不利影响。特此郑重提醒广大投资者防范公司相关新业务的投资风险。</w:t>
            </w:r>
          </w:p>
          <w:p w14:paraId="45C1BD1D" w14:textId="77777777" w:rsidR="0061643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2、金刚石微钻业务客户验证及市场拓展风险：公司金刚石微钻在PCB孔加工领域，尚处于市场拓展和客户验证阶段，客户认证周期、验证结果、批量供货稳定性、产品良率、成本控制及价格竞争力等均存在不确定性。前期验证取得进展，不代表未来必然获得批量订单或形成持续、规模化收入；如客户验证、市场导入或产业化进度不及预期，可能对公司相关业务发展和经营业绩产生不利影响。</w:t>
            </w:r>
          </w:p>
          <w:p w14:paraId="3480CBCA" w14:textId="77777777" w:rsidR="0061643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3、金刚石功能部件业务特别是散热领域产业化风险：公司已将金刚石散热作为中长期重点研发方向，相关业务整体仍处于研发、验证或市场培育阶段，距离规模化收入尚有较大差距。若技术研发、产品迭代、客户验证、市场导入或订单转化不及预期，可能影响该业务的产业化进程和公司中长期经营业绩，敬请广大投资者客观认识该业务的产业化进程，注意投资风险。</w:t>
            </w:r>
          </w:p>
          <w:p w14:paraId="4C16DE72" w14:textId="77777777" w:rsidR="0061643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4、技术路线迭代、市场竞争及投入风险：公司现有业务及产品，若出现其他材料或技术方案实现突破、下游客户技术路线调整、行业标准及认证要求变化、市场竞争加剧或产品价格下降等情形，可能对公司技术优势、客户导入、市场份额和盈利水平产生影响。同时，公司根据业务发展需要推进相关产能建设和投入，若后续订单获取、客户验证或产能爬坡不及预期，可能导致新增产能未能充分利用，并带来固定资产折旧、人员及运营成本上升等风险。</w:t>
            </w:r>
          </w:p>
          <w:p w14:paraId="2460A1FE" w14:textId="77777777" w:rsidR="0061643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5、二级市场股价波动风险：目前公司金刚石微钻、金刚石散热等产品的市场关注度较高，相关业务尚处于验证或产业化推进阶段。二级市场股价受宏观经济、行业政策、市场情绪、资金流向等多重因素影响，可能出现较大波动，并存在股价与公司现阶段经营业绩、业务发展进度及盈利能力不完全匹配的风险。敬请广大投资者理性看待市场热点，审慎作出投资决策，注意投资风险。</w:t>
            </w:r>
          </w:p>
          <w:bookmarkEnd w:id="0"/>
          <w:p w14:paraId="49D4ABC7" w14:textId="77777777" w:rsidR="0061643F" w:rsidRDefault="00000000">
            <w:pPr>
              <w:spacing w:line="360" w:lineRule="auto"/>
              <w:ind w:firstLineChars="200" w:firstLine="482"/>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b/>
                <w:bCs/>
                <w:sz w:val="24"/>
                <w:shd w:val="clear" w:color="auto" w:fill="FFFFFF"/>
              </w:rPr>
              <w:t>Q：请问公司金刚石散热业务的客户资源与市场验证进展、主要应用方向？</w:t>
            </w:r>
          </w:p>
          <w:p w14:paraId="114EE399" w14:textId="77777777" w:rsidR="0061643F"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公司重点解决高端GPU/CPU、光通信芯片等近结散热痛点，应对国内外高端算力芯片散热需求。在市场验证方面，公司积累了多家优质行业头部客户资源，已与海内外头部GPU/CPU芯片设计厂商、晶圆代工龙头及先进封测巨头开展深度</w:t>
            </w:r>
            <w:r>
              <w:rPr>
                <w:rFonts w:asciiTheme="minorEastAsia" w:eastAsiaTheme="minorEastAsia" w:hAnsiTheme="minorEastAsia" w:cstheme="minorEastAsia" w:hint="eastAsia"/>
                <w:sz w:val="24"/>
                <w:shd w:val="clear" w:color="auto" w:fill="FFFFFF"/>
              </w:rPr>
              <w:lastRenderedPageBreak/>
              <w:t>技术对接与产品送样验证等。面向C2W的中小尺寸金刚石散热衬底，公司已打通从MPCVD高速生长到超高精密研抛的全链条工艺，实现了键合级衬底的高效制备，正向产业化落地迈进；面向W2W领域的4-12英寸金刚石散热晶圆，已与多家行业头部企业进行深度研发合作，目前处于小批量验证阶段。此外，在硅/碳化硅/硅基PCD基金刚石衬底方面，公司已向中国台湾等地的客户交付部分产品，并积极配合客户要求进行产品的开发工作；金刚石铜产品已交付下游冷板客户进行验证。下一步，公司依据对客户推进进度等情况，加快产能扩充工作，为后续订单落地做好前瞻性准备。</w:t>
            </w:r>
          </w:p>
          <w:p w14:paraId="2021909C" w14:textId="77777777" w:rsidR="0061643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hint="eastAsia"/>
                <w:b/>
                <w:bCs/>
                <w:sz w:val="24"/>
                <w:shd w:val="clear" w:color="auto" w:fill="FFFFFF"/>
              </w:rPr>
              <w:t>Q：请问公司单晶与多晶金刚石产品的规格、良率水平及技术路线如何抉择？</w:t>
            </w:r>
          </w:p>
          <w:p w14:paraId="6DCD0673" w14:textId="77777777" w:rsidR="0061643F"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公司开发出适用于直接键合的超平整金刚石衬底，多晶最大直径300mm，单晶最大尺寸60*60mm；总厚度偏差（TTV）小于2μm；粗糙度（Ra）：多晶小于1nm、单晶小于0.5nm。面向半导体晶圆应用的硅/碳化硅/硅基PCD基金刚石复合衬底，公司依靠自主研发的大腔室热丝CVD设备已实现高平整度产品，最大尺寸320mm*320mm，兼容直径50mm-300mm的主流晶圆尺寸，金刚石膜厚可调，总厚度偏差（TTV）小于20μm。单晶与多晶的差异主要源于晶格结构：单晶金刚石具备高硬度、良好的透光性和热导率等本征性能；多晶金刚石通过晶界调控获得更优的断裂韧性，并兼具大面积制备能力与成本优势，二者的结构差异构成了后续技术路线分化以及实际应用的材料学基础。公司单晶、多晶产品均已开展客户验证，具体交付将结合客户需求与公司成本测算综合确定。</w:t>
            </w:r>
          </w:p>
          <w:p w14:paraId="77E1D1C6" w14:textId="77777777" w:rsidR="0061643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hint="eastAsia"/>
                <w:b/>
                <w:bCs/>
                <w:sz w:val="24"/>
                <w:shd w:val="clear" w:color="auto" w:fill="FFFFFF"/>
              </w:rPr>
              <w:t>Q：请问公司金刚石热管理部件产品的后道加工环节的产能与工艺安排如何？是否会成为产品放量的瓶颈？</w:t>
            </w:r>
          </w:p>
          <w:p w14:paraId="550D5257" w14:textId="0FB18B16" w:rsidR="0061643F"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公司在精密加工端突破了超薄金刚石微纳米切割、超高精密研磨与镜面抛光技术，可稳定实现极低的表面粗糙度与总厚度偏差，满足半导体级的平坦度要求；公司已构建从装备设计、晶体生长到精密加工的全流程制造能力，可对核心工艺参数实现精准调控。高质量金刚石散热衬底除材料本身性能外，还需要与之高度匹配的后道精密加工与封装能力，前后工序的协同度是决定最终产品可靠性的核心变量。公司将按计划推进加工设备投入与工艺优化，后续产能安排将根据客户验证及订单进度动态实施。</w:t>
            </w:r>
          </w:p>
          <w:p w14:paraId="1371921A" w14:textId="77777777" w:rsidR="0061643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hint="eastAsia"/>
                <w:b/>
                <w:bCs/>
                <w:sz w:val="24"/>
                <w:shd w:val="clear" w:color="auto" w:fill="FFFFFF"/>
              </w:rPr>
              <w:t>Q：请问公司CVD钻石声学振膜业务的进展及竞争优势？</w:t>
            </w:r>
          </w:p>
          <w:p w14:paraId="258A16D8" w14:textId="01C90C77" w:rsidR="0061643F"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lastRenderedPageBreak/>
              <w:t>CVD钻石声学振膜作为高端声学振膜的新兴材料品类，涉及材料科学、精密制造、结构设计与声学工程的系统性课题，行业进入壁垒较高。已知国外的戴比尔斯集团旗下的元素六公司（Element Six）较公司早实现该产品的产业化，主要用于国外的高端车型；当前国内主要参与者较少，公司是国内率先实现车规级CVD钻石声学振膜产业化落地的企业，产品亦陆续应用于国内知名品牌HiFi音响旗舰系列及高端HiFi耳机等多个场景。公司形成</w:t>
            </w:r>
            <w:r w:rsidR="00A8399D">
              <w:rPr>
                <w:rFonts w:asciiTheme="minorEastAsia" w:eastAsiaTheme="minorEastAsia" w:hAnsiTheme="minorEastAsia" w:cstheme="minorEastAsia" w:hint="eastAsia"/>
                <w:sz w:val="24"/>
                <w:shd w:val="clear" w:color="auto" w:fill="FFFFFF"/>
              </w:rPr>
              <w:t>“</w:t>
            </w:r>
            <w:r>
              <w:rPr>
                <w:rFonts w:asciiTheme="minorEastAsia" w:eastAsiaTheme="minorEastAsia" w:hAnsiTheme="minorEastAsia" w:cstheme="minorEastAsia" w:hint="eastAsia"/>
                <w:sz w:val="24"/>
                <w:shd w:val="clear" w:color="auto" w:fill="FFFFFF"/>
              </w:rPr>
              <w:t>产品+技术服务</w:t>
            </w:r>
            <w:r w:rsidR="00A8399D">
              <w:rPr>
                <w:rFonts w:asciiTheme="minorEastAsia" w:eastAsiaTheme="minorEastAsia" w:hAnsiTheme="minorEastAsia" w:cstheme="minorEastAsia" w:hint="eastAsia"/>
                <w:sz w:val="24"/>
                <w:shd w:val="clear" w:color="auto" w:fill="FFFFFF"/>
              </w:rPr>
              <w:t>”</w:t>
            </w:r>
            <w:r>
              <w:rPr>
                <w:rFonts w:asciiTheme="minorEastAsia" w:eastAsiaTheme="minorEastAsia" w:hAnsiTheme="minorEastAsia" w:cstheme="minorEastAsia" w:hint="eastAsia"/>
                <w:sz w:val="24"/>
                <w:shd w:val="clear" w:color="auto" w:fill="FFFFFF"/>
              </w:rPr>
              <w:t>的整体解决方案能力，技术体系覆盖金刚石材料生长、振膜匹配、精密装配与声学调校等全链条关键环节，已取得发明专利1项、实用新型专利2项、外观设计专利2项。公司依托相关产业化项目加快项目建设工作，并科学制定产能提升计划，以满足客户需求。下游品牌车型导入节奏及市场需求存在不确定性，敬请投资者注意投资风险。</w:t>
            </w:r>
          </w:p>
          <w:p w14:paraId="23545D09" w14:textId="77777777" w:rsidR="0061643F"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hint="eastAsia"/>
                <w:b/>
                <w:bCs/>
                <w:sz w:val="24"/>
                <w:shd w:val="clear" w:color="auto" w:fill="FFFFFF"/>
              </w:rPr>
              <w:t>Q：请问公司金刚石微钻（钻针）在半导体及PCB领域的进展、竞争优势与产能安排？</w:t>
            </w:r>
          </w:p>
          <w:p w14:paraId="4B33C526" w14:textId="77777777" w:rsidR="0061643F" w:rsidRDefault="00000000">
            <w:pPr>
              <w:spacing w:line="360" w:lineRule="auto"/>
              <w:ind w:firstLineChars="200" w:firstLine="480"/>
              <w:rPr>
                <w:rFonts w:ascii="宋体" w:hAnsi="宋体" w:hint="eastAsia"/>
                <w:sz w:val="24"/>
              </w:rPr>
            </w:pPr>
            <w:r>
              <w:rPr>
                <w:rFonts w:asciiTheme="minorEastAsia" w:eastAsiaTheme="minorEastAsia" w:hAnsiTheme="minorEastAsia" w:cstheme="minorEastAsia" w:hint="eastAsia"/>
                <w:sz w:val="24"/>
                <w:shd w:val="clear" w:color="auto" w:fill="FFFFFF"/>
              </w:rPr>
              <w:t>公司金刚石微钻在半导体制造领域的硬脆材料微孔加工方面，主要面向中国及韩国市场，在加工精度、孔壁光洁度、孔径一致性、加工效率等方面已实现国内领先，并与日本佑能相关产品进行同台竞技，在国外市场成功进入韩国头部客户，在国内市场实现国产进口替代。在PCB钻针领域，全球PCB钻针市场主要系硬质合金钻针，公司较早开发金刚石微钻（俗称钻针）拓展此领域：金刚石钻针钻尖为整体金刚石材质，耐磨性更高；刃口采用磨削工艺，刃口更锋利；钻尖角特殊设计，孔位精度更精准；加工孔壁光洁度高、孔径一致性好。在AI算力需求驱动、以M9材料迭代为核心的趋势中，金刚石钻针使用寿命1万-1.5万个孔；非M9材料，金刚石钻针使用寿命约4万个孔，相比硬质合金钻针使用寿命及加工效率大幅度提升。目前公司已与多家PCB厂商持续开展产品优化与验证工作，其中部分客户已进入商务谈判流程；公司同步推进产能建设，为后续订单交付做好准备，该业务目前尚处市场拓展初期，对公司当期业绩影响有限，请投资者务必注意投资风险。</w:t>
            </w:r>
          </w:p>
        </w:tc>
      </w:tr>
      <w:tr w:rsidR="0061643F" w14:paraId="2019380A" w14:textId="77777777">
        <w:trPr>
          <w:trHeight w:val="240"/>
          <w:jc w:val="center"/>
        </w:trPr>
        <w:tc>
          <w:tcPr>
            <w:tcW w:w="1769" w:type="dxa"/>
            <w:vAlign w:val="center"/>
          </w:tcPr>
          <w:p w14:paraId="4A598D04" w14:textId="77777777" w:rsidR="0061643F"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lastRenderedPageBreak/>
              <w:t>附件清单</w:t>
            </w:r>
          </w:p>
        </w:tc>
        <w:tc>
          <w:tcPr>
            <w:tcW w:w="8564" w:type="dxa"/>
            <w:vAlign w:val="center"/>
          </w:tcPr>
          <w:p w14:paraId="6883B73B" w14:textId="77777777" w:rsidR="0061643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无</w:t>
            </w:r>
          </w:p>
        </w:tc>
      </w:tr>
      <w:tr w:rsidR="0061643F" w14:paraId="6CC0F8CD" w14:textId="77777777">
        <w:trPr>
          <w:trHeight w:val="332"/>
          <w:jc w:val="center"/>
        </w:trPr>
        <w:tc>
          <w:tcPr>
            <w:tcW w:w="1769" w:type="dxa"/>
            <w:vAlign w:val="center"/>
          </w:tcPr>
          <w:p w14:paraId="028796CD" w14:textId="77777777" w:rsidR="0061643F"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日期</w:t>
            </w:r>
          </w:p>
        </w:tc>
        <w:tc>
          <w:tcPr>
            <w:tcW w:w="8564" w:type="dxa"/>
            <w:vAlign w:val="center"/>
          </w:tcPr>
          <w:p w14:paraId="26B0EEAC" w14:textId="77777777" w:rsidR="0061643F"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2026年10月13日</w:t>
            </w:r>
          </w:p>
        </w:tc>
      </w:tr>
    </w:tbl>
    <w:p w14:paraId="4215C9C8" w14:textId="77777777" w:rsidR="0061643F" w:rsidRDefault="0061643F"/>
    <w:sectPr w:rsidR="0061643F">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1"/>
    <w:family w:val="modern"/>
    <w:pitch w:val="default"/>
    <w:sig w:usb0="E0000AFF" w:usb1="40007843" w:usb2="00000001" w:usb3="00000000" w:csb0="400001BF" w:csb1="DFF70000"/>
  </w:font>
  <w:font w:name="CIDFont+F10">
    <w:altName w:val="苹方-简"/>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A0MDYwNWQzMjZiNmY1ODE0NzBlNmYzZDQ3Yzc4ODQifQ=="/>
  </w:docVars>
  <w:rsids>
    <w:rsidRoot w:val="00060AC3"/>
    <w:rsid w:val="00002D60"/>
    <w:rsid w:val="00003558"/>
    <w:rsid w:val="00007D4E"/>
    <w:rsid w:val="0001551B"/>
    <w:rsid w:val="0001655B"/>
    <w:rsid w:val="0001719A"/>
    <w:rsid w:val="00020043"/>
    <w:rsid w:val="00021632"/>
    <w:rsid w:val="00021A9C"/>
    <w:rsid w:val="00023649"/>
    <w:rsid w:val="000257B8"/>
    <w:rsid w:val="000261E2"/>
    <w:rsid w:val="0002642F"/>
    <w:rsid w:val="00026E7F"/>
    <w:rsid w:val="00027284"/>
    <w:rsid w:val="000276C5"/>
    <w:rsid w:val="0003089F"/>
    <w:rsid w:val="00030D7F"/>
    <w:rsid w:val="00031567"/>
    <w:rsid w:val="00033506"/>
    <w:rsid w:val="000354F5"/>
    <w:rsid w:val="00035E04"/>
    <w:rsid w:val="0003780D"/>
    <w:rsid w:val="00037AEC"/>
    <w:rsid w:val="00037F36"/>
    <w:rsid w:val="000400C7"/>
    <w:rsid w:val="00040CCC"/>
    <w:rsid w:val="00042C1B"/>
    <w:rsid w:val="00042E10"/>
    <w:rsid w:val="00044BE0"/>
    <w:rsid w:val="00047AD6"/>
    <w:rsid w:val="00050C44"/>
    <w:rsid w:val="000518B8"/>
    <w:rsid w:val="00051A5A"/>
    <w:rsid w:val="0005268B"/>
    <w:rsid w:val="00053516"/>
    <w:rsid w:val="00054561"/>
    <w:rsid w:val="0005520C"/>
    <w:rsid w:val="000555C2"/>
    <w:rsid w:val="00060AC3"/>
    <w:rsid w:val="00060D23"/>
    <w:rsid w:val="00061650"/>
    <w:rsid w:val="00062338"/>
    <w:rsid w:val="000655AC"/>
    <w:rsid w:val="00065DB6"/>
    <w:rsid w:val="00067AF3"/>
    <w:rsid w:val="00067FC0"/>
    <w:rsid w:val="00071A74"/>
    <w:rsid w:val="00071DA2"/>
    <w:rsid w:val="00074850"/>
    <w:rsid w:val="000757FC"/>
    <w:rsid w:val="00075DD4"/>
    <w:rsid w:val="00076D92"/>
    <w:rsid w:val="00076EA1"/>
    <w:rsid w:val="000774D4"/>
    <w:rsid w:val="000779A9"/>
    <w:rsid w:val="000828EF"/>
    <w:rsid w:val="0008390A"/>
    <w:rsid w:val="00083A3E"/>
    <w:rsid w:val="00084599"/>
    <w:rsid w:val="00084961"/>
    <w:rsid w:val="00085E0A"/>
    <w:rsid w:val="0008761C"/>
    <w:rsid w:val="00091BE7"/>
    <w:rsid w:val="00091DC2"/>
    <w:rsid w:val="0009269B"/>
    <w:rsid w:val="0009298B"/>
    <w:rsid w:val="00094034"/>
    <w:rsid w:val="000947E6"/>
    <w:rsid w:val="00094952"/>
    <w:rsid w:val="00095430"/>
    <w:rsid w:val="000962B2"/>
    <w:rsid w:val="000A0ECE"/>
    <w:rsid w:val="000A66C9"/>
    <w:rsid w:val="000B0166"/>
    <w:rsid w:val="000B274D"/>
    <w:rsid w:val="000B3331"/>
    <w:rsid w:val="000B419D"/>
    <w:rsid w:val="000B56F6"/>
    <w:rsid w:val="000B5881"/>
    <w:rsid w:val="000B63C2"/>
    <w:rsid w:val="000B664E"/>
    <w:rsid w:val="000C056A"/>
    <w:rsid w:val="000C1843"/>
    <w:rsid w:val="000C546F"/>
    <w:rsid w:val="000C6489"/>
    <w:rsid w:val="000C75BD"/>
    <w:rsid w:val="000D3B43"/>
    <w:rsid w:val="000D695E"/>
    <w:rsid w:val="000D6E45"/>
    <w:rsid w:val="000D714C"/>
    <w:rsid w:val="000D7CB9"/>
    <w:rsid w:val="000E0F9E"/>
    <w:rsid w:val="000E3586"/>
    <w:rsid w:val="000E534E"/>
    <w:rsid w:val="000E67C1"/>
    <w:rsid w:val="000F11FC"/>
    <w:rsid w:val="000F1410"/>
    <w:rsid w:val="000F2953"/>
    <w:rsid w:val="000F3177"/>
    <w:rsid w:val="000F5346"/>
    <w:rsid w:val="000F5CC3"/>
    <w:rsid w:val="000F7296"/>
    <w:rsid w:val="000F7FA3"/>
    <w:rsid w:val="00101257"/>
    <w:rsid w:val="00102CBE"/>
    <w:rsid w:val="00104331"/>
    <w:rsid w:val="00104F11"/>
    <w:rsid w:val="001051D5"/>
    <w:rsid w:val="001075E0"/>
    <w:rsid w:val="00111768"/>
    <w:rsid w:val="00111B5B"/>
    <w:rsid w:val="00112D09"/>
    <w:rsid w:val="00113009"/>
    <w:rsid w:val="00114772"/>
    <w:rsid w:val="0011609D"/>
    <w:rsid w:val="00116531"/>
    <w:rsid w:val="00117710"/>
    <w:rsid w:val="001204C8"/>
    <w:rsid w:val="00121215"/>
    <w:rsid w:val="00121332"/>
    <w:rsid w:val="00121388"/>
    <w:rsid w:val="0012142E"/>
    <w:rsid w:val="001227E2"/>
    <w:rsid w:val="00123C13"/>
    <w:rsid w:val="00124D0B"/>
    <w:rsid w:val="001271CE"/>
    <w:rsid w:val="001278EA"/>
    <w:rsid w:val="00130306"/>
    <w:rsid w:val="001305DB"/>
    <w:rsid w:val="00130B7A"/>
    <w:rsid w:val="00132A3A"/>
    <w:rsid w:val="00132BA1"/>
    <w:rsid w:val="00133A8F"/>
    <w:rsid w:val="00134C99"/>
    <w:rsid w:val="00134E6B"/>
    <w:rsid w:val="00137C15"/>
    <w:rsid w:val="00143006"/>
    <w:rsid w:val="00143E74"/>
    <w:rsid w:val="001451A5"/>
    <w:rsid w:val="00145995"/>
    <w:rsid w:val="00150DF3"/>
    <w:rsid w:val="0015343E"/>
    <w:rsid w:val="00153D8B"/>
    <w:rsid w:val="001549E3"/>
    <w:rsid w:val="00155E3A"/>
    <w:rsid w:val="00160BC2"/>
    <w:rsid w:val="001622FB"/>
    <w:rsid w:val="00162616"/>
    <w:rsid w:val="00163561"/>
    <w:rsid w:val="0016433C"/>
    <w:rsid w:val="00165AE8"/>
    <w:rsid w:val="00165BEF"/>
    <w:rsid w:val="00165F22"/>
    <w:rsid w:val="00166565"/>
    <w:rsid w:val="00166DA4"/>
    <w:rsid w:val="0017082A"/>
    <w:rsid w:val="001723D5"/>
    <w:rsid w:val="00172B53"/>
    <w:rsid w:val="00172BEE"/>
    <w:rsid w:val="00172E00"/>
    <w:rsid w:val="00172FAF"/>
    <w:rsid w:val="00174613"/>
    <w:rsid w:val="001750B2"/>
    <w:rsid w:val="00177F08"/>
    <w:rsid w:val="0018074F"/>
    <w:rsid w:val="00183A21"/>
    <w:rsid w:val="00185A18"/>
    <w:rsid w:val="00186354"/>
    <w:rsid w:val="00186E7A"/>
    <w:rsid w:val="00190C68"/>
    <w:rsid w:val="001945B9"/>
    <w:rsid w:val="00194708"/>
    <w:rsid w:val="00194F03"/>
    <w:rsid w:val="00195EBA"/>
    <w:rsid w:val="001965D7"/>
    <w:rsid w:val="00197D71"/>
    <w:rsid w:val="001A0401"/>
    <w:rsid w:val="001A1DB1"/>
    <w:rsid w:val="001A4232"/>
    <w:rsid w:val="001A5A99"/>
    <w:rsid w:val="001B0004"/>
    <w:rsid w:val="001B1489"/>
    <w:rsid w:val="001B1608"/>
    <w:rsid w:val="001B168B"/>
    <w:rsid w:val="001B34EF"/>
    <w:rsid w:val="001B3627"/>
    <w:rsid w:val="001B4794"/>
    <w:rsid w:val="001B5BC4"/>
    <w:rsid w:val="001B7688"/>
    <w:rsid w:val="001C0711"/>
    <w:rsid w:val="001C2EAE"/>
    <w:rsid w:val="001C5D8B"/>
    <w:rsid w:val="001C69D6"/>
    <w:rsid w:val="001C788B"/>
    <w:rsid w:val="001D1D35"/>
    <w:rsid w:val="001D2605"/>
    <w:rsid w:val="001D5647"/>
    <w:rsid w:val="001D6519"/>
    <w:rsid w:val="001E06C0"/>
    <w:rsid w:val="001E1167"/>
    <w:rsid w:val="001E1334"/>
    <w:rsid w:val="001E21C0"/>
    <w:rsid w:val="001E280B"/>
    <w:rsid w:val="001E508A"/>
    <w:rsid w:val="001E64AE"/>
    <w:rsid w:val="001F04B4"/>
    <w:rsid w:val="001F116F"/>
    <w:rsid w:val="001F1F32"/>
    <w:rsid w:val="001F2E5E"/>
    <w:rsid w:val="001F2E9B"/>
    <w:rsid w:val="001F35C0"/>
    <w:rsid w:val="001F37E8"/>
    <w:rsid w:val="001F4DDD"/>
    <w:rsid w:val="001F61A7"/>
    <w:rsid w:val="001F63DE"/>
    <w:rsid w:val="001F6D43"/>
    <w:rsid w:val="001F6E71"/>
    <w:rsid w:val="001F77C6"/>
    <w:rsid w:val="00201C85"/>
    <w:rsid w:val="0020270D"/>
    <w:rsid w:val="002051E6"/>
    <w:rsid w:val="00205661"/>
    <w:rsid w:val="0021094A"/>
    <w:rsid w:val="00211550"/>
    <w:rsid w:val="00216950"/>
    <w:rsid w:val="002179A6"/>
    <w:rsid w:val="00221463"/>
    <w:rsid w:val="002222AC"/>
    <w:rsid w:val="002237E5"/>
    <w:rsid w:val="00223A10"/>
    <w:rsid w:val="00223A23"/>
    <w:rsid w:val="00225D35"/>
    <w:rsid w:val="0022606B"/>
    <w:rsid w:val="00226E31"/>
    <w:rsid w:val="00232675"/>
    <w:rsid w:val="00237A65"/>
    <w:rsid w:val="0024200D"/>
    <w:rsid w:val="002425BC"/>
    <w:rsid w:val="00242730"/>
    <w:rsid w:val="00242BF9"/>
    <w:rsid w:val="0024485F"/>
    <w:rsid w:val="00244D4A"/>
    <w:rsid w:val="00246D7D"/>
    <w:rsid w:val="002470F8"/>
    <w:rsid w:val="00247B5C"/>
    <w:rsid w:val="00253282"/>
    <w:rsid w:val="002544A2"/>
    <w:rsid w:val="0025491B"/>
    <w:rsid w:val="002566F5"/>
    <w:rsid w:val="00256C59"/>
    <w:rsid w:val="00262841"/>
    <w:rsid w:val="002651BB"/>
    <w:rsid w:val="00267B48"/>
    <w:rsid w:val="00267CB3"/>
    <w:rsid w:val="00270070"/>
    <w:rsid w:val="00273D92"/>
    <w:rsid w:val="002809D0"/>
    <w:rsid w:val="002819A1"/>
    <w:rsid w:val="00284098"/>
    <w:rsid w:val="00284576"/>
    <w:rsid w:val="002853DC"/>
    <w:rsid w:val="0029235B"/>
    <w:rsid w:val="00292A5B"/>
    <w:rsid w:val="002A02C2"/>
    <w:rsid w:val="002A2349"/>
    <w:rsid w:val="002A4A79"/>
    <w:rsid w:val="002A6CC6"/>
    <w:rsid w:val="002A7D41"/>
    <w:rsid w:val="002B0225"/>
    <w:rsid w:val="002B1F8A"/>
    <w:rsid w:val="002B588E"/>
    <w:rsid w:val="002B625A"/>
    <w:rsid w:val="002B779D"/>
    <w:rsid w:val="002B780A"/>
    <w:rsid w:val="002C0A67"/>
    <w:rsid w:val="002C0C38"/>
    <w:rsid w:val="002C2C67"/>
    <w:rsid w:val="002C4A3A"/>
    <w:rsid w:val="002C5F9C"/>
    <w:rsid w:val="002C7335"/>
    <w:rsid w:val="002D0E97"/>
    <w:rsid w:val="002D1254"/>
    <w:rsid w:val="002D180A"/>
    <w:rsid w:val="002D1CB4"/>
    <w:rsid w:val="002D5545"/>
    <w:rsid w:val="002E0AE8"/>
    <w:rsid w:val="002E30EC"/>
    <w:rsid w:val="002E5AB9"/>
    <w:rsid w:val="002E62E6"/>
    <w:rsid w:val="002F127C"/>
    <w:rsid w:val="002F4498"/>
    <w:rsid w:val="002F56E4"/>
    <w:rsid w:val="002F6890"/>
    <w:rsid w:val="002F7D38"/>
    <w:rsid w:val="0030057D"/>
    <w:rsid w:val="003018C3"/>
    <w:rsid w:val="00302733"/>
    <w:rsid w:val="00302D53"/>
    <w:rsid w:val="00303726"/>
    <w:rsid w:val="00303C8E"/>
    <w:rsid w:val="00303DB5"/>
    <w:rsid w:val="00305E9C"/>
    <w:rsid w:val="00306752"/>
    <w:rsid w:val="003069B6"/>
    <w:rsid w:val="00307F9C"/>
    <w:rsid w:val="00310DA4"/>
    <w:rsid w:val="00312B7C"/>
    <w:rsid w:val="00315847"/>
    <w:rsid w:val="00317E3D"/>
    <w:rsid w:val="00321FCE"/>
    <w:rsid w:val="00322501"/>
    <w:rsid w:val="00322617"/>
    <w:rsid w:val="00322654"/>
    <w:rsid w:val="003231D4"/>
    <w:rsid w:val="0032358D"/>
    <w:rsid w:val="0032382F"/>
    <w:rsid w:val="003240B1"/>
    <w:rsid w:val="0032448A"/>
    <w:rsid w:val="00325C12"/>
    <w:rsid w:val="003262B6"/>
    <w:rsid w:val="00326A72"/>
    <w:rsid w:val="00326D5C"/>
    <w:rsid w:val="00327AA7"/>
    <w:rsid w:val="00331139"/>
    <w:rsid w:val="00331AE3"/>
    <w:rsid w:val="003332EB"/>
    <w:rsid w:val="00333591"/>
    <w:rsid w:val="00335AD4"/>
    <w:rsid w:val="00335DB4"/>
    <w:rsid w:val="003379D3"/>
    <w:rsid w:val="00337A62"/>
    <w:rsid w:val="0034041A"/>
    <w:rsid w:val="00344B07"/>
    <w:rsid w:val="00345124"/>
    <w:rsid w:val="003479A6"/>
    <w:rsid w:val="003519EB"/>
    <w:rsid w:val="0035346F"/>
    <w:rsid w:val="00355DC2"/>
    <w:rsid w:val="00356552"/>
    <w:rsid w:val="00357E23"/>
    <w:rsid w:val="00361324"/>
    <w:rsid w:val="00363447"/>
    <w:rsid w:val="003636F7"/>
    <w:rsid w:val="00363FC6"/>
    <w:rsid w:val="003672EC"/>
    <w:rsid w:val="00367E7C"/>
    <w:rsid w:val="00370590"/>
    <w:rsid w:val="003714F4"/>
    <w:rsid w:val="00371524"/>
    <w:rsid w:val="00371551"/>
    <w:rsid w:val="00372553"/>
    <w:rsid w:val="00382083"/>
    <w:rsid w:val="003826E3"/>
    <w:rsid w:val="00383AE4"/>
    <w:rsid w:val="00384850"/>
    <w:rsid w:val="003854A8"/>
    <w:rsid w:val="00391DBF"/>
    <w:rsid w:val="00392715"/>
    <w:rsid w:val="00393225"/>
    <w:rsid w:val="00393888"/>
    <w:rsid w:val="003973D6"/>
    <w:rsid w:val="00397C79"/>
    <w:rsid w:val="003A10E2"/>
    <w:rsid w:val="003A1D8B"/>
    <w:rsid w:val="003A275B"/>
    <w:rsid w:val="003A2E26"/>
    <w:rsid w:val="003A2F13"/>
    <w:rsid w:val="003A39CF"/>
    <w:rsid w:val="003A6DDD"/>
    <w:rsid w:val="003A7052"/>
    <w:rsid w:val="003A70EF"/>
    <w:rsid w:val="003B1705"/>
    <w:rsid w:val="003B2FDF"/>
    <w:rsid w:val="003B6190"/>
    <w:rsid w:val="003C1E42"/>
    <w:rsid w:val="003C1FBD"/>
    <w:rsid w:val="003C2212"/>
    <w:rsid w:val="003C2D3B"/>
    <w:rsid w:val="003C49D2"/>
    <w:rsid w:val="003C78D1"/>
    <w:rsid w:val="003D2253"/>
    <w:rsid w:val="003D43E7"/>
    <w:rsid w:val="003D45E4"/>
    <w:rsid w:val="003D6A28"/>
    <w:rsid w:val="003E0FA0"/>
    <w:rsid w:val="003E1468"/>
    <w:rsid w:val="003E19C3"/>
    <w:rsid w:val="003E1DDF"/>
    <w:rsid w:val="003E51F8"/>
    <w:rsid w:val="003E6201"/>
    <w:rsid w:val="003E659F"/>
    <w:rsid w:val="003E7558"/>
    <w:rsid w:val="003F0E44"/>
    <w:rsid w:val="003F2321"/>
    <w:rsid w:val="003F237C"/>
    <w:rsid w:val="003F28C8"/>
    <w:rsid w:val="003F3D4C"/>
    <w:rsid w:val="003F568B"/>
    <w:rsid w:val="003F5A22"/>
    <w:rsid w:val="003F6765"/>
    <w:rsid w:val="003F6D3A"/>
    <w:rsid w:val="0040015E"/>
    <w:rsid w:val="0040037F"/>
    <w:rsid w:val="0040059F"/>
    <w:rsid w:val="004054DF"/>
    <w:rsid w:val="00405C10"/>
    <w:rsid w:val="004078F4"/>
    <w:rsid w:val="00407AB3"/>
    <w:rsid w:val="00410D7B"/>
    <w:rsid w:val="00412082"/>
    <w:rsid w:val="0041219F"/>
    <w:rsid w:val="00413AC2"/>
    <w:rsid w:val="004143B9"/>
    <w:rsid w:val="00415EC7"/>
    <w:rsid w:val="004208EE"/>
    <w:rsid w:val="004226DE"/>
    <w:rsid w:val="00423444"/>
    <w:rsid w:val="00423E49"/>
    <w:rsid w:val="00425690"/>
    <w:rsid w:val="00425758"/>
    <w:rsid w:val="00425AFF"/>
    <w:rsid w:val="00425B7A"/>
    <w:rsid w:val="0042758B"/>
    <w:rsid w:val="00427692"/>
    <w:rsid w:val="004277C3"/>
    <w:rsid w:val="0043288D"/>
    <w:rsid w:val="00432CFD"/>
    <w:rsid w:val="00440D5A"/>
    <w:rsid w:val="00442598"/>
    <w:rsid w:val="0044262F"/>
    <w:rsid w:val="00442BFF"/>
    <w:rsid w:val="00442E30"/>
    <w:rsid w:val="0044310E"/>
    <w:rsid w:val="0044534A"/>
    <w:rsid w:val="00445CCA"/>
    <w:rsid w:val="0044612C"/>
    <w:rsid w:val="004504A5"/>
    <w:rsid w:val="00451BE8"/>
    <w:rsid w:val="004525E7"/>
    <w:rsid w:val="004525EB"/>
    <w:rsid w:val="00452641"/>
    <w:rsid w:val="004544EA"/>
    <w:rsid w:val="004545EC"/>
    <w:rsid w:val="00454EFC"/>
    <w:rsid w:val="00455217"/>
    <w:rsid w:val="00455B1B"/>
    <w:rsid w:val="00455B4A"/>
    <w:rsid w:val="00457252"/>
    <w:rsid w:val="00460CE5"/>
    <w:rsid w:val="00461C7A"/>
    <w:rsid w:val="004627EE"/>
    <w:rsid w:val="00463AAA"/>
    <w:rsid w:val="004644CF"/>
    <w:rsid w:val="00467AFB"/>
    <w:rsid w:val="00467C65"/>
    <w:rsid w:val="00467EC1"/>
    <w:rsid w:val="0047303D"/>
    <w:rsid w:val="00473617"/>
    <w:rsid w:val="0047575E"/>
    <w:rsid w:val="00477905"/>
    <w:rsid w:val="00480694"/>
    <w:rsid w:val="00480F26"/>
    <w:rsid w:val="00484029"/>
    <w:rsid w:val="004840FF"/>
    <w:rsid w:val="004853AC"/>
    <w:rsid w:val="0048703C"/>
    <w:rsid w:val="00487294"/>
    <w:rsid w:val="00487EDF"/>
    <w:rsid w:val="00491C70"/>
    <w:rsid w:val="00493119"/>
    <w:rsid w:val="004935EB"/>
    <w:rsid w:val="00493D2A"/>
    <w:rsid w:val="00493E11"/>
    <w:rsid w:val="00494C1E"/>
    <w:rsid w:val="004956F2"/>
    <w:rsid w:val="0049573E"/>
    <w:rsid w:val="004A1283"/>
    <w:rsid w:val="004A1648"/>
    <w:rsid w:val="004A18E8"/>
    <w:rsid w:val="004A18F9"/>
    <w:rsid w:val="004A243E"/>
    <w:rsid w:val="004A3120"/>
    <w:rsid w:val="004A3BCB"/>
    <w:rsid w:val="004A40E0"/>
    <w:rsid w:val="004A552E"/>
    <w:rsid w:val="004A5F1B"/>
    <w:rsid w:val="004A6752"/>
    <w:rsid w:val="004B0B76"/>
    <w:rsid w:val="004B3857"/>
    <w:rsid w:val="004B4BE5"/>
    <w:rsid w:val="004B50C3"/>
    <w:rsid w:val="004B7609"/>
    <w:rsid w:val="004B7EFB"/>
    <w:rsid w:val="004C1619"/>
    <w:rsid w:val="004C4ECA"/>
    <w:rsid w:val="004C6F70"/>
    <w:rsid w:val="004C7999"/>
    <w:rsid w:val="004C7BC5"/>
    <w:rsid w:val="004D17D3"/>
    <w:rsid w:val="004D1BD7"/>
    <w:rsid w:val="004D1E1A"/>
    <w:rsid w:val="004D4010"/>
    <w:rsid w:val="004D7CCA"/>
    <w:rsid w:val="004E0B04"/>
    <w:rsid w:val="004E1F75"/>
    <w:rsid w:val="004E45C9"/>
    <w:rsid w:val="004E5317"/>
    <w:rsid w:val="004E640F"/>
    <w:rsid w:val="004F0012"/>
    <w:rsid w:val="004F0102"/>
    <w:rsid w:val="004F0D33"/>
    <w:rsid w:val="004F14D3"/>
    <w:rsid w:val="004F5133"/>
    <w:rsid w:val="004F5EDC"/>
    <w:rsid w:val="004F6896"/>
    <w:rsid w:val="004F6DF9"/>
    <w:rsid w:val="0050211F"/>
    <w:rsid w:val="00502672"/>
    <w:rsid w:val="00504067"/>
    <w:rsid w:val="00505FAF"/>
    <w:rsid w:val="00507364"/>
    <w:rsid w:val="005100E3"/>
    <w:rsid w:val="005105B3"/>
    <w:rsid w:val="00510E46"/>
    <w:rsid w:val="00512393"/>
    <w:rsid w:val="005123C8"/>
    <w:rsid w:val="00514837"/>
    <w:rsid w:val="00514CE4"/>
    <w:rsid w:val="00515208"/>
    <w:rsid w:val="005166C7"/>
    <w:rsid w:val="00516DAC"/>
    <w:rsid w:val="00517C60"/>
    <w:rsid w:val="005233FE"/>
    <w:rsid w:val="005247D4"/>
    <w:rsid w:val="005249E4"/>
    <w:rsid w:val="00524E99"/>
    <w:rsid w:val="00526BF5"/>
    <w:rsid w:val="005301B1"/>
    <w:rsid w:val="0053037E"/>
    <w:rsid w:val="00530D9F"/>
    <w:rsid w:val="00531813"/>
    <w:rsid w:val="00533AF0"/>
    <w:rsid w:val="0053465C"/>
    <w:rsid w:val="005346E2"/>
    <w:rsid w:val="00534DD1"/>
    <w:rsid w:val="00537AB9"/>
    <w:rsid w:val="00542CCC"/>
    <w:rsid w:val="00543DA8"/>
    <w:rsid w:val="005442DE"/>
    <w:rsid w:val="0054529F"/>
    <w:rsid w:val="00545F7A"/>
    <w:rsid w:val="00550D2E"/>
    <w:rsid w:val="0055164F"/>
    <w:rsid w:val="00551B94"/>
    <w:rsid w:val="005522AD"/>
    <w:rsid w:val="00552981"/>
    <w:rsid w:val="00552ACB"/>
    <w:rsid w:val="00552EF3"/>
    <w:rsid w:val="00553942"/>
    <w:rsid w:val="00557472"/>
    <w:rsid w:val="005619AB"/>
    <w:rsid w:val="0056498E"/>
    <w:rsid w:val="00564CE7"/>
    <w:rsid w:val="0057064B"/>
    <w:rsid w:val="00570F3D"/>
    <w:rsid w:val="00571263"/>
    <w:rsid w:val="00573ADB"/>
    <w:rsid w:val="0057484B"/>
    <w:rsid w:val="005756A9"/>
    <w:rsid w:val="00580A61"/>
    <w:rsid w:val="00580A85"/>
    <w:rsid w:val="0058125C"/>
    <w:rsid w:val="00582A6A"/>
    <w:rsid w:val="005830DA"/>
    <w:rsid w:val="005847DC"/>
    <w:rsid w:val="00585496"/>
    <w:rsid w:val="00587460"/>
    <w:rsid w:val="00587BA2"/>
    <w:rsid w:val="00587F2A"/>
    <w:rsid w:val="005943F3"/>
    <w:rsid w:val="00597728"/>
    <w:rsid w:val="005A260D"/>
    <w:rsid w:val="005A2E6D"/>
    <w:rsid w:val="005A4721"/>
    <w:rsid w:val="005A5F3A"/>
    <w:rsid w:val="005A63CD"/>
    <w:rsid w:val="005A6C0A"/>
    <w:rsid w:val="005B1194"/>
    <w:rsid w:val="005B20FF"/>
    <w:rsid w:val="005B2683"/>
    <w:rsid w:val="005B2D4B"/>
    <w:rsid w:val="005B4CD2"/>
    <w:rsid w:val="005B4D08"/>
    <w:rsid w:val="005B754D"/>
    <w:rsid w:val="005C3D25"/>
    <w:rsid w:val="005C4585"/>
    <w:rsid w:val="005C77A5"/>
    <w:rsid w:val="005C7C28"/>
    <w:rsid w:val="005D05E7"/>
    <w:rsid w:val="005D067C"/>
    <w:rsid w:val="005D3044"/>
    <w:rsid w:val="005D44FB"/>
    <w:rsid w:val="005D4CF9"/>
    <w:rsid w:val="005D4EDD"/>
    <w:rsid w:val="005D57FA"/>
    <w:rsid w:val="005D6BC5"/>
    <w:rsid w:val="005E05EC"/>
    <w:rsid w:val="005E168A"/>
    <w:rsid w:val="005E651C"/>
    <w:rsid w:val="005F076A"/>
    <w:rsid w:val="005F31A7"/>
    <w:rsid w:val="005F450C"/>
    <w:rsid w:val="005F4F90"/>
    <w:rsid w:val="005F668C"/>
    <w:rsid w:val="005F6F2D"/>
    <w:rsid w:val="00600321"/>
    <w:rsid w:val="00601287"/>
    <w:rsid w:val="00602040"/>
    <w:rsid w:val="006021DB"/>
    <w:rsid w:val="0060443C"/>
    <w:rsid w:val="00605CCC"/>
    <w:rsid w:val="00606B02"/>
    <w:rsid w:val="00606B3B"/>
    <w:rsid w:val="00611269"/>
    <w:rsid w:val="0061151F"/>
    <w:rsid w:val="006119D7"/>
    <w:rsid w:val="00611C22"/>
    <w:rsid w:val="006121DE"/>
    <w:rsid w:val="00612358"/>
    <w:rsid w:val="006124F4"/>
    <w:rsid w:val="006130EE"/>
    <w:rsid w:val="00613584"/>
    <w:rsid w:val="0061464C"/>
    <w:rsid w:val="00614B98"/>
    <w:rsid w:val="00614D49"/>
    <w:rsid w:val="006157FC"/>
    <w:rsid w:val="00615C9B"/>
    <w:rsid w:val="0061643F"/>
    <w:rsid w:val="00617882"/>
    <w:rsid w:val="00617A74"/>
    <w:rsid w:val="00620017"/>
    <w:rsid w:val="00621CBE"/>
    <w:rsid w:val="0062205F"/>
    <w:rsid w:val="00622092"/>
    <w:rsid w:val="006220E8"/>
    <w:rsid w:val="006235A8"/>
    <w:rsid w:val="00624626"/>
    <w:rsid w:val="00627BC9"/>
    <w:rsid w:val="00627E0F"/>
    <w:rsid w:val="006308C4"/>
    <w:rsid w:val="006326AE"/>
    <w:rsid w:val="00633494"/>
    <w:rsid w:val="00634BD5"/>
    <w:rsid w:val="00634F2F"/>
    <w:rsid w:val="00635403"/>
    <w:rsid w:val="00635A47"/>
    <w:rsid w:val="0063658B"/>
    <w:rsid w:val="00637648"/>
    <w:rsid w:val="006417C4"/>
    <w:rsid w:val="006423FF"/>
    <w:rsid w:val="00642650"/>
    <w:rsid w:val="0064376A"/>
    <w:rsid w:val="00643DA9"/>
    <w:rsid w:val="00647008"/>
    <w:rsid w:val="00647947"/>
    <w:rsid w:val="00650B16"/>
    <w:rsid w:val="006512FF"/>
    <w:rsid w:val="00651BB0"/>
    <w:rsid w:val="0065235C"/>
    <w:rsid w:val="006529F8"/>
    <w:rsid w:val="00652B38"/>
    <w:rsid w:val="00653088"/>
    <w:rsid w:val="006550BD"/>
    <w:rsid w:val="006572FB"/>
    <w:rsid w:val="0066216A"/>
    <w:rsid w:val="00663330"/>
    <w:rsid w:val="0066425B"/>
    <w:rsid w:val="006662DB"/>
    <w:rsid w:val="006665D2"/>
    <w:rsid w:val="006703D3"/>
    <w:rsid w:val="00673C1C"/>
    <w:rsid w:val="00675CB5"/>
    <w:rsid w:val="0068181B"/>
    <w:rsid w:val="00682481"/>
    <w:rsid w:val="00682845"/>
    <w:rsid w:val="00683D03"/>
    <w:rsid w:val="006842EA"/>
    <w:rsid w:val="00684A90"/>
    <w:rsid w:val="00684BE8"/>
    <w:rsid w:val="00685378"/>
    <w:rsid w:val="006871A6"/>
    <w:rsid w:val="0069040A"/>
    <w:rsid w:val="00690ADA"/>
    <w:rsid w:val="00690E5A"/>
    <w:rsid w:val="00692223"/>
    <w:rsid w:val="0069367F"/>
    <w:rsid w:val="00695877"/>
    <w:rsid w:val="00695E7C"/>
    <w:rsid w:val="00696C61"/>
    <w:rsid w:val="0069733A"/>
    <w:rsid w:val="0069764B"/>
    <w:rsid w:val="00697B3D"/>
    <w:rsid w:val="00697CD5"/>
    <w:rsid w:val="006A0C23"/>
    <w:rsid w:val="006A25D4"/>
    <w:rsid w:val="006A4765"/>
    <w:rsid w:val="006A5FA8"/>
    <w:rsid w:val="006A7272"/>
    <w:rsid w:val="006B220B"/>
    <w:rsid w:val="006B38F6"/>
    <w:rsid w:val="006B4677"/>
    <w:rsid w:val="006B5251"/>
    <w:rsid w:val="006B579C"/>
    <w:rsid w:val="006B61D9"/>
    <w:rsid w:val="006B7B83"/>
    <w:rsid w:val="006C0900"/>
    <w:rsid w:val="006C0D15"/>
    <w:rsid w:val="006C2DFE"/>
    <w:rsid w:val="006C3D3F"/>
    <w:rsid w:val="006C50FA"/>
    <w:rsid w:val="006C6ABF"/>
    <w:rsid w:val="006C7BBD"/>
    <w:rsid w:val="006D18FF"/>
    <w:rsid w:val="006D2EA2"/>
    <w:rsid w:val="006D37FB"/>
    <w:rsid w:val="006D43CC"/>
    <w:rsid w:val="006D47B9"/>
    <w:rsid w:val="006D5B4B"/>
    <w:rsid w:val="006D6277"/>
    <w:rsid w:val="006D6EBD"/>
    <w:rsid w:val="006E10DF"/>
    <w:rsid w:val="006E2CD2"/>
    <w:rsid w:val="006E311E"/>
    <w:rsid w:val="006E7897"/>
    <w:rsid w:val="006F030A"/>
    <w:rsid w:val="006F0D1C"/>
    <w:rsid w:val="006F0E20"/>
    <w:rsid w:val="006F1B5E"/>
    <w:rsid w:val="006F2CD0"/>
    <w:rsid w:val="006F3D0B"/>
    <w:rsid w:val="006F3E8D"/>
    <w:rsid w:val="006F5660"/>
    <w:rsid w:val="006F755E"/>
    <w:rsid w:val="006F7699"/>
    <w:rsid w:val="006F7F24"/>
    <w:rsid w:val="007013D1"/>
    <w:rsid w:val="007056E0"/>
    <w:rsid w:val="0070623E"/>
    <w:rsid w:val="007066A0"/>
    <w:rsid w:val="007067AE"/>
    <w:rsid w:val="00706D37"/>
    <w:rsid w:val="00707429"/>
    <w:rsid w:val="00710E0D"/>
    <w:rsid w:val="00712DAD"/>
    <w:rsid w:val="007137AA"/>
    <w:rsid w:val="00713954"/>
    <w:rsid w:val="00714D02"/>
    <w:rsid w:val="00715793"/>
    <w:rsid w:val="007164CF"/>
    <w:rsid w:val="0071715F"/>
    <w:rsid w:val="00721214"/>
    <w:rsid w:val="00721C98"/>
    <w:rsid w:val="007232E4"/>
    <w:rsid w:val="00724DC5"/>
    <w:rsid w:val="0072516E"/>
    <w:rsid w:val="007268C5"/>
    <w:rsid w:val="00726FA4"/>
    <w:rsid w:val="00732A17"/>
    <w:rsid w:val="00733031"/>
    <w:rsid w:val="00733571"/>
    <w:rsid w:val="00734B8E"/>
    <w:rsid w:val="0073563B"/>
    <w:rsid w:val="007359CB"/>
    <w:rsid w:val="00735C29"/>
    <w:rsid w:val="00737469"/>
    <w:rsid w:val="00737471"/>
    <w:rsid w:val="0074075A"/>
    <w:rsid w:val="007417AF"/>
    <w:rsid w:val="0074227D"/>
    <w:rsid w:val="00742E30"/>
    <w:rsid w:val="00744359"/>
    <w:rsid w:val="00746A1A"/>
    <w:rsid w:val="00747672"/>
    <w:rsid w:val="00750645"/>
    <w:rsid w:val="00751C78"/>
    <w:rsid w:val="00752016"/>
    <w:rsid w:val="0075217B"/>
    <w:rsid w:val="00753203"/>
    <w:rsid w:val="0075536C"/>
    <w:rsid w:val="00761EB2"/>
    <w:rsid w:val="00762D09"/>
    <w:rsid w:val="00762DC9"/>
    <w:rsid w:val="00764018"/>
    <w:rsid w:val="00764A0C"/>
    <w:rsid w:val="00764F5F"/>
    <w:rsid w:val="00765FF7"/>
    <w:rsid w:val="00766B9C"/>
    <w:rsid w:val="00770AC3"/>
    <w:rsid w:val="00772EAA"/>
    <w:rsid w:val="00776E12"/>
    <w:rsid w:val="0077772A"/>
    <w:rsid w:val="00777F08"/>
    <w:rsid w:val="00780DF1"/>
    <w:rsid w:val="0078126D"/>
    <w:rsid w:val="007823D8"/>
    <w:rsid w:val="00783A3E"/>
    <w:rsid w:val="007852AE"/>
    <w:rsid w:val="00785B62"/>
    <w:rsid w:val="0078624F"/>
    <w:rsid w:val="00786F9F"/>
    <w:rsid w:val="00787A5A"/>
    <w:rsid w:val="007920C6"/>
    <w:rsid w:val="00794E84"/>
    <w:rsid w:val="00795747"/>
    <w:rsid w:val="00797368"/>
    <w:rsid w:val="0079774B"/>
    <w:rsid w:val="007A0016"/>
    <w:rsid w:val="007A1274"/>
    <w:rsid w:val="007A1D8A"/>
    <w:rsid w:val="007A2226"/>
    <w:rsid w:val="007A27B7"/>
    <w:rsid w:val="007A2825"/>
    <w:rsid w:val="007A3110"/>
    <w:rsid w:val="007A7754"/>
    <w:rsid w:val="007B04CE"/>
    <w:rsid w:val="007B0B6F"/>
    <w:rsid w:val="007B0B9E"/>
    <w:rsid w:val="007B34B1"/>
    <w:rsid w:val="007B4ACB"/>
    <w:rsid w:val="007B4EDF"/>
    <w:rsid w:val="007B5B03"/>
    <w:rsid w:val="007B776E"/>
    <w:rsid w:val="007C2D66"/>
    <w:rsid w:val="007C796B"/>
    <w:rsid w:val="007D01B3"/>
    <w:rsid w:val="007D067F"/>
    <w:rsid w:val="007D17A8"/>
    <w:rsid w:val="007D188B"/>
    <w:rsid w:val="007D39D8"/>
    <w:rsid w:val="007D3FCC"/>
    <w:rsid w:val="007D4EB3"/>
    <w:rsid w:val="007D53AC"/>
    <w:rsid w:val="007D70EA"/>
    <w:rsid w:val="007D73CA"/>
    <w:rsid w:val="007E2963"/>
    <w:rsid w:val="007E3AAC"/>
    <w:rsid w:val="007E3C7C"/>
    <w:rsid w:val="007E5E47"/>
    <w:rsid w:val="007E6262"/>
    <w:rsid w:val="007E6667"/>
    <w:rsid w:val="007E7EFC"/>
    <w:rsid w:val="007F02F6"/>
    <w:rsid w:val="007F1492"/>
    <w:rsid w:val="007F2A6E"/>
    <w:rsid w:val="007F46B5"/>
    <w:rsid w:val="007F4A00"/>
    <w:rsid w:val="007F5018"/>
    <w:rsid w:val="007F6D8D"/>
    <w:rsid w:val="00803613"/>
    <w:rsid w:val="008038B5"/>
    <w:rsid w:val="008043F7"/>
    <w:rsid w:val="008057A8"/>
    <w:rsid w:val="00806141"/>
    <w:rsid w:val="008076C1"/>
    <w:rsid w:val="008105E1"/>
    <w:rsid w:val="00810FCE"/>
    <w:rsid w:val="008111A6"/>
    <w:rsid w:val="0081200C"/>
    <w:rsid w:val="0081259C"/>
    <w:rsid w:val="00812CB7"/>
    <w:rsid w:val="008134A8"/>
    <w:rsid w:val="00813533"/>
    <w:rsid w:val="00813AB6"/>
    <w:rsid w:val="00813BA4"/>
    <w:rsid w:val="00813E6A"/>
    <w:rsid w:val="00814853"/>
    <w:rsid w:val="0081613D"/>
    <w:rsid w:val="00816F70"/>
    <w:rsid w:val="00821AE1"/>
    <w:rsid w:val="0082208B"/>
    <w:rsid w:val="008223CC"/>
    <w:rsid w:val="0082423B"/>
    <w:rsid w:val="008254E5"/>
    <w:rsid w:val="00825719"/>
    <w:rsid w:val="0082736C"/>
    <w:rsid w:val="008305AB"/>
    <w:rsid w:val="00833ABB"/>
    <w:rsid w:val="00833B2F"/>
    <w:rsid w:val="00833C8C"/>
    <w:rsid w:val="008344C1"/>
    <w:rsid w:val="008349F1"/>
    <w:rsid w:val="00837BBA"/>
    <w:rsid w:val="00840E30"/>
    <w:rsid w:val="008417AB"/>
    <w:rsid w:val="008418BA"/>
    <w:rsid w:val="00844335"/>
    <w:rsid w:val="00844B53"/>
    <w:rsid w:val="00845DC5"/>
    <w:rsid w:val="00846449"/>
    <w:rsid w:val="008505E0"/>
    <w:rsid w:val="008528E3"/>
    <w:rsid w:val="0085321A"/>
    <w:rsid w:val="00855F9E"/>
    <w:rsid w:val="00856BF0"/>
    <w:rsid w:val="00856C4D"/>
    <w:rsid w:val="00856F98"/>
    <w:rsid w:val="00857533"/>
    <w:rsid w:val="008576C9"/>
    <w:rsid w:val="00857AF2"/>
    <w:rsid w:val="0086083F"/>
    <w:rsid w:val="0086220D"/>
    <w:rsid w:val="008625F9"/>
    <w:rsid w:val="0086400A"/>
    <w:rsid w:val="008642D9"/>
    <w:rsid w:val="008666B2"/>
    <w:rsid w:val="008713FF"/>
    <w:rsid w:val="00874303"/>
    <w:rsid w:val="00875620"/>
    <w:rsid w:val="0087771C"/>
    <w:rsid w:val="00877D87"/>
    <w:rsid w:val="00881B20"/>
    <w:rsid w:val="0088221B"/>
    <w:rsid w:val="00882CF7"/>
    <w:rsid w:val="00885436"/>
    <w:rsid w:val="008855BE"/>
    <w:rsid w:val="00887D40"/>
    <w:rsid w:val="00890357"/>
    <w:rsid w:val="00890817"/>
    <w:rsid w:val="00893213"/>
    <w:rsid w:val="00894EF5"/>
    <w:rsid w:val="00896208"/>
    <w:rsid w:val="008965F9"/>
    <w:rsid w:val="00897D1B"/>
    <w:rsid w:val="008A08B1"/>
    <w:rsid w:val="008A1349"/>
    <w:rsid w:val="008A1C7C"/>
    <w:rsid w:val="008A5212"/>
    <w:rsid w:val="008B041F"/>
    <w:rsid w:val="008B260F"/>
    <w:rsid w:val="008B45B9"/>
    <w:rsid w:val="008B4EFB"/>
    <w:rsid w:val="008B6428"/>
    <w:rsid w:val="008B6540"/>
    <w:rsid w:val="008B7327"/>
    <w:rsid w:val="008B7E10"/>
    <w:rsid w:val="008C0343"/>
    <w:rsid w:val="008C0A3F"/>
    <w:rsid w:val="008C42B6"/>
    <w:rsid w:val="008C4B95"/>
    <w:rsid w:val="008C6A95"/>
    <w:rsid w:val="008D0A46"/>
    <w:rsid w:val="008D13F3"/>
    <w:rsid w:val="008D1DBC"/>
    <w:rsid w:val="008D1F9A"/>
    <w:rsid w:val="008D20DE"/>
    <w:rsid w:val="008D22C8"/>
    <w:rsid w:val="008D2D96"/>
    <w:rsid w:val="008D2E40"/>
    <w:rsid w:val="008D3409"/>
    <w:rsid w:val="008D392C"/>
    <w:rsid w:val="008D49C8"/>
    <w:rsid w:val="008D6680"/>
    <w:rsid w:val="008E025E"/>
    <w:rsid w:val="008E0C04"/>
    <w:rsid w:val="008E1A79"/>
    <w:rsid w:val="008E1C83"/>
    <w:rsid w:val="008E2847"/>
    <w:rsid w:val="008E28B9"/>
    <w:rsid w:val="008E2959"/>
    <w:rsid w:val="008E38D9"/>
    <w:rsid w:val="008E3DCD"/>
    <w:rsid w:val="008E3ED9"/>
    <w:rsid w:val="008E4EE6"/>
    <w:rsid w:val="008E764D"/>
    <w:rsid w:val="008E7E90"/>
    <w:rsid w:val="008F359F"/>
    <w:rsid w:val="008F500A"/>
    <w:rsid w:val="008F5EAF"/>
    <w:rsid w:val="008F7354"/>
    <w:rsid w:val="0090062C"/>
    <w:rsid w:val="0090277D"/>
    <w:rsid w:val="00903F99"/>
    <w:rsid w:val="00905D80"/>
    <w:rsid w:val="0091257E"/>
    <w:rsid w:val="00913659"/>
    <w:rsid w:val="009146E0"/>
    <w:rsid w:val="00914CE6"/>
    <w:rsid w:val="00914DD5"/>
    <w:rsid w:val="00915018"/>
    <w:rsid w:val="00915555"/>
    <w:rsid w:val="00917D1B"/>
    <w:rsid w:val="00921D5F"/>
    <w:rsid w:val="00921EB1"/>
    <w:rsid w:val="00924A11"/>
    <w:rsid w:val="00927DE1"/>
    <w:rsid w:val="009303AC"/>
    <w:rsid w:val="0093252F"/>
    <w:rsid w:val="00933665"/>
    <w:rsid w:val="00935942"/>
    <w:rsid w:val="00937618"/>
    <w:rsid w:val="009379AA"/>
    <w:rsid w:val="00940936"/>
    <w:rsid w:val="009466AF"/>
    <w:rsid w:val="009467CE"/>
    <w:rsid w:val="00946CC9"/>
    <w:rsid w:val="0094766A"/>
    <w:rsid w:val="00947752"/>
    <w:rsid w:val="00955224"/>
    <w:rsid w:val="00956D14"/>
    <w:rsid w:val="009575D6"/>
    <w:rsid w:val="009575F4"/>
    <w:rsid w:val="00961B0B"/>
    <w:rsid w:val="00962016"/>
    <w:rsid w:val="009634E0"/>
    <w:rsid w:val="0096371D"/>
    <w:rsid w:val="00964E42"/>
    <w:rsid w:val="0096584E"/>
    <w:rsid w:val="00967971"/>
    <w:rsid w:val="009702D3"/>
    <w:rsid w:val="0097223D"/>
    <w:rsid w:val="009723E6"/>
    <w:rsid w:val="00973895"/>
    <w:rsid w:val="00975231"/>
    <w:rsid w:val="00975E70"/>
    <w:rsid w:val="00980443"/>
    <w:rsid w:val="009807EF"/>
    <w:rsid w:val="00981715"/>
    <w:rsid w:val="00981C3F"/>
    <w:rsid w:val="00985C75"/>
    <w:rsid w:val="00986F83"/>
    <w:rsid w:val="009876FB"/>
    <w:rsid w:val="00987B1A"/>
    <w:rsid w:val="00987F84"/>
    <w:rsid w:val="00990934"/>
    <w:rsid w:val="00992577"/>
    <w:rsid w:val="00993209"/>
    <w:rsid w:val="00993761"/>
    <w:rsid w:val="0099481E"/>
    <w:rsid w:val="0099496A"/>
    <w:rsid w:val="00995140"/>
    <w:rsid w:val="00996E60"/>
    <w:rsid w:val="009A0605"/>
    <w:rsid w:val="009A13C0"/>
    <w:rsid w:val="009A2BE9"/>
    <w:rsid w:val="009A56A0"/>
    <w:rsid w:val="009A5E85"/>
    <w:rsid w:val="009A5FA2"/>
    <w:rsid w:val="009A66FD"/>
    <w:rsid w:val="009A6FEB"/>
    <w:rsid w:val="009A7C0A"/>
    <w:rsid w:val="009B174B"/>
    <w:rsid w:val="009B1B24"/>
    <w:rsid w:val="009B1CC7"/>
    <w:rsid w:val="009B238D"/>
    <w:rsid w:val="009B5FA9"/>
    <w:rsid w:val="009B6D52"/>
    <w:rsid w:val="009C10B3"/>
    <w:rsid w:val="009C2276"/>
    <w:rsid w:val="009C233D"/>
    <w:rsid w:val="009C32A7"/>
    <w:rsid w:val="009C57F1"/>
    <w:rsid w:val="009C5899"/>
    <w:rsid w:val="009C74A1"/>
    <w:rsid w:val="009D03F2"/>
    <w:rsid w:val="009D088B"/>
    <w:rsid w:val="009D127F"/>
    <w:rsid w:val="009D1ED1"/>
    <w:rsid w:val="009D202C"/>
    <w:rsid w:val="009D2DD2"/>
    <w:rsid w:val="009D3284"/>
    <w:rsid w:val="009D3A84"/>
    <w:rsid w:val="009D5A77"/>
    <w:rsid w:val="009D5BA5"/>
    <w:rsid w:val="009D68DF"/>
    <w:rsid w:val="009D7AB8"/>
    <w:rsid w:val="009E10D6"/>
    <w:rsid w:val="009E2C69"/>
    <w:rsid w:val="009E507B"/>
    <w:rsid w:val="009E560F"/>
    <w:rsid w:val="009E7626"/>
    <w:rsid w:val="009F2727"/>
    <w:rsid w:val="009F32CC"/>
    <w:rsid w:val="009F4464"/>
    <w:rsid w:val="009F681E"/>
    <w:rsid w:val="00A0354B"/>
    <w:rsid w:val="00A10123"/>
    <w:rsid w:val="00A10AFF"/>
    <w:rsid w:val="00A134EA"/>
    <w:rsid w:val="00A16258"/>
    <w:rsid w:val="00A17DD7"/>
    <w:rsid w:val="00A23859"/>
    <w:rsid w:val="00A25667"/>
    <w:rsid w:val="00A25E84"/>
    <w:rsid w:val="00A269DB"/>
    <w:rsid w:val="00A271D0"/>
    <w:rsid w:val="00A27325"/>
    <w:rsid w:val="00A319EB"/>
    <w:rsid w:val="00A325E1"/>
    <w:rsid w:val="00A33049"/>
    <w:rsid w:val="00A35B0F"/>
    <w:rsid w:val="00A362BF"/>
    <w:rsid w:val="00A41FD5"/>
    <w:rsid w:val="00A42296"/>
    <w:rsid w:val="00A437BB"/>
    <w:rsid w:val="00A44A71"/>
    <w:rsid w:val="00A45DE4"/>
    <w:rsid w:val="00A465BA"/>
    <w:rsid w:val="00A554B4"/>
    <w:rsid w:val="00A555E3"/>
    <w:rsid w:val="00A56619"/>
    <w:rsid w:val="00A56FD9"/>
    <w:rsid w:val="00A62E68"/>
    <w:rsid w:val="00A63F9B"/>
    <w:rsid w:val="00A63FBA"/>
    <w:rsid w:val="00A64393"/>
    <w:rsid w:val="00A64B8D"/>
    <w:rsid w:val="00A65504"/>
    <w:rsid w:val="00A67531"/>
    <w:rsid w:val="00A70090"/>
    <w:rsid w:val="00A72E76"/>
    <w:rsid w:val="00A774D9"/>
    <w:rsid w:val="00A77A2C"/>
    <w:rsid w:val="00A80280"/>
    <w:rsid w:val="00A81C6B"/>
    <w:rsid w:val="00A81F10"/>
    <w:rsid w:val="00A822B2"/>
    <w:rsid w:val="00A827F7"/>
    <w:rsid w:val="00A8399D"/>
    <w:rsid w:val="00A849B3"/>
    <w:rsid w:val="00A9235E"/>
    <w:rsid w:val="00A94295"/>
    <w:rsid w:val="00A954F2"/>
    <w:rsid w:val="00A963B2"/>
    <w:rsid w:val="00A97E47"/>
    <w:rsid w:val="00AA006B"/>
    <w:rsid w:val="00AA2FDC"/>
    <w:rsid w:val="00AA31AE"/>
    <w:rsid w:val="00AA41D7"/>
    <w:rsid w:val="00AA4AE0"/>
    <w:rsid w:val="00AA6C25"/>
    <w:rsid w:val="00AA77D0"/>
    <w:rsid w:val="00AA7CCF"/>
    <w:rsid w:val="00AA7ED0"/>
    <w:rsid w:val="00AB2382"/>
    <w:rsid w:val="00AB2A92"/>
    <w:rsid w:val="00AB37F1"/>
    <w:rsid w:val="00AB6E31"/>
    <w:rsid w:val="00AC08B2"/>
    <w:rsid w:val="00AC1878"/>
    <w:rsid w:val="00AC3A7C"/>
    <w:rsid w:val="00AC5653"/>
    <w:rsid w:val="00AC5B6C"/>
    <w:rsid w:val="00AC6755"/>
    <w:rsid w:val="00AC7527"/>
    <w:rsid w:val="00AC778A"/>
    <w:rsid w:val="00AD05E6"/>
    <w:rsid w:val="00AD0C0E"/>
    <w:rsid w:val="00AD298C"/>
    <w:rsid w:val="00AD32BD"/>
    <w:rsid w:val="00AD3F02"/>
    <w:rsid w:val="00AD4DF9"/>
    <w:rsid w:val="00AE266B"/>
    <w:rsid w:val="00AE26ED"/>
    <w:rsid w:val="00AE3702"/>
    <w:rsid w:val="00AE3991"/>
    <w:rsid w:val="00AE3E59"/>
    <w:rsid w:val="00AE5398"/>
    <w:rsid w:val="00AE6609"/>
    <w:rsid w:val="00AE7433"/>
    <w:rsid w:val="00AE78D4"/>
    <w:rsid w:val="00AF12C3"/>
    <w:rsid w:val="00AF1983"/>
    <w:rsid w:val="00AF1A19"/>
    <w:rsid w:val="00AF2B9E"/>
    <w:rsid w:val="00AF3514"/>
    <w:rsid w:val="00AF47FF"/>
    <w:rsid w:val="00AF4CD2"/>
    <w:rsid w:val="00AF4DA0"/>
    <w:rsid w:val="00AF516D"/>
    <w:rsid w:val="00AF5791"/>
    <w:rsid w:val="00AF663D"/>
    <w:rsid w:val="00AF6FCB"/>
    <w:rsid w:val="00AF72EF"/>
    <w:rsid w:val="00B049A1"/>
    <w:rsid w:val="00B061EE"/>
    <w:rsid w:val="00B06CCC"/>
    <w:rsid w:val="00B075CD"/>
    <w:rsid w:val="00B12151"/>
    <w:rsid w:val="00B12EF1"/>
    <w:rsid w:val="00B1611F"/>
    <w:rsid w:val="00B232AC"/>
    <w:rsid w:val="00B24C52"/>
    <w:rsid w:val="00B27C02"/>
    <w:rsid w:val="00B30D6C"/>
    <w:rsid w:val="00B333A3"/>
    <w:rsid w:val="00B34619"/>
    <w:rsid w:val="00B364CB"/>
    <w:rsid w:val="00B36B66"/>
    <w:rsid w:val="00B37896"/>
    <w:rsid w:val="00B4043A"/>
    <w:rsid w:val="00B422C2"/>
    <w:rsid w:val="00B42FF7"/>
    <w:rsid w:val="00B43E13"/>
    <w:rsid w:val="00B50AAE"/>
    <w:rsid w:val="00B51BD4"/>
    <w:rsid w:val="00B5217D"/>
    <w:rsid w:val="00B52CBB"/>
    <w:rsid w:val="00B55E49"/>
    <w:rsid w:val="00B56C88"/>
    <w:rsid w:val="00B56E2D"/>
    <w:rsid w:val="00B5721B"/>
    <w:rsid w:val="00B6001E"/>
    <w:rsid w:val="00B61AC0"/>
    <w:rsid w:val="00B62E8B"/>
    <w:rsid w:val="00B655BA"/>
    <w:rsid w:val="00B66D32"/>
    <w:rsid w:val="00B7088E"/>
    <w:rsid w:val="00B70C72"/>
    <w:rsid w:val="00B747C4"/>
    <w:rsid w:val="00B74B4F"/>
    <w:rsid w:val="00B74DEE"/>
    <w:rsid w:val="00B75274"/>
    <w:rsid w:val="00B75E98"/>
    <w:rsid w:val="00B76470"/>
    <w:rsid w:val="00B769FF"/>
    <w:rsid w:val="00B76D6C"/>
    <w:rsid w:val="00B7751E"/>
    <w:rsid w:val="00B86214"/>
    <w:rsid w:val="00B86FCA"/>
    <w:rsid w:val="00B87EBF"/>
    <w:rsid w:val="00B90181"/>
    <w:rsid w:val="00B90F15"/>
    <w:rsid w:val="00B9157B"/>
    <w:rsid w:val="00B922C9"/>
    <w:rsid w:val="00B9371C"/>
    <w:rsid w:val="00B93897"/>
    <w:rsid w:val="00B96C02"/>
    <w:rsid w:val="00BA059D"/>
    <w:rsid w:val="00BA0667"/>
    <w:rsid w:val="00BA07BB"/>
    <w:rsid w:val="00BA1881"/>
    <w:rsid w:val="00BA1D20"/>
    <w:rsid w:val="00BA2D06"/>
    <w:rsid w:val="00BA3203"/>
    <w:rsid w:val="00BA43AE"/>
    <w:rsid w:val="00BA5977"/>
    <w:rsid w:val="00BA5B4A"/>
    <w:rsid w:val="00BA5BA7"/>
    <w:rsid w:val="00BA6EB3"/>
    <w:rsid w:val="00BA6F8B"/>
    <w:rsid w:val="00BB0E04"/>
    <w:rsid w:val="00BB1749"/>
    <w:rsid w:val="00BB20DB"/>
    <w:rsid w:val="00BB23E8"/>
    <w:rsid w:val="00BB3126"/>
    <w:rsid w:val="00BB3F8A"/>
    <w:rsid w:val="00BB4178"/>
    <w:rsid w:val="00BB5D40"/>
    <w:rsid w:val="00BB5EAB"/>
    <w:rsid w:val="00BB7EE0"/>
    <w:rsid w:val="00BC0E1B"/>
    <w:rsid w:val="00BC139C"/>
    <w:rsid w:val="00BC169C"/>
    <w:rsid w:val="00BC2D90"/>
    <w:rsid w:val="00BC32E2"/>
    <w:rsid w:val="00BC33F6"/>
    <w:rsid w:val="00BC3773"/>
    <w:rsid w:val="00BC37B0"/>
    <w:rsid w:val="00BC580F"/>
    <w:rsid w:val="00BC58BA"/>
    <w:rsid w:val="00BD0392"/>
    <w:rsid w:val="00BD0925"/>
    <w:rsid w:val="00BD0BFF"/>
    <w:rsid w:val="00BD15B6"/>
    <w:rsid w:val="00BD1C93"/>
    <w:rsid w:val="00BD2562"/>
    <w:rsid w:val="00BD2BE5"/>
    <w:rsid w:val="00BD53FE"/>
    <w:rsid w:val="00BD54B4"/>
    <w:rsid w:val="00BE2A77"/>
    <w:rsid w:val="00BE37CF"/>
    <w:rsid w:val="00BE3B5E"/>
    <w:rsid w:val="00BE680D"/>
    <w:rsid w:val="00BE7F99"/>
    <w:rsid w:val="00BF03B7"/>
    <w:rsid w:val="00BF0965"/>
    <w:rsid w:val="00BF0F08"/>
    <w:rsid w:val="00BF24A4"/>
    <w:rsid w:val="00BF41E5"/>
    <w:rsid w:val="00BF4538"/>
    <w:rsid w:val="00BF4B9D"/>
    <w:rsid w:val="00BF5D7D"/>
    <w:rsid w:val="00BF5DEE"/>
    <w:rsid w:val="00BF72B3"/>
    <w:rsid w:val="00C0091B"/>
    <w:rsid w:val="00C01907"/>
    <w:rsid w:val="00C068B7"/>
    <w:rsid w:val="00C10ED3"/>
    <w:rsid w:val="00C112CE"/>
    <w:rsid w:val="00C1290C"/>
    <w:rsid w:val="00C1678B"/>
    <w:rsid w:val="00C20E2B"/>
    <w:rsid w:val="00C20EAE"/>
    <w:rsid w:val="00C20F7A"/>
    <w:rsid w:val="00C228FF"/>
    <w:rsid w:val="00C2313C"/>
    <w:rsid w:val="00C25168"/>
    <w:rsid w:val="00C25F9C"/>
    <w:rsid w:val="00C30A87"/>
    <w:rsid w:val="00C317F9"/>
    <w:rsid w:val="00C31E95"/>
    <w:rsid w:val="00C344F6"/>
    <w:rsid w:val="00C34BF2"/>
    <w:rsid w:val="00C360A5"/>
    <w:rsid w:val="00C4107B"/>
    <w:rsid w:val="00C422C5"/>
    <w:rsid w:val="00C429F3"/>
    <w:rsid w:val="00C4307C"/>
    <w:rsid w:val="00C435CF"/>
    <w:rsid w:val="00C4501C"/>
    <w:rsid w:val="00C5064D"/>
    <w:rsid w:val="00C50A82"/>
    <w:rsid w:val="00C50CDB"/>
    <w:rsid w:val="00C513BF"/>
    <w:rsid w:val="00C51BEC"/>
    <w:rsid w:val="00C53020"/>
    <w:rsid w:val="00C553AE"/>
    <w:rsid w:val="00C55E15"/>
    <w:rsid w:val="00C5743D"/>
    <w:rsid w:val="00C61DA7"/>
    <w:rsid w:val="00C62F98"/>
    <w:rsid w:val="00C705AE"/>
    <w:rsid w:val="00C7149F"/>
    <w:rsid w:val="00C71E21"/>
    <w:rsid w:val="00C72356"/>
    <w:rsid w:val="00C7253D"/>
    <w:rsid w:val="00C726A6"/>
    <w:rsid w:val="00C72EFE"/>
    <w:rsid w:val="00C73583"/>
    <w:rsid w:val="00C749AD"/>
    <w:rsid w:val="00C74B12"/>
    <w:rsid w:val="00C74FF9"/>
    <w:rsid w:val="00C7560A"/>
    <w:rsid w:val="00C759BE"/>
    <w:rsid w:val="00C75ADA"/>
    <w:rsid w:val="00C75E65"/>
    <w:rsid w:val="00C761D9"/>
    <w:rsid w:val="00C76DCE"/>
    <w:rsid w:val="00C776E1"/>
    <w:rsid w:val="00C80F0B"/>
    <w:rsid w:val="00C83ACB"/>
    <w:rsid w:val="00C87284"/>
    <w:rsid w:val="00C87897"/>
    <w:rsid w:val="00C878E3"/>
    <w:rsid w:val="00C87DCD"/>
    <w:rsid w:val="00C87F27"/>
    <w:rsid w:val="00C91235"/>
    <w:rsid w:val="00C92071"/>
    <w:rsid w:val="00C92995"/>
    <w:rsid w:val="00C92F06"/>
    <w:rsid w:val="00C93020"/>
    <w:rsid w:val="00C94EE0"/>
    <w:rsid w:val="00C95C9B"/>
    <w:rsid w:val="00C95EFA"/>
    <w:rsid w:val="00C960B2"/>
    <w:rsid w:val="00CA0BE0"/>
    <w:rsid w:val="00CA2800"/>
    <w:rsid w:val="00CA550C"/>
    <w:rsid w:val="00CA560D"/>
    <w:rsid w:val="00CA5692"/>
    <w:rsid w:val="00CA56BE"/>
    <w:rsid w:val="00CA7415"/>
    <w:rsid w:val="00CA754B"/>
    <w:rsid w:val="00CB19C6"/>
    <w:rsid w:val="00CB1E14"/>
    <w:rsid w:val="00CB2188"/>
    <w:rsid w:val="00CB2EDE"/>
    <w:rsid w:val="00CB3559"/>
    <w:rsid w:val="00CB4F54"/>
    <w:rsid w:val="00CB5565"/>
    <w:rsid w:val="00CB5788"/>
    <w:rsid w:val="00CC1218"/>
    <w:rsid w:val="00CC2E50"/>
    <w:rsid w:val="00CC3403"/>
    <w:rsid w:val="00CC4C8F"/>
    <w:rsid w:val="00CC4DD7"/>
    <w:rsid w:val="00CC7FFC"/>
    <w:rsid w:val="00CD001B"/>
    <w:rsid w:val="00CD0672"/>
    <w:rsid w:val="00CD11F9"/>
    <w:rsid w:val="00CD21AC"/>
    <w:rsid w:val="00CD22F7"/>
    <w:rsid w:val="00CD28E8"/>
    <w:rsid w:val="00CD3C00"/>
    <w:rsid w:val="00CD43C0"/>
    <w:rsid w:val="00CD4A99"/>
    <w:rsid w:val="00CD57B6"/>
    <w:rsid w:val="00CD603E"/>
    <w:rsid w:val="00CD77C9"/>
    <w:rsid w:val="00CE0711"/>
    <w:rsid w:val="00CE499C"/>
    <w:rsid w:val="00CE5DE7"/>
    <w:rsid w:val="00CF4635"/>
    <w:rsid w:val="00CF551B"/>
    <w:rsid w:val="00CF6E7D"/>
    <w:rsid w:val="00CF73E1"/>
    <w:rsid w:val="00CF73FC"/>
    <w:rsid w:val="00D01149"/>
    <w:rsid w:val="00D024D6"/>
    <w:rsid w:val="00D03F48"/>
    <w:rsid w:val="00D04B6D"/>
    <w:rsid w:val="00D04C0C"/>
    <w:rsid w:val="00D143D5"/>
    <w:rsid w:val="00D1446C"/>
    <w:rsid w:val="00D15B43"/>
    <w:rsid w:val="00D161A6"/>
    <w:rsid w:val="00D165CF"/>
    <w:rsid w:val="00D1700B"/>
    <w:rsid w:val="00D178BB"/>
    <w:rsid w:val="00D2018D"/>
    <w:rsid w:val="00D20A5D"/>
    <w:rsid w:val="00D24155"/>
    <w:rsid w:val="00D2457B"/>
    <w:rsid w:val="00D24EA9"/>
    <w:rsid w:val="00D25208"/>
    <w:rsid w:val="00D26238"/>
    <w:rsid w:val="00D267F2"/>
    <w:rsid w:val="00D3020F"/>
    <w:rsid w:val="00D31070"/>
    <w:rsid w:val="00D315E4"/>
    <w:rsid w:val="00D315EF"/>
    <w:rsid w:val="00D327C7"/>
    <w:rsid w:val="00D32F85"/>
    <w:rsid w:val="00D33EE5"/>
    <w:rsid w:val="00D3646F"/>
    <w:rsid w:val="00D365F4"/>
    <w:rsid w:val="00D376FF"/>
    <w:rsid w:val="00D40478"/>
    <w:rsid w:val="00D418F9"/>
    <w:rsid w:val="00D41BFD"/>
    <w:rsid w:val="00D4555D"/>
    <w:rsid w:val="00D45922"/>
    <w:rsid w:val="00D45DAD"/>
    <w:rsid w:val="00D471F5"/>
    <w:rsid w:val="00D47FFC"/>
    <w:rsid w:val="00D52549"/>
    <w:rsid w:val="00D54C12"/>
    <w:rsid w:val="00D556B8"/>
    <w:rsid w:val="00D57055"/>
    <w:rsid w:val="00D611F2"/>
    <w:rsid w:val="00D61326"/>
    <w:rsid w:val="00D6136D"/>
    <w:rsid w:val="00D620EA"/>
    <w:rsid w:val="00D623AA"/>
    <w:rsid w:val="00D6240B"/>
    <w:rsid w:val="00D64414"/>
    <w:rsid w:val="00D64DB1"/>
    <w:rsid w:val="00D65F27"/>
    <w:rsid w:val="00D66235"/>
    <w:rsid w:val="00D667F8"/>
    <w:rsid w:val="00D6777E"/>
    <w:rsid w:val="00D67B2B"/>
    <w:rsid w:val="00D71BCE"/>
    <w:rsid w:val="00D7221B"/>
    <w:rsid w:val="00D72B1E"/>
    <w:rsid w:val="00D75169"/>
    <w:rsid w:val="00D755F6"/>
    <w:rsid w:val="00D766E7"/>
    <w:rsid w:val="00D800BE"/>
    <w:rsid w:val="00D800C7"/>
    <w:rsid w:val="00D80DF3"/>
    <w:rsid w:val="00D81E6A"/>
    <w:rsid w:val="00D8291A"/>
    <w:rsid w:val="00D84293"/>
    <w:rsid w:val="00D8472C"/>
    <w:rsid w:val="00D8473E"/>
    <w:rsid w:val="00D85CC6"/>
    <w:rsid w:val="00D86311"/>
    <w:rsid w:val="00D86A77"/>
    <w:rsid w:val="00D87345"/>
    <w:rsid w:val="00D913E8"/>
    <w:rsid w:val="00D9328F"/>
    <w:rsid w:val="00D9396C"/>
    <w:rsid w:val="00D93A79"/>
    <w:rsid w:val="00D94DBB"/>
    <w:rsid w:val="00D95A33"/>
    <w:rsid w:val="00D95EE5"/>
    <w:rsid w:val="00D9655C"/>
    <w:rsid w:val="00D96881"/>
    <w:rsid w:val="00D96A67"/>
    <w:rsid w:val="00D97239"/>
    <w:rsid w:val="00DA20DC"/>
    <w:rsid w:val="00DA2D4B"/>
    <w:rsid w:val="00DA2ED5"/>
    <w:rsid w:val="00DA344A"/>
    <w:rsid w:val="00DA3523"/>
    <w:rsid w:val="00DA6D6D"/>
    <w:rsid w:val="00DA7C38"/>
    <w:rsid w:val="00DA7F7A"/>
    <w:rsid w:val="00DB342A"/>
    <w:rsid w:val="00DB5A92"/>
    <w:rsid w:val="00DB6432"/>
    <w:rsid w:val="00DB6816"/>
    <w:rsid w:val="00DB6D13"/>
    <w:rsid w:val="00DB789F"/>
    <w:rsid w:val="00DC206F"/>
    <w:rsid w:val="00DC2242"/>
    <w:rsid w:val="00DC289E"/>
    <w:rsid w:val="00DC2D6B"/>
    <w:rsid w:val="00DC4514"/>
    <w:rsid w:val="00DC562C"/>
    <w:rsid w:val="00DC5659"/>
    <w:rsid w:val="00DC6A4B"/>
    <w:rsid w:val="00DC6BAC"/>
    <w:rsid w:val="00DC7FE4"/>
    <w:rsid w:val="00DD1177"/>
    <w:rsid w:val="00DD1AE4"/>
    <w:rsid w:val="00DD2008"/>
    <w:rsid w:val="00DD262F"/>
    <w:rsid w:val="00DD49F2"/>
    <w:rsid w:val="00DD5546"/>
    <w:rsid w:val="00DE033B"/>
    <w:rsid w:val="00DE041E"/>
    <w:rsid w:val="00DE16A8"/>
    <w:rsid w:val="00DE2016"/>
    <w:rsid w:val="00DE3228"/>
    <w:rsid w:val="00DE42D9"/>
    <w:rsid w:val="00DE556E"/>
    <w:rsid w:val="00DE5A9C"/>
    <w:rsid w:val="00DE67C8"/>
    <w:rsid w:val="00DE6E28"/>
    <w:rsid w:val="00DE6F03"/>
    <w:rsid w:val="00DF1B37"/>
    <w:rsid w:val="00DF3052"/>
    <w:rsid w:val="00DF31A7"/>
    <w:rsid w:val="00DF4378"/>
    <w:rsid w:val="00DF5267"/>
    <w:rsid w:val="00DF52AD"/>
    <w:rsid w:val="00DF78A8"/>
    <w:rsid w:val="00E006EB"/>
    <w:rsid w:val="00E01F23"/>
    <w:rsid w:val="00E02BB7"/>
    <w:rsid w:val="00E031C9"/>
    <w:rsid w:val="00E04732"/>
    <w:rsid w:val="00E05156"/>
    <w:rsid w:val="00E05457"/>
    <w:rsid w:val="00E066B1"/>
    <w:rsid w:val="00E07234"/>
    <w:rsid w:val="00E10BE5"/>
    <w:rsid w:val="00E13424"/>
    <w:rsid w:val="00E14004"/>
    <w:rsid w:val="00E153F6"/>
    <w:rsid w:val="00E15A2C"/>
    <w:rsid w:val="00E17545"/>
    <w:rsid w:val="00E20430"/>
    <w:rsid w:val="00E218CE"/>
    <w:rsid w:val="00E21E3A"/>
    <w:rsid w:val="00E223B0"/>
    <w:rsid w:val="00E22E9A"/>
    <w:rsid w:val="00E27220"/>
    <w:rsid w:val="00E30572"/>
    <w:rsid w:val="00E31556"/>
    <w:rsid w:val="00E31E9F"/>
    <w:rsid w:val="00E33AAB"/>
    <w:rsid w:val="00E344BF"/>
    <w:rsid w:val="00E377AC"/>
    <w:rsid w:val="00E402E9"/>
    <w:rsid w:val="00E43141"/>
    <w:rsid w:val="00E43DF0"/>
    <w:rsid w:val="00E511E6"/>
    <w:rsid w:val="00E51250"/>
    <w:rsid w:val="00E517BA"/>
    <w:rsid w:val="00E52B00"/>
    <w:rsid w:val="00E532C0"/>
    <w:rsid w:val="00E55393"/>
    <w:rsid w:val="00E554F8"/>
    <w:rsid w:val="00E558C9"/>
    <w:rsid w:val="00E6008C"/>
    <w:rsid w:val="00E60400"/>
    <w:rsid w:val="00E605EF"/>
    <w:rsid w:val="00E6141A"/>
    <w:rsid w:val="00E61880"/>
    <w:rsid w:val="00E623CF"/>
    <w:rsid w:val="00E63CEC"/>
    <w:rsid w:val="00E64053"/>
    <w:rsid w:val="00E64250"/>
    <w:rsid w:val="00E64825"/>
    <w:rsid w:val="00E65375"/>
    <w:rsid w:val="00E65547"/>
    <w:rsid w:val="00E65930"/>
    <w:rsid w:val="00E65DE5"/>
    <w:rsid w:val="00E6738C"/>
    <w:rsid w:val="00E76923"/>
    <w:rsid w:val="00E83CD6"/>
    <w:rsid w:val="00E83EFD"/>
    <w:rsid w:val="00E84292"/>
    <w:rsid w:val="00E85592"/>
    <w:rsid w:val="00E904D9"/>
    <w:rsid w:val="00E9080E"/>
    <w:rsid w:val="00E921FB"/>
    <w:rsid w:val="00E93C9A"/>
    <w:rsid w:val="00E94AEC"/>
    <w:rsid w:val="00E96A76"/>
    <w:rsid w:val="00EA1707"/>
    <w:rsid w:val="00EA1FB7"/>
    <w:rsid w:val="00EA402D"/>
    <w:rsid w:val="00EA4D75"/>
    <w:rsid w:val="00EA6025"/>
    <w:rsid w:val="00EA698E"/>
    <w:rsid w:val="00EB008A"/>
    <w:rsid w:val="00EB009D"/>
    <w:rsid w:val="00EB1035"/>
    <w:rsid w:val="00EB1427"/>
    <w:rsid w:val="00EB2A46"/>
    <w:rsid w:val="00EB3173"/>
    <w:rsid w:val="00EB3994"/>
    <w:rsid w:val="00EB3FFB"/>
    <w:rsid w:val="00EB4802"/>
    <w:rsid w:val="00EB663A"/>
    <w:rsid w:val="00EB789F"/>
    <w:rsid w:val="00EC0377"/>
    <w:rsid w:val="00EC04FB"/>
    <w:rsid w:val="00EC190D"/>
    <w:rsid w:val="00EC2560"/>
    <w:rsid w:val="00EC3375"/>
    <w:rsid w:val="00EC418D"/>
    <w:rsid w:val="00EC50B5"/>
    <w:rsid w:val="00EC515D"/>
    <w:rsid w:val="00EC5C00"/>
    <w:rsid w:val="00EC751A"/>
    <w:rsid w:val="00ED01B4"/>
    <w:rsid w:val="00ED19D3"/>
    <w:rsid w:val="00ED1F57"/>
    <w:rsid w:val="00ED39BC"/>
    <w:rsid w:val="00ED58E5"/>
    <w:rsid w:val="00ED68C7"/>
    <w:rsid w:val="00ED6FF6"/>
    <w:rsid w:val="00EE1C84"/>
    <w:rsid w:val="00EE3087"/>
    <w:rsid w:val="00EE3415"/>
    <w:rsid w:val="00EE34D8"/>
    <w:rsid w:val="00EE522B"/>
    <w:rsid w:val="00EE5337"/>
    <w:rsid w:val="00EE5A5B"/>
    <w:rsid w:val="00EE5C26"/>
    <w:rsid w:val="00EE703F"/>
    <w:rsid w:val="00EE7909"/>
    <w:rsid w:val="00EF0B5E"/>
    <w:rsid w:val="00EF0C3E"/>
    <w:rsid w:val="00EF0E1E"/>
    <w:rsid w:val="00EF1443"/>
    <w:rsid w:val="00EF163E"/>
    <w:rsid w:val="00EF1F53"/>
    <w:rsid w:val="00EF29AE"/>
    <w:rsid w:val="00EF2E98"/>
    <w:rsid w:val="00EF49A8"/>
    <w:rsid w:val="00EF6E7B"/>
    <w:rsid w:val="00F10259"/>
    <w:rsid w:val="00F1152B"/>
    <w:rsid w:val="00F1174D"/>
    <w:rsid w:val="00F128A5"/>
    <w:rsid w:val="00F13D3E"/>
    <w:rsid w:val="00F141F5"/>
    <w:rsid w:val="00F158AA"/>
    <w:rsid w:val="00F1645F"/>
    <w:rsid w:val="00F16468"/>
    <w:rsid w:val="00F1714D"/>
    <w:rsid w:val="00F1779F"/>
    <w:rsid w:val="00F20775"/>
    <w:rsid w:val="00F21609"/>
    <w:rsid w:val="00F21C71"/>
    <w:rsid w:val="00F220FF"/>
    <w:rsid w:val="00F230E6"/>
    <w:rsid w:val="00F24C56"/>
    <w:rsid w:val="00F26E1B"/>
    <w:rsid w:val="00F30034"/>
    <w:rsid w:val="00F30089"/>
    <w:rsid w:val="00F31397"/>
    <w:rsid w:val="00F32284"/>
    <w:rsid w:val="00F3373F"/>
    <w:rsid w:val="00F33C4B"/>
    <w:rsid w:val="00F34575"/>
    <w:rsid w:val="00F35C93"/>
    <w:rsid w:val="00F36FE0"/>
    <w:rsid w:val="00F41C55"/>
    <w:rsid w:val="00F45725"/>
    <w:rsid w:val="00F471B7"/>
    <w:rsid w:val="00F47B4C"/>
    <w:rsid w:val="00F50C15"/>
    <w:rsid w:val="00F51481"/>
    <w:rsid w:val="00F52776"/>
    <w:rsid w:val="00F53505"/>
    <w:rsid w:val="00F538B6"/>
    <w:rsid w:val="00F54063"/>
    <w:rsid w:val="00F548D1"/>
    <w:rsid w:val="00F60438"/>
    <w:rsid w:val="00F610EA"/>
    <w:rsid w:val="00F61448"/>
    <w:rsid w:val="00F61513"/>
    <w:rsid w:val="00F61FFD"/>
    <w:rsid w:val="00F64CC8"/>
    <w:rsid w:val="00F65820"/>
    <w:rsid w:val="00F667CC"/>
    <w:rsid w:val="00F72BD5"/>
    <w:rsid w:val="00F72F7C"/>
    <w:rsid w:val="00F74097"/>
    <w:rsid w:val="00F75B9D"/>
    <w:rsid w:val="00F75DDF"/>
    <w:rsid w:val="00F8024B"/>
    <w:rsid w:val="00F80B84"/>
    <w:rsid w:val="00F81064"/>
    <w:rsid w:val="00F81275"/>
    <w:rsid w:val="00F81938"/>
    <w:rsid w:val="00F82499"/>
    <w:rsid w:val="00F833EC"/>
    <w:rsid w:val="00F85FE9"/>
    <w:rsid w:val="00F861B3"/>
    <w:rsid w:val="00F86323"/>
    <w:rsid w:val="00F86497"/>
    <w:rsid w:val="00F86771"/>
    <w:rsid w:val="00F8766D"/>
    <w:rsid w:val="00F9384F"/>
    <w:rsid w:val="00F9538A"/>
    <w:rsid w:val="00FA007E"/>
    <w:rsid w:val="00FA16E9"/>
    <w:rsid w:val="00FA1D75"/>
    <w:rsid w:val="00FA295C"/>
    <w:rsid w:val="00FA52A0"/>
    <w:rsid w:val="00FA5488"/>
    <w:rsid w:val="00FA5F57"/>
    <w:rsid w:val="00FB1461"/>
    <w:rsid w:val="00FB1CA4"/>
    <w:rsid w:val="00FB316C"/>
    <w:rsid w:val="00FB3311"/>
    <w:rsid w:val="00FB36C3"/>
    <w:rsid w:val="00FB3CC8"/>
    <w:rsid w:val="00FB3EB7"/>
    <w:rsid w:val="00FB5578"/>
    <w:rsid w:val="00FC1B64"/>
    <w:rsid w:val="00FC1B97"/>
    <w:rsid w:val="00FC3DAF"/>
    <w:rsid w:val="00FC4246"/>
    <w:rsid w:val="00FC4736"/>
    <w:rsid w:val="00FC4C4A"/>
    <w:rsid w:val="00FC63A8"/>
    <w:rsid w:val="00FC66AD"/>
    <w:rsid w:val="00FD0095"/>
    <w:rsid w:val="00FD01DC"/>
    <w:rsid w:val="00FD1D0F"/>
    <w:rsid w:val="00FD1FB6"/>
    <w:rsid w:val="00FD233A"/>
    <w:rsid w:val="00FD39FD"/>
    <w:rsid w:val="00FD3C22"/>
    <w:rsid w:val="00FD424B"/>
    <w:rsid w:val="00FD5204"/>
    <w:rsid w:val="00FD5DBC"/>
    <w:rsid w:val="00FD632C"/>
    <w:rsid w:val="00FD69A6"/>
    <w:rsid w:val="00FD77C5"/>
    <w:rsid w:val="00FE0B76"/>
    <w:rsid w:val="00FE0EB3"/>
    <w:rsid w:val="00FE18BD"/>
    <w:rsid w:val="00FE23D0"/>
    <w:rsid w:val="00FE28CD"/>
    <w:rsid w:val="00FE3E7D"/>
    <w:rsid w:val="00FE74CD"/>
    <w:rsid w:val="00FF0722"/>
    <w:rsid w:val="00FF0874"/>
    <w:rsid w:val="00FF105E"/>
    <w:rsid w:val="00FF1274"/>
    <w:rsid w:val="00FF219E"/>
    <w:rsid w:val="00FF22DC"/>
    <w:rsid w:val="00FF280F"/>
    <w:rsid w:val="00FF2B1A"/>
    <w:rsid w:val="00FF56F9"/>
    <w:rsid w:val="00FF6BD7"/>
    <w:rsid w:val="00FF7171"/>
    <w:rsid w:val="01467E5E"/>
    <w:rsid w:val="02FFBA8F"/>
    <w:rsid w:val="03134076"/>
    <w:rsid w:val="034F0B7A"/>
    <w:rsid w:val="05377B18"/>
    <w:rsid w:val="05545FD4"/>
    <w:rsid w:val="057C9448"/>
    <w:rsid w:val="05935FAA"/>
    <w:rsid w:val="06881A48"/>
    <w:rsid w:val="077F9C24"/>
    <w:rsid w:val="07DF3BEC"/>
    <w:rsid w:val="08206641"/>
    <w:rsid w:val="086A493A"/>
    <w:rsid w:val="0BEE627D"/>
    <w:rsid w:val="0C22310F"/>
    <w:rsid w:val="0C6E92F1"/>
    <w:rsid w:val="0E3B0570"/>
    <w:rsid w:val="0EAF4C24"/>
    <w:rsid w:val="0EE26D46"/>
    <w:rsid w:val="0FF6CED1"/>
    <w:rsid w:val="10F7283A"/>
    <w:rsid w:val="11301FEB"/>
    <w:rsid w:val="133A0DAC"/>
    <w:rsid w:val="135F2823"/>
    <w:rsid w:val="13616CEC"/>
    <w:rsid w:val="13F55C52"/>
    <w:rsid w:val="147C76DE"/>
    <w:rsid w:val="149F01DC"/>
    <w:rsid w:val="14F43330"/>
    <w:rsid w:val="15D5520A"/>
    <w:rsid w:val="15EF0EAB"/>
    <w:rsid w:val="16013774"/>
    <w:rsid w:val="160D0C25"/>
    <w:rsid w:val="16BF62D7"/>
    <w:rsid w:val="17356FE0"/>
    <w:rsid w:val="179E3244"/>
    <w:rsid w:val="17C257C5"/>
    <w:rsid w:val="17FFAC59"/>
    <w:rsid w:val="17FFF32D"/>
    <w:rsid w:val="18381BB4"/>
    <w:rsid w:val="18B22BCD"/>
    <w:rsid w:val="194BC0BA"/>
    <w:rsid w:val="197DC690"/>
    <w:rsid w:val="19F32D43"/>
    <w:rsid w:val="1BA710FC"/>
    <w:rsid w:val="1BE5E20E"/>
    <w:rsid w:val="1BFF6E01"/>
    <w:rsid w:val="1CB78668"/>
    <w:rsid w:val="1CBEB60D"/>
    <w:rsid w:val="1D3B236E"/>
    <w:rsid w:val="1DDF0DAE"/>
    <w:rsid w:val="1E0016FF"/>
    <w:rsid w:val="1ECBA2FF"/>
    <w:rsid w:val="1EFA84AB"/>
    <w:rsid w:val="1EFFC07C"/>
    <w:rsid w:val="1F5F4ED7"/>
    <w:rsid w:val="1F6D1C8F"/>
    <w:rsid w:val="1F7FBC6F"/>
    <w:rsid w:val="1FCF22FD"/>
    <w:rsid w:val="1FDF7D58"/>
    <w:rsid w:val="1FE50094"/>
    <w:rsid w:val="1FF9375E"/>
    <w:rsid w:val="20183D93"/>
    <w:rsid w:val="21421AFA"/>
    <w:rsid w:val="21A16792"/>
    <w:rsid w:val="23FB15D4"/>
    <w:rsid w:val="244B4DA1"/>
    <w:rsid w:val="24C65EEA"/>
    <w:rsid w:val="26301CEE"/>
    <w:rsid w:val="26BC1CAF"/>
    <w:rsid w:val="26DA6EA5"/>
    <w:rsid w:val="26EF91EC"/>
    <w:rsid w:val="26FD3728"/>
    <w:rsid w:val="2745026D"/>
    <w:rsid w:val="2779E153"/>
    <w:rsid w:val="2959155B"/>
    <w:rsid w:val="29FA689B"/>
    <w:rsid w:val="2B1F1209"/>
    <w:rsid w:val="2B8DDD98"/>
    <w:rsid w:val="2D33B1E8"/>
    <w:rsid w:val="2D97463C"/>
    <w:rsid w:val="2DFD1475"/>
    <w:rsid w:val="2DFEC428"/>
    <w:rsid w:val="2EF9B7ED"/>
    <w:rsid w:val="2F56D65B"/>
    <w:rsid w:val="2F725A7B"/>
    <w:rsid w:val="2F877C77"/>
    <w:rsid w:val="2FDDF035"/>
    <w:rsid w:val="2FDFB3A5"/>
    <w:rsid w:val="2FF7A326"/>
    <w:rsid w:val="2FFB3A20"/>
    <w:rsid w:val="2FFD6113"/>
    <w:rsid w:val="30CF0FE3"/>
    <w:rsid w:val="30DD6E47"/>
    <w:rsid w:val="30FBABB5"/>
    <w:rsid w:val="31375315"/>
    <w:rsid w:val="31994052"/>
    <w:rsid w:val="33281446"/>
    <w:rsid w:val="33FB0C34"/>
    <w:rsid w:val="34BE031C"/>
    <w:rsid w:val="34FEC3F5"/>
    <w:rsid w:val="351EBD5D"/>
    <w:rsid w:val="356F7B3A"/>
    <w:rsid w:val="35A9540F"/>
    <w:rsid w:val="35DCB66F"/>
    <w:rsid w:val="35F3391B"/>
    <w:rsid w:val="36F7F996"/>
    <w:rsid w:val="375C5D1E"/>
    <w:rsid w:val="37977793"/>
    <w:rsid w:val="37AE1AB4"/>
    <w:rsid w:val="37B37BAB"/>
    <w:rsid w:val="37BE2EEE"/>
    <w:rsid w:val="37FA80BA"/>
    <w:rsid w:val="37FD7D9A"/>
    <w:rsid w:val="397573AD"/>
    <w:rsid w:val="39B747A8"/>
    <w:rsid w:val="39EF62BC"/>
    <w:rsid w:val="3A9686E5"/>
    <w:rsid w:val="3AEBFC1A"/>
    <w:rsid w:val="3AFA8EE4"/>
    <w:rsid w:val="3AFF60FF"/>
    <w:rsid w:val="3B77CF69"/>
    <w:rsid w:val="3B9A7B70"/>
    <w:rsid w:val="3BAF2ED6"/>
    <w:rsid w:val="3BB057CC"/>
    <w:rsid w:val="3BB7BB56"/>
    <w:rsid w:val="3BEC95FD"/>
    <w:rsid w:val="3BFD176E"/>
    <w:rsid w:val="3BFF20E7"/>
    <w:rsid w:val="3C7F9F2C"/>
    <w:rsid w:val="3CF78AB3"/>
    <w:rsid w:val="3D0E68DB"/>
    <w:rsid w:val="3DAFF649"/>
    <w:rsid w:val="3DB3BEDF"/>
    <w:rsid w:val="3DE7099D"/>
    <w:rsid w:val="3DEE0A1D"/>
    <w:rsid w:val="3DFB6987"/>
    <w:rsid w:val="3DFDBAD2"/>
    <w:rsid w:val="3DFED899"/>
    <w:rsid w:val="3DFF350E"/>
    <w:rsid w:val="3E3F5B7B"/>
    <w:rsid w:val="3E6FD8A0"/>
    <w:rsid w:val="3E7A18F7"/>
    <w:rsid w:val="3EDD0232"/>
    <w:rsid w:val="3EEF5FB8"/>
    <w:rsid w:val="3EFE994B"/>
    <w:rsid w:val="3EFE9F28"/>
    <w:rsid w:val="3EFF28C3"/>
    <w:rsid w:val="3F3C03D3"/>
    <w:rsid w:val="3F4FC981"/>
    <w:rsid w:val="3F6E8635"/>
    <w:rsid w:val="3F7B337C"/>
    <w:rsid w:val="3F7F5A40"/>
    <w:rsid w:val="3F8C2233"/>
    <w:rsid w:val="3FD7C607"/>
    <w:rsid w:val="3FDB499E"/>
    <w:rsid w:val="3FE7408A"/>
    <w:rsid w:val="3FE9593E"/>
    <w:rsid w:val="3FEA2AB2"/>
    <w:rsid w:val="3FED5A25"/>
    <w:rsid w:val="3FF28FCA"/>
    <w:rsid w:val="3FF3889A"/>
    <w:rsid w:val="3FFBE51E"/>
    <w:rsid w:val="3FFE101A"/>
    <w:rsid w:val="3FFF1DA1"/>
    <w:rsid w:val="3FFF48B0"/>
    <w:rsid w:val="3FFF78C2"/>
    <w:rsid w:val="429005CA"/>
    <w:rsid w:val="42A71CE6"/>
    <w:rsid w:val="43255533"/>
    <w:rsid w:val="452D31F8"/>
    <w:rsid w:val="45941D74"/>
    <w:rsid w:val="45EB0F92"/>
    <w:rsid w:val="46100576"/>
    <w:rsid w:val="463424E7"/>
    <w:rsid w:val="473471F0"/>
    <w:rsid w:val="4806288E"/>
    <w:rsid w:val="4BD01E18"/>
    <w:rsid w:val="4BDADF8A"/>
    <w:rsid w:val="4BF74B95"/>
    <w:rsid w:val="4CE24B3C"/>
    <w:rsid w:val="4CFF8237"/>
    <w:rsid w:val="4D99DB3C"/>
    <w:rsid w:val="4DF165A6"/>
    <w:rsid w:val="4E1C2E88"/>
    <w:rsid w:val="4EE59F15"/>
    <w:rsid w:val="4F7F90BB"/>
    <w:rsid w:val="4FAD6417"/>
    <w:rsid w:val="4FDFAA01"/>
    <w:rsid w:val="4FF78CBB"/>
    <w:rsid w:val="503FF498"/>
    <w:rsid w:val="505E60B7"/>
    <w:rsid w:val="51BC120D"/>
    <w:rsid w:val="51BE26C1"/>
    <w:rsid w:val="524D13AE"/>
    <w:rsid w:val="537D8752"/>
    <w:rsid w:val="53B7001C"/>
    <w:rsid w:val="53DFC845"/>
    <w:rsid w:val="53FD4ACD"/>
    <w:rsid w:val="54A53877"/>
    <w:rsid w:val="556F67E9"/>
    <w:rsid w:val="55A70F3D"/>
    <w:rsid w:val="55F9E67A"/>
    <w:rsid w:val="55FFA57B"/>
    <w:rsid w:val="56A840A5"/>
    <w:rsid w:val="56ABAA05"/>
    <w:rsid w:val="56C62C63"/>
    <w:rsid w:val="56DD16C2"/>
    <w:rsid w:val="56DF9A0B"/>
    <w:rsid w:val="577D1B87"/>
    <w:rsid w:val="578F2069"/>
    <w:rsid w:val="57A4A6C3"/>
    <w:rsid w:val="57C40E3F"/>
    <w:rsid w:val="57F3C4A5"/>
    <w:rsid w:val="57F75FBF"/>
    <w:rsid w:val="587F1DD8"/>
    <w:rsid w:val="594695BF"/>
    <w:rsid w:val="59FA5304"/>
    <w:rsid w:val="5A1847D8"/>
    <w:rsid w:val="5A1E5434"/>
    <w:rsid w:val="5B5BD42F"/>
    <w:rsid w:val="5B5F2778"/>
    <w:rsid w:val="5B778344"/>
    <w:rsid w:val="5B7B5565"/>
    <w:rsid w:val="5B8F4882"/>
    <w:rsid w:val="5BC9DC30"/>
    <w:rsid w:val="5BDC7391"/>
    <w:rsid w:val="5BDF206F"/>
    <w:rsid w:val="5BEBA1CE"/>
    <w:rsid w:val="5BF354C9"/>
    <w:rsid w:val="5BFE0D15"/>
    <w:rsid w:val="5BFF3614"/>
    <w:rsid w:val="5BFF91FC"/>
    <w:rsid w:val="5C4FFE43"/>
    <w:rsid w:val="5C6FE7B8"/>
    <w:rsid w:val="5C7E2556"/>
    <w:rsid w:val="5CFF200D"/>
    <w:rsid w:val="5CFF9B33"/>
    <w:rsid w:val="5D3BE998"/>
    <w:rsid w:val="5D573375"/>
    <w:rsid w:val="5D69A39C"/>
    <w:rsid w:val="5DAFC3A4"/>
    <w:rsid w:val="5DDF945F"/>
    <w:rsid w:val="5DF605BA"/>
    <w:rsid w:val="5DFA21AE"/>
    <w:rsid w:val="5DFB1BF4"/>
    <w:rsid w:val="5E1A3E8D"/>
    <w:rsid w:val="5E368690"/>
    <w:rsid w:val="5E9BCC5D"/>
    <w:rsid w:val="5EA5CAF4"/>
    <w:rsid w:val="5EC397D8"/>
    <w:rsid w:val="5ED68626"/>
    <w:rsid w:val="5EFA3FD7"/>
    <w:rsid w:val="5F6D34EA"/>
    <w:rsid w:val="5F6FF63C"/>
    <w:rsid w:val="5F856A7C"/>
    <w:rsid w:val="5FB6DFB5"/>
    <w:rsid w:val="5FB7BA36"/>
    <w:rsid w:val="5FBB31DC"/>
    <w:rsid w:val="5FBC0472"/>
    <w:rsid w:val="5FCFF263"/>
    <w:rsid w:val="5FDB85A6"/>
    <w:rsid w:val="5FDD4174"/>
    <w:rsid w:val="5FDDC689"/>
    <w:rsid w:val="5FEB7B98"/>
    <w:rsid w:val="5FF285C5"/>
    <w:rsid w:val="5FF72EFD"/>
    <w:rsid w:val="5FFDDE01"/>
    <w:rsid w:val="5FFF4096"/>
    <w:rsid w:val="5FFFDEDC"/>
    <w:rsid w:val="6337B43C"/>
    <w:rsid w:val="63782044"/>
    <w:rsid w:val="63DB288D"/>
    <w:rsid w:val="65717BF6"/>
    <w:rsid w:val="657F3995"/>
    <w:rsid w:val="65ECCD0E"/>
    <w:rsid w:val="66E458D7"/>
    <w:rsid w:val="66FD15FC"/>
    <w:rsid w:val="66FF8E92"/>
    <w:rsid w:val="67346D61"/>
    <w:rsid w:val="675D69F3"/>
    <w:rsid w:val="67FE7F8E"/>
    <w:rsid w:val="69F7E600"/>
    <w:rsid w:val="69FB1D53"/>
    <w:rsid w:val="6A72C2AD"/>
    <w:rsid w:val="6A7FD9ED"/>
    <w:rsid w:val="6A947FA1"/>
    <w:rsid w:val="6A9EEA8F"/>
    <w:rsid w:val="6ABD09FB"/>
    <w:rsid w:val="6B1B99AC"/>
    <w:rsid w:val="6B2807B2"/>
    <w:rsid w:val="6B36450B"/>
    <w:rsid w:val="6B57A206"/>
    <w:rsid w:val="6B5D02D5"/>
    <w:rsid w:val="6B76BF1D"/>
    <w:rsid w:val="6B7EC62B"/>
    <w:rsid w:val="6BBFCA4F"/>
    <w:rsid w:val="6BDBB832"/>
    <w:rsid w:val="6BDD281C"/>
    <w:rsid w:val="6BE65782"/>
    <w:rsid w:val="6CBE9699"/>
    <w:rsid w:val="6CC926BE"/>
    <w:rsid w:val="6CFC3181"/>
    <w:rsid w:val="6CFF613F"/>
    <w:rsid w:val="6CFF8CA8"/>
    <w:rsid w:val="6D374ABA"/>
    <w:rsid w:val="6D7389EA"/>
    <w:rsid w:val="6DB5793B"/>
    <w:rsid w:val="6DE5D576"/>
    <w:rsid w:val="6DEF4DFC"/>
    <w:rsid w:val="6DF6A654"/>
    <w:rsid w:val="6DFA2755"/>
    <w:rsid w:val="6E697787"/>
    <w:rsid w:val="6E7F44DA"/>
    <w:rsid w:val="6EB78C65"/>
    <w:rsid w:val="6EBF6BB5"/>
    <w:rsid w:val="6ECFE0B7"/>
    <w:rsid w:val="6EDFA970"/>
    <w:rsid w:val="6EE88F9C"/>
    <w:rsid w:val="6EFEB6C1"/>
    <w:rsid w:val="6EFF9D0F"/>
    <w:rsid w:val="6EFFF064"/>
    <w:rsid w:val="6F5EAEE0"/>
    <w:rsid w:val="6F5F144D"/>
    <w:rsid w:val="6F6009BF"/>
    <w:rsid w:val="6F7C19B5"/>
    <w:rsid w:val="6F7DD6C2"/>
    <w:rsid w:val="6F9DD99F"/>
    <w:rsid w:val="6F9E7A76"/>
    <w:rsid w:val="6F9F1E3C"/>
    <w:rsid w:val="6FB75D2C"/>
    <w:rsid w:val="6FBC0533"/>
    <w:rsid w:val="6FBD9004"/>
    <w:rsid w:val="6FC56818"/>
    <w:rsid w:val="6FDC76AD"/>
    <w:rsid w:val="6FDE21ED"/>
    <w:rsid w:val="6FE749FE"/>
    <w:rsid w:val="6FEE0E04"/>
    <w:rsid w:val="6FF0747B"/>
    <w:rsid w:val="6FF24667"/>
    <w:rsid w:val="6FF54553"/>
    <w:rsid w:val="6FF77A40"/>
    <w:rsid w:val="6FF79170"/>
    <w:rsid w:val="6FF8E085"/>
    <w:rsid w:val="6FFBE8C1"/>
    <w:rsid w:val="6FFD9CF8"/>
    <w:rsid w:val="6FFE20EF"/>
    <w:rsid w:val="6FFEBC7E"/>
    <w:rsid w:val="6FFF2ECE"/>
    <w:rsid w:val="6FFF7138"/>
    <w:rsid w:val="6FFFAAF3"/>
    <w:rsid w:val="70BD5D1C"/>
    <w:rsid w:val="70C11085"/>
    <w:rsid w:val="71BBEBD1"/>
    <w:rsid w:val="729F4188"/>
    <w:rsid w:val="72BF3616"/>
    <w:rsid w:val="72C842CA"/>
    <w:rsid w:val="72DF5E2A"/>
    <w:rsid w:val="72DFADC1"/>
    <w:rsid w:val="72EEBD56"/>
    <w:rsid w:val="72FD4E05"/>
    <w:rsid w:val="733E656E"/>
    <w:rsid w:val="733FF1EA"/>
    <w:rsid w:val="7349AA14"/>
    <w:rsid w:val="736F8FE2"/>
    <w:rsid w:val="737770B7"/>
    <w:rsid w:val="73BE0BEE"/>
    <w:rsid w:val="73C4ACC3"/>
    <w:rsid w:val="73DD83B1"/>
    <w:rsid w:val="73EEE3E2"/>
    <w:rsid w:val="73EF18AE"/>
    <w:rsid w:val="73EF66C1"/>
    <w:rsid w:val="73F70FBD"/>
    <w:rsid w:val="73FC71E0"/>
    <w:rsid w:val="74343D24"/>
    <w:rsid w:val="743E47ED"/>
    <w:rsid w:val="744C7D66"/>
    <w:rsid w:val="74A5AA81"/>
    <w:rsid w:val="74DC8D90"/>
    <w:rsid w:val="756D9BDA"/>
    <w:rsid w:val="75971453"/>
    <w:rsid w:val="75A79D4D"/>
    <w:rsid w:val="75B1D295"/>
    <w:rsid w:val="75C73327"/>
    <w:rsid w:val="75DC4207"/>
    <w:rsid w:val="75DF6F98"/>
    <w:rsid w:val="75DF9D5D"/>
    <w:rsid w:val="75FBDFF4"/>
    <w:rsid w:val="7601057E"/>
    <w:rsid w:val="7656599D"/>
    <w:rsid w:val="767D7BE3"/>
    <w:rsid w:val="76BF03E4"/>
    <w:rsid w:val="76BF7888"/>
    <w:rsid w:val="76D9654A"/>
    <w:rsid w:val="76ED4AF2"/>
    <w:rsid w:val="76F74449"/>
    <w:rsid w:val="76F75B98"/>
    <w:rsid w:val="76F7D0D4"/>
    <w:rsid w:val="76FCE381"/>
    <w:rsid w:val="76FFE466"/>
    <w:rsid w:val="774FC95E"/>
    <w:rsid w:val="775B6EB2"/>
    <w:rsid w:val="775F7A99"/>
    <w:rsid w:val="7777DDD3"/>
    <w:rsid w:val="777D7B8F"/>
    <w:rsid w:val="7784323B"/>
    <w:rsid w:val="77AE06C8"/>
    <w:rsid w:val="77BEEAE1"/>
    <w:rsid w:val="77BF5065"/>
    <w:rsid w:val="77C75F56"/>
    <w:rsid w:val="77DBDB5E"/>
    <w:rsid w:val="77DE5A5B"/>
    <w:rsid w:val="77DEB077"/>
    <w:rsid w:val="77E5F9F1"/>
    <w:rsid w:val="77E9CFBC"/>
    <w:rsid w:val="77F26F9A"/>
    <w:rsid w:val="77F56FAE"/>
    <w:rsid w:val="77F7AD5C"/>
    <w:rsid w:val="77FC6FBB"/>
    <w:rsid w:val="77FF208E"/>
    <w:rsid w:val="77FF7AB2"/>
    <w:rsid w:val="77FF7C05"/>
    <w:rsid w:val="78592201"/>
    <w:rsid w:val="78D5F6C2"/>
    <w:rsid w:val="78EF6F9F"/>
    <w:rsid w:val="7967F815"/>
    <w:rsid w:val="79BCCBD4"/>
    <w:rsid w:val="79C173DE"/>
    <w:rsid w:val="79D1E2B1"/>
    <w:rsid w:val="79DF2AF5"/>
    <w:rsid w:val="79DF9BD7"/>
    <w:rsid w:val="79E78D6D"/>
    <w:rsid w:val="79ED520A"/>
    <w:rsid w:val="79F16E2D"/>
    <w:rsid w:val="79FF1060"/>
    <w:rsid w:val="7A7D1A9D"/>
    <w:rsid w:val="7A8F8779"/>
    <w:rsid w:val="7ABE7CD4"/>
    <w:rsid w:val="7ADFD1A4"/>
    <w:rsid w:val="7AED367B"/>
    <w:rsid w:val="7AF53384"/>
    <w:rsid w:val="7AFF4294"/>
    <w:rsid w:val="7B0F9F57"/>
    <w:rsid w:val="7B3785C1"/>
    <w:rsid w:val="7B671B12"/>
    <w:rsid w:val="7B6B6FF4"/>
    <w:rsid w:val="7B6FC6C0"/>
    <w:rsid w:val="7B736ADE"/>
    <w:rsid w:val="7B7FB4AA"/>
    <w:rsid w:val="7BBE7F66"/>
    <w:rsid w:val="7BDC2F39"/>
    <w:rsid w:val="7BDFB09E"/>
    <w:rsid w:val="7BE64C9A"/>
    <w:rsid w:val="7BE75E65"/>
    <w:rsid w:val="7BF2091A"/>
    <w:rsid w:val="7BF50870"/>
    <w:rsid w:val="7BF77BCB"/>
    <w:rsid w:val="7BFD81BA"/>
    <w:rsid w:val="7BFE6769"/>
    <w:rsid w:val="7BFEB9B5"/>
    <w:rsid w:val="7BFEEF8A"/>
    <w:rsid w:val="7C3F3419"/>
    <w:rsid w:val="7C77AA71"/>
    <w:rsid w:val="7CE78345"/>
    <w:rsid w:val="7CE7CA6B"/>
    <w:rsid w:val="7CF50D7F"/>
    <w:rsid w:val="7CF75055"/>
    <w:rsid w:val="7CF8AB74"/>
    <w:rsid w:val="7CFA4053"/>
    <w:rsid w:val="7CFA75A3"/>
    <w:rsid w:val="7D7C5ADD"/>
    <w:rsid w:val="7DB7C8A3"/>
    <w:rsid w:val="7DBF7095"/>
    <w:rsid w:val="7DE7F654"/>
    <w:rsid w:val="7DEF4974"/>
    <w:rsid w:val="7DF707AE"/>
    <w:rsid w:val="7DFB138F"/>
    <w:rsid w:val="7DFF73A7"/>
    <w:rsid w:val="7DFF7F2B"/>
    <w:rsid w:val="7DFF7F8D"/>
    <w:rsid w:val="7E4F4E21"/>
    <w:rsid w:val="7E5D8981"/>
    <w:rsid w:val="7E6F4217"/>
    <w:rsid w:val="7E765CE2"/>
    <w:rsid w:val="7E7A4825"/>
    <w:rsid w:val="7E7F61C3"/>
    <w:rsid w:val="7E8D6021"/>
    <w:rsid w:val="7E9D7B64"/>
    <w:rsid w:val="7EB3E516"/>
    <w:rsid w:val="7ECEDFBE"/>
    <w:rsid w:val="7EDC33BA"/>
    <w:rsid w:val="7EE74F57"/>
    <w:rsid w:val="7EEF6697"/>
    <w:rsid w:val="7EEFAA08"/>
    <w:rsid w:val="7EF5B79A"/>
    <w:rsid w:val="7EF7734B"/>
    <w:rsid w:val="7EFB7953"/>
    <w:rsid w:val="7EFFC94E"/>
    <w:rsid w:val="7F17DDED"/>
    <w:rsid w:val="7F32D5E0"/>
    <w:rsid w:val="7F3ADD52"/>
    <w:rsid w:val="7F3D697A"/>
    <w:rsid w:val="7F3FB967"/>
    <w:rsid w:val="7F5E164A"/>
    <w:rsid w:val="7F6A705B"/>
    <w:rsid w:val="7F6BEA24"/>
    <w:rsid w:val="7F6E0C1D"/>
    <w:rsid w:val="7F779526"/>
    <w:rsid w:val="7F7AE2C9"/>
    <w:rsid w:val="7F7B2E40"/>
    <w:rsid w:val="7F7DE6D8"/>
    <w:rsid w:val="7F7F515E"/>
    <w:rsid w:val="7F96D6A2"/>
    <w:rsid w:val="7FAB0F2C"/>
    <w:rsid w:val="7FABFE93"/>
    <w:rsid w:val="7FAFC6DB"/>
    <w:rsid w:val="7FB12F29"/>
    <w:rsid w:val="7FB459B8"/>
    <w:rsid w:val="7FB7226D"/>
    <w:rsid w:val="7FB7849D"/>
    <w:rsid w:val="7FBD1834"/>
    <w:rsid w:val="7FBD44FD"/>
    <w:rsid w:val="7FBE5EA0"/>
    <w:rsid w:val="7FBEEDCA"/>
    <w:rsid w:val="7FBFCC17"/>
    <w:rsid w:val="7FBFEFAF"/>
    <w:rsid w:val="7FC76394"/>
    <w:rsid w:val="7FD3EF66"/>
    <w:rsid w:val="7FDAEA5C"/>
    <w:rsid w:val="7FDD27AD"/>
    <w:rsid w:val="7FDDB3FE"/>
    <w:rsid w:val="7FDEA610"/>
    <w:rsid w:val="7FDEF215"/>
    <w:rsid w:val="7FDEF4EF"/>
    <w:rsid w:val="7FDF665D"/>
    <w:rsid w:val="7FDF83C2"/>
    <w:rsid w:val="7FE74289"/>
    <w:rsid w:val="7FE752E9"/>
    <w:rsid w:val="7FEF60E7"/>
    <w:rsid w:val="7FEF79E7"/>
    <w:rsid w:val="7FF269E9"/>
    <w:rsid w:val="7FF3219D"/>
    <w:rsid w:val="7FF3CEC6"/>
    <w:rsid w:val="7FF3F66D"/>
    <w:rsid w:val="7FF3FA0F"/>
    <w:rsid w:val="7FF4E630"/>
    <w:rsid w:val="7FF720C1"/>
    <w:rsid w:val="7FF83C28"/>
    <w:rsid w:val="7FF8F7DA"/>
    <w:rsid w:val="7FFAC2E9"/>
    <w:rsid w:val="7FFB14A0"/>
    <w:rsid w:val="7FFDB898"/>
    <w:rsid w:val="7FFE29B8"/>
    <w:rsid w:val="7FFF186F"/>
    <w:rsid w:val="7FFF1C0C"/>
    <w:rsid w:val="7FFF546E"/>
    <w:rsid w:val="7FFFB338"/>
    <w:rsid w:val="7FFFBB1D"/>
    <w:rsid w:val="7FFFE6D7"/>
    <w:rsid w:val="81932E73"/>
    <w:rsid w:val="87FD010F"/>
    <w:rsid w:val="8DFFE2AC"/>
    <w:rsid w:val="8EEF9C74"/>
    <w:rsid w:val="8EFDF2D9"/>
    <w:rsid w:val="92FF5E18"/>
    <w:rsid w:val="93A3E7FD"/>
    <w:rsid w:val="97CEF0BF"/>
    <w:rsid w:val="97DEE983"/>
    <w:rsid w:val="996E81FF"/>
    <w:rsid w:val="99ED17A2"/>
    <w:rsid w:val="9AFEAF5B"/>
    <w:rsid w:val="9CBEED1F"/>
    <w:rsid w:val="9DB577DE"/>
    <w:rsid w:val="9DFBE8DB"/>
    <w:rsid w:val="9E768AB9"/>
    <w:rsid w:val="9E971503"/>
    <w:rsid w:val="9EBE82CA"/>
    <w:rsid w:val="9F1FE256"/>
    <w:rsid w:val="9F3F3CA9"/>
    <w:rsid w:val="9F7BEEA9"/>
    <w:rsid w:val="9FDF2BE8"/>
    <w:rsid w:val="9FEE13B4"/>
    <w:rsid w:val="9FF748F8"/>
    <w:rsid w:val="9FFFAC63"/>
    <w:rsid w:val="9FFFE19F"/>
    <w:rsid w:val="A3BF6878"/>
    <w:rsid w:val="A3EF6308"/>
    <w:rsid w:val="A4970012"/>
    <w:rsid w:val="A66FEDC7"/>
    <w:rsid w:val="A6A6E3D0"/>
    <w:rsid w:val="A7F77073"/>
    <w:rsid w:val="A88F66EE"/>
    <w:rsid w:val="A97F6352"/>
    <w:rsid w:val="AAFA38F6"/>
    <w:rsid w:val="AB7D7CE1"/>
    <w:rsid w:val="ADEB6084"/>
    <w:rsid w:val="AE6BF0A4"/>
    <w:rsid w:val="AEF7444B"/>
    <w:rsid w:val="AF3B9D72"/>
    <w:rsid w:val="AF6DEA0B"/>
    <w:rsid w:val="AF79AA0E"/>
    <w:rsid w:val="AFC316BC"/>
    <w:rsid w:val="AFCBCDB7"/>
    <w:rsid w:val="AFF944EF"/>
    <w:rsid w:val="B13D0175"/>
    <w:rsid w:val="B37F1656"/>
    <w:rsid w:val="B38C7F78"/>
    <w:rsid w:val="B3A3F80B"/>
    <w:rsid w:val="B3B9710B"/>
    <w:rsid w:val="B5AEC396"/>
    <w:rsid w:val="B5BEB850"/>
    <w:rsid w:val="B5DC610D"/>
    <w:rsid w:val="B6B38BB3"/>
    <w:rsid w:val="B6F70DF2"/>
    <w:rsid w:val="B6FE840E"/>
    <w:rsid w:val="B73C0AE6"/>
    <w:rsid w:val="B78F1CC0"/>
    <w:rsid w:val="B7BB491B"/>
    <w:rsid w:val="B7D6EBD4"/>
    <w:rsid w:val="B7D99DD7"/>
    <w:rsid w:val="B7ED0039"/>
    <w:rsid w:val="B7FF96A7"/>
    <w:rsid w:val="B7FFA3B0"/>
    <w:rsid w:val="B8BC055F"/>
    <w:rsid w:val="B8FF4147"/>
    <w:rsid w:val="B9AFEE40"/>
    <w:rsid w:val="B9F7C6AD"/>
    <w:rsid w:val="BA5F8695"/>
    <w:rsid w:val="BAE725C8"/>
    <w:rsid w:val="BB33DEF5"/>
    <w:rsid w:val="BB7E3D4D"/>
    <w:rsid w:val="BB9C2538"/>
    <w:rsid w:val="BBBFD434"/>
    <w:rsid w:val="BBDE6F8D"/>
    <w:rsid w:val="BBF7E30E"/>
    <w:rsid w:val="BBFC5EB1"/>
    <w:rsid w:val="BCDBB4E7"/>
    <w:rsid w:val="BD690442"/>
    <w:rsid w:val="BD7BE50C"/>
    <w:rsid w:val="BD7E1EDA"/>
    <w:rsid w:val="BDD774CA"/>
    <w:rsid w:val="BDD96F8D"/>
    <w:rsid w:val="BDE7C4E9"/>
    <w:rsid w:val="BDFFA973"/>
    <w:rsid w:val="BE72ADBA"/>
    <w:rsid w:val="BE922D1C"/>
    <w:rsid w:val="BEFA720D"/>
    <w:rsid w:val="BF579B77"/>
    <w:rsid w:val="BF7B873D"/>
    <w:rsid w:val="BF7DC290"/>
    <w:rsid w:val="BF7F8D1A"/>
    <w:rsid w:val="BF96C581"/>
    <w:rsid w:val="BFADEE3B"/>
    <w:rsid w:val="BFAF10B4"/>
    <w:rsid w:val="BFB375D8"/>
    <w:rsid w:val="BFBADAFF"/>
    <w:rsid w:val="BFBF055B"/>
    <w:rsid w:val="BFDD7C7B"/>
    <w:rsid w:val="BFEB4AD0"/>
    <w:rsid w:val="BFEF6065"/>
    <w:rsid w:val="BFF609ED"/>
    <w:rsid w:val="BFF713CC"/>
    <w:rsid w:val="BFF8AAF8"/>
    <w:rsid w:val="BFFD17A2"/>
    <w:rsid w:val="BFFDA640"/>
    <w:rsid w:val="BFFFAFD4"/>
    <w:rsid w:val="C77F1F8E"/>
    <w:rsid w:val="C7CB6B94"/>
    <w:rsid w:val="C7FBD870"/>
    <w:rsid w:val="CB320DDA"/>
    <w:rsid w:val="CBDF77E6"/>
    <w:rsid w:val="CBF92413"/>
    <w:rsid w:val="CDEDEA4E"/>
    <w:rsid w:val="CE6A767C"/>
    <w:rsid w:val="CE77B2B2"/>
    <w:rsid w:val="CEB7F7EC"/>
    <w:rsid w:val="CEF31CC5"/>
    <w:rsid w:val="CEFD9F52"/>
    <w:rsid w:val="CF5D15B3"/>
    <w:rsid w:val="CF7EC6C1"/>
    <w:rsid w:val="CFBF1E80"/>
    <w:rsid w:val="CFCFB7B5"/>
    <w:rsid w:val="CFD99093"/>
    <w:rsid w:val="D08B16C0"/>
    <w:rsid w:val="D2DB21A4"/>
    <w:rsid w:val="D37F7E25"/>
    <w:rsid w:val="D3BB4F05"/>
    <w:rsid w:val="D536CDF6"/>
    <w:rsid w:val="D57F20E5"/>
    <w:rsid w:val="D5DD953F"/>
    <w:rsid w:val="D5DF35ED"/>
    <w:rsid w:val="D7DD8B37"/>
    <w:rsid w:val="D7F2CF16"/>
    <w:rsid w:val="D7FB0127"/>
    <w:rsid w:val="D7FB6C8C"/>
    <w:rsid w:val="D7FE7340"/>
    <w:rsid w:val="D7FF27D0"/>
    <w:rsid w:val="D7FF83FB"/>
    <w:rsid w:val="D83FC2A1"/>
    <w:rsid w:val="DA63B109"/>
    <w:rsid w:val="DAAEA02F"/>
    <w:rsid w:val="DAFFA2ED"/>
    <w:rsid w:val="DBAB66FD"/>
    <w:rsid w:val="DBBE86FF"/>
    <w:rsid w:val="DBCA7954"/>
    <w:rsid w:val="DBD68C85"/>
    <w:rsid w:val="DBE548E1"/>
    <w:rsid w:val="DBEF7CB3"/>
    <w:rsid w:val="DBFCA6DC"/>
    <w:rsid w:val="DBFE76C2"/>
    <w:rsid w:val="DBFFEEFA"/>
    <w:rsid w:val="DCDF6744"/>
    <w:rsid w:val="DCF708F0"/>
    <w:rsid w:val="DD6C1E99"/>
    <w:rsid w:val="DD7B1BD2"/>
    <w:rsid w:val="DDBBA878"/>
    <w:rsid w:val="DDBFEEF7"/>
    <w:rsid w:val="DDDBBDBD"/>
    <w:rsid w:val="DDFD1023"/>
    <w:rsid w:val="DE8FCDAB"/>
    <w:rsid w:val="DEBA847A"/>
    <w:rsid w:val="DEDE7F3E"/>
    <w:rsid w:val="DEFC556A"/>
    <w:rsid w:val="DF2F86B7"/>
    <w:rsid w:val="DF3FBD62"/>
    <w:rsid w:val="DF5FC339"/>
    <w:rsid w:val="DF6711C9"/>
    <w:rsid w:val="DF67729D"/>
    <w:rsid w:val="DF737967"/>
    <w:rsid w:val="DF7D08B4"/>
    <w:rsid w:val="DF7FF236"/>
    <w:rsid w:val="DF969984"/>
    <w:rsid w:val="DFB5A797"/>
    <w:rsid w:val="DFB7D87C"/>
    <w:rsid w:val="DFB81CE4"/>
    <w:rsid w:val="DFBFF6EF"/>
    <w:rsid w:val="DFD701CE"/>
    <w:rsid w:val="DFE6279C"/>
    <w:rsid w:val="DFEEC173"/>
    <w:rsid w:val="DFEFD255"/>
    <w:rsid w:val="DFF19AE7"/>
    <w:rsid w:val="DFF35D00"/>
    <w:rsid w:val="DFF43995"/>
    <w:rsid w:val="DFF5438F"/>
    <w:rsid w:val="DFF93DCE"/>
    <w:rsid w:val="DFFA63ED"/>
    <w:rsid w:val="DFFEF283"/>
    <w:rsid w:val="DFFFE479"/>
    <w:rsid w:val="E53FB0B6"/>
    <w:rsid w:val="E56F62C2"/>
    <w:rsid w:val="E579B2D8"/>
    <w:rsid w:val="E63F78BD"/>
    <w:rsid w:val="E69F5A83"/>
    <w:rsid w:val="E6BFCA37"/>
    <w:rsid w:val="E6FFCC41"/>
    <w:rsid w:val="E77D72CC"/>
    <w:rsid w:val="E7BF2EBA"/>
    <w:rsid w:val="E7E8E9E1"/>
    <w:rsid w:val="E7ECC62D"/>
    <w:rsid w:val="E7EF6B78"/>
    <w:rsid w:val="E7F942E0"/>
    <w:rsid w:val="E7FF43F9"/>
    <w:rsid w:val="E87DC0DC"/>
    <w:rsid w:val="E97F321C"/>
    <w:rsid w:val="E9CE0DE7"/>
    <w:rsid w:val="EBADCBD4"/>
    <w:rsid w:val="EBADF533"/>
    <w:rsid w:val="EBBFD004"/>
    <w:rsid w:val="EBCFCF55"/>
    <w:rsid w:val="EBDFD800"/>
    <w:rsid w:val="EBEF09EE"/>
    <w:rsid w:val="EBF74B8B"/>
    <w:rsid w:val="EBFAD46A"/>
    <w:rsid w:val="EC376101"/>
    <w:rsid w:val="ECF74128"/>
    <w:rsid w:val="ED9BC40B"/>
    <w:rsid w:val="EE3B6C4F"/>
    <w:rsid w:val="EE7F3F34"/>
    <w:rsid w:val="EE7F4E17"/>
    <w:rsid w:val="EE7FC417"/>
    <w:rsid w:val="EEBE5014"/>
    <w:rsid w:val="EEE392E0"/>
    <w:rsid w:val="EEEFAD1B"/>
    <w:rsid w:val="EEEFB065"/>
    <w:rsid w:val="EF2DF569"/>
    <w:rsid w:val="EF3EA157"/>
    <w:rsid w:val="EF59D46F"/>
    <w:rsid w:val="EF6BDF4B"/>
    <w:rsid w:val="EF6FF65E"/>
    <w:rsid w:val="EF7F0E39"/>
    <w:rsid w:val="EF9DF380"/>
    <w:rsid w:val="EFC7CC36"/>
    <w:rsid w:val="EFDA8091"/>
    <w:rsid w:val="EFDB3FF5"/>
    <w:rsid w:val="EFEBF8B0"/>
    <w:rsid w:val="EFEFAFA9"/>
    <w:rsid w:val="EFF3F037"/>
    <w:rsid w:val="EFF71B66"/>
    <w:rsid w:val="EFFA3B00"/>
    <w:rsid w:val="EFFDF454"/>
    <w:rsid w:val="F0DEC6F0"/>
    <w:rsid w:val="F0FF3DE6"/>
    <w:rsid w:val="F17FB7A9"/>
    <w:rsid w:val="F1CFDFD0"/>
    <w:rsid w:val="F1EF1E30"/>
    <w:rsid w:val="F1FEC45D"/>
    <w:rsid w:val="F33F4346"/>
    <w:rsid w:val="F3E3A6E8"/>
    <w:rsid w:val="F3F9FE91"/>
    <w:rsid w:val="F3FE7219"/>
    <w:rsid w:val="F3FF0504"/>
    <w:rsid w:val="F3FFE6F1"/>
    <w:rsid w:val="F4B5788F"/>
    <w:rsid w:val="F4BB43D3"/>
    <w:rsid w:val="F57FCAA7"/>
    <w:rsid w:val="F59EF29E"/>
    <w:rsid w:val="F5B82B26"/>
    <w:rsid w:val="F5EB78E4"/>
    <w:rsid w:val="F5F9371B"/>
    <w:rsid w:val="F5F97054"/>
    <w:rsid w:val="F63FD8B1"/>
    <w:rsid w:val="F65C6711"/>
    <w:rsid w:val="F67D74CF"/>
    <w:rsid w:val="F6B440C3"/>
    <w:rsid w:val="F6BFEB67"/>
    <w:rsid w:val="F6DFF467"/>
    <w:rsid w:val="F6EF15A0"/>
    <w:rsid w:val="F6F97877"/>
    <w:rsid w:val="F6FB1FD7"/>
    <w:rsid w:val="F6FCCD32"/>
    <w:rsid w:val="F6FEFF18"/>
    <w:rsid w:val="F6FF9490"/>
    <w:rsid w:val="F73EF4F3"/>
    <w:rsid w:val="F74DCA7D"/>
    <w:rsid w:val="F76A38A8"/>
    <w:rsid w:val="F7786270"/>
    <w:rsid w:val="F7BD7630"/>
    <w:rsid w:val="F7BF8F6B"/>
    <w:rsid w:val="F7CB0D7E"/>
    <w:rsid w:val="F7DE4A58"/>
    <w:rsid w:val="F7E630C9"/>
    <w:rsid w:val="F7E76D7C"/>
    <w:rsid w:val="F7EC5612"/>
    <w:rsid w:val="F7EFC0E8"/>
    <w:rsid w:val="F7EFF950"/>
    <w:rsid w:val="F7F58346"/>
    <w:rsid w:val="F7FC6EDB"/>
    <w:rsid w:val="F7FFA759"/>
    <w:rsid w:val="F8FDD1C4"/>
    <w:rsid w:val="F8FFD1FE"/>
    <w:rsid w:val="F96C8B6A"/>
    <w:rsid w:val="F99F4FBC"/>
    <w:rsid w:val="F9D7D609"/>
    <w:rsid w:val="F9F716E7"/>
    <w:rsid w:val="F9F7D9B1"/>
    <w:rsid w:val="F9FBE693"/>
    <w:rsid w:val="F9FCE3BC"/>
    <w:rsid w:val="F9FFA759"/>
    <w:rsid w:val="FA27B545"/>
    <w:rsid w:val="FA8FA641"/>
    <w:rsid w:val="FABFB32F"/>
    <w:rsid w:val="FAEB877F"/>
    <w:rsid w:val="FAF32C62"/>
    <w:rsid w:val="FAF94623"/>
    <w:rsid w:val="FAFD9C8B"/>
    <w:rsid w:val="FAFFEF97"/>
    <w:rsid w:val="FB17657C"/>
    <w:rsid w:val="FB3641B9"/>
    <w:rsid w:val="FB5F0E21"/>
    <w:rsid w:val="FB678C9A"/>
    <w:rsid w:val="FB772A52"/>
    <w:rsid w:val="FB774ABD"/>
    <w:rsid w:val="FB7FCFE9"/>
    <w:rsid w:val="FBAE4D19"/>
    <w:rsid w:val="FBB11BB8"/>
    <w:rsid w:val="FBBA8C5F"/>
    <w:rsid w:val="FBBC651E"/>
    <w:rsid w:val="FBBF43B4"/>
    <w:rsid w:val="FBBFA4F7"/>
    <w:rsid w:val="FBBFD462"/>
    <w:rsid w:val="FBCF8468"/>
    <w:rsid w:val="FBD70EBD"/>
    <w:rsid w:val="FBD83CDD"/>
    <w:rsid w:val="FBDB1BB6"/>
    <w:rsid w:val="FBDBD342"/>
    <w:rsid w:val="FBE5E32E"/>
    <w:rsid w:val="FBED2118"/>
    <w:rsid w:val="FBEF0EDC"/>
    <w:rsid w:val="FBFB96E1"/>
    <w:rsid w:val="FBFCE769"/>
    <w:rsid w:val="FBFE15EA"/>
    <w:rsid w:val="FBFF1353"/>
    <w:rsid w:val="FBFF7DE5"/>
    <w:rsid w:val="FBFF8F92"/>
    <w:rsid w:val="FBFFC23A"/>
    <w:rsid w:val="FC0E6923"/>
    <w:rsid w:val="FC705A0B"/>
    <w:rsid w:val="FCA78F87"/>
    <w:rsid w:val="FCBFD5A2"/>
    <w:rsid w:val="FCCF3597"/>
    <w:rsid w:val="FCFF840A"/>
    <w:rsid w:val="FD5F33BA"/>
    <w:rsid w:val="FD9A523B"/>
    <w:rsid w:val="FDB39B03"/>
    <w:rsid w:val="FDB94D7B"/>
    <w:rsid w:val="FDBB3C5F"/>
    <w:rsid w:val="FDBBBDE7"/>
    <w:rsid w:val="FDBC8DF0"/>
    <w:rsid w:val="FDBD31ED"/>
    <w:rsid w:val="FDCB6D41"/>
    <w:rsid w:val="FDCBA1F9"/>
    <w:rsid w:val="FDD18523"/>
    <w:rsid w:val="FDD74539"/>
    <w:rsid w:val="FDD79966"/>
    <w:rsid w:val="FDE72C59"/>
    <w:rsid w:val="FDED6A0E"/>
    <w:rsid w:val="FDED7631"/>
    <w:rsid w:val="FDF3B7B9"/>
    <w:rsid w:val="FDF793E6"/>
    <w:rsid w:val="FDF7A318"/>
    <w:rsid w:val="FDF8DB61"/>
    <w:rsid w:val="FDFBCE14"/>
    <w:rsid w:val="FDFDA982"/>
    <w:rsid w:val="FDFE1E0B"/>
    <w:rsid w:val="FDFF2519"/>
    <w:rsid w:val="FDFF568B"/>
    <w:rsid w:val="FE1F8C4B"/>
    <w:rsid w:val="FE37B74F"/>
    <w:rsid w:val="FE5FDC8E"/>
    <w:rsid w:val="FE63A0A5"/>
    <w:rsid w:val="FE67E002"/>
    <w:rsid w:val="FE7B648B"/>
    <w:rsid w:val="FE7D74DF"/>
    <w:rsid w:val="FE7F0C58"/>
    <w:rsid w:val="FE9B836E"/>
    <w:rsid w:val="FEB5C7F1"/>
    <w:rsid w:val="FEB60870"/>
    <w:rsid w:val="FEB73589"/>
    <w:rsid w:val="FEB78A97"/>
    <w:rsid w:val="FEBAE087"/>
    <w:rsid w:val="FEBCDB7F"/>
    <w:rsid w:val="FEBE9CB0"/>
    <w:rsid w:val="FEBF3DED"/>
    <w:rsid w:val="FECF2E0A"/>
    <w:rsid w:val="FED7459F"/>
    <w:rsid w:val="FEDB14A7"/>
    <w:rsid w:val="FEDE4928"/>
    <w:rsid w:val="FEDF7BCC"/>
    <w:rsid w:val="FEED2310"/>
    <w:rsid w:val="FEEF7C87"/>
    <w:rsid w:val="FEEFA66A"/>
    <w:rsid w:val="FEEFC135"/>
    <w:rsid w:val="FEF4EF74"/>
    <w:rsid w:val="FEF79A30"/>
    <w:rsid w:val="FEF7ABD4"/>
    <w:rsid w:val="FEFDD45C"/>
    <w:rsid w:val="FEFF0E70"/>
    <w:rsid w:val="FEFF7583"/>
    <w:rsid w:val="FEFFE509"/>
    <w:rsid w:val="FF130B29"/>
    <w:rsid w:val="FF1D5433"/>
    <w:rsid w:val="FF1FB27F"/>
    <w:rsid w:val="FF3D1DAB"/>
    <w:rsid w:val="FF3F4F79"/>
    <w:rsid w:val="FF3F8EC8"/>
    <w:rsid w:val="FF5BF375"/>
    <w:rsid w:val="FF65BAB8"/>
    <w:rsid w:val="FF6A23A7"/>
    <w:rsid w:val="FF6ABDB6"/>
    <w:rsid w:val="FF6F8C44"/>
    <w:rsid w:val="FF75E76A"/>
    <w:rsid w:val="FF7B7D7D"/>
    <w:rsid w:val="FF7BD48E"/>
    <w:rsid w:val="FF7F0747"/>
    <w:rsid w:val="FF7F676E"/>
    <w:rsid w:val="FF9FD0A0"/>
    <w:rsid w:val="FFAE604D"/>
    <w:rsid w:val="FFAE9688"/>
    <w:rsid w:val="FFAFCA33"/>
    <w:rsid w:val="FFB01480"/>
    <w:rsid w:val="FFB1CBF3"/>
    <w:rsid w:val="FFB5257E"/>
    <w:rsid w:val="FFB5408B"/>
    <w:rsid w:val="FFB80E03"/>
    <w:rsid w:val="FFBBFD8F"/>
    <w:rsid w:val="FFBE7A8A"/>
    <w:rsid w:val="FFBEDD31"/>
    <w:rsid w:val="FFBF0CA0"/>
    <w:rsid w:val="FFCEB888"/>
    <w:rsid w:val="FFCFE88E"/>
    <w:rsid w:val="FFD792B4"/>
    <w:rsid w:val="FFDBA98D"/>
    <w:rsid w:val="FFDBFDE5"/>
    <w:rsid w:val="FFDD17C8"/>
    <w:rsid w:val="FFDF3921"/>
    <w:rsid w:val="FFDF3EE3"/>
    <w:rsid w:val="FFDF4EDE"/>
    <w:rsid w:val="FFDF936F"/>
    <w:rsid w:val="FFDFFB98"/>
    <w:rsid w:val="FFE82F10"/>
    <w:rsid w:val="FFED372B"/>
    <w:rsid w:val="FFEEE5D3"/>
    <w:rsid w:val="FFF389A2"/>
    <w:rsid w:val="FFF3AD9C"/>
    <w:rsid w:val="FFF7D542"/>
    <w:rsid w:val="FFF9303F"/>
    <w:rsid w:val="FFF99250"/>
    <w:rsid w:val="FFF996DA"/>
    <w:rsid w:val="FFF9BE3A"/>
    <w:rsid w:val="FFFBB5B1"/>
    <w:rsid w:val="FFFD1401"/>
    <w:rsid w:val="FFFE25AD"/>
    <w:rsid w:val="FFFE89A2"/>
    <w:rsid w:val="FFFEAF77"/>
    <w:rsid w:val="FFFECB89"/>
    <w:rsid w:val="FFFF463A"/>
    <w:rsid w:val="FFFF62FD"/>
    <w:rsid w:val="FFFF90DD"/>
    <w:rsid w:val="FFFFC6A8"/>
    <w:rsid w:val="FFFFD570"/>
    <w:rsid w:val="FFFFD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FE8D8"/>
  <w15:docId w15:val="{7FFA1C0D-C2A8-439A-A6CD-84708CDC9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uiPriority="1" w:qFormat="1"/>
    <w:lsdException w:name="Subtitle" w:qFormat="1"/>
    <w:lsdException w:name="Hyperlink" w:qFormat="1"/>
    <w:lsdException w:name="Strong" w:uiPriority="22"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1"/>
    <w:qFormat/>
    <w:pPr>
      <w:ind w:firstLine="200"/>
    </w:pPr>
  </w:style>
  <w:style w:type="paragraph" w:styleId="a6">
    <w:name w:val="Plain Text"/>
    <w:basedOn w:val="a"/>
    <w:link w:val="a7"/>
    <w:unhideWhenUsed/>
    <w:qFormat/>
    <w:rPr>
      <w:rFonts w:ascii="等线" w:eastAsia="等线" w:hAnsi="Courier New" w:cs="Courier New"/>
      <w:szCs w:val="22"/>
    </w:rPr>
  </w:style>
  <w:style w:type="paragraph" w:styleId="a8">
    <w:name w:val="footer"/>
    <w:basedOn w:val="a"/>
    <w:link w:val="a9"/>
    <w:qFormat/>
    <w:pPr>
      <w:tabs>
        <w:tab w:val="center" w:pos="4153"/>
        <w:tab w:val="right" w:pos="8306"/>
      </w:tabs>
      <w:snapToGrid w:val="0"/>
      <w:jc w:val="left"/>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c">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d">
    <w:name w:val="annotation subject"/>
    <w:basedOn w:val="a3"/>
    <w:next w:val="a3"/>
    <w:link w:val="ae"/>
    <w:qFormat/>
    <w:rPr>
      <w:b/>
      <w:bCs/>
    </w:rPr>
  </w:style>
  <w:style w:type="table" w:styleId="af">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Pr>
      <w:b/>
      <w:bCs/>
    </w:rPr>
  </w:style>
  <w:style w:type="character" w:styleId="af1">
    <w:name w:val="Hyperlink"/>
    <w:qFormat/>
    <w:rPr>
      <w:color w:val="0563C1"/>
      <w:u w:val="single"/>
    </w:rPr>
  </w:style>
  <w:style w:type="character" w:styleId="af2">
    <w:name w:val="annotation reference"/>
    <w:qFormat/>
    <w:rPr>
      <w:sz w:val="21"/>
      <w:szCs w:val="21"/>
    </w:rPr>
  </w:style>
  <w:style w:type="character" w:customStyle="1" w:styleId="a4">
    <w:name w:val="批注文字 字符"/>
    <w:link w:val="a3"/>
    <w:qFormat/>
    <w:rPr>
      <w:rFonts w:ascii="Calibri" w:hAnsi="Calibri"/>
      <w:kern w:val="2"/>
      <w:sz w:val="21"/>
      <w:szCs w:val="24"/>
    </w:rPr>
  </w:style>
  <w:style w:type="character" w:customStyle="1" w:styleId="a7">
    <w:name w:val="纯文本 字符"/>
    <w:link w:val="a6"/>
    <w:qFormat/>
    <w:rPr>
      <w:rFonts w:ascii="等线" w:eastAsia="等线" w:hAnsi="Courier New" w:cs="Courier New"/>
      <w:kern w:val="2"/>
      <w:sz w:val="21"/>
      <w:szCs w:val="22"/>
    </w:rPr>
  </w:style>
  <w:style w:type="character" w:customStyle="1" w:styleId="a9">
    <w:name w:val="页脚 字符"/>
    <w:link w:val="a8"/>
    <w:qFormat/>
    <w:rPr>
      <w:rFonts w:ascii="Calibri" w:hAnsi="Calibri"/>
      <w:kern w:val="2"/>
      <w:sz w:val="18"/>
      <w:szCs w:val="18"/>
    </w:rPr>
  </w:style>
  <w:style w:type="character" w:customStyle="1" w:styleId="ab">
    <w:name w:val="页眉 字符"/>
    <w:link w:val="aa"/>
    <w:qFormat/>
    <w:rPr>
      <w:rFonts w:ascii="Calibri" w:hAnsi="Calibri"/>
      <w:kern w:val="2"/>
      <w:sz w:val="18"/>
      <w:szCs w:val="18"/>
    </w:rPr>
  </w:style>
  <w:style w:type="character" w:customStyle="1" w:styleId="HTML0">
    <w:name w:val="HTML 预设格式 字符"/>
    <w:link w:val="HTML"/>
    <w:uiPriority w:val="99"/>
    <w:qFormat/>
    <w:rPr>
      <w:rFonts w:ascii="宋体" w:hAnsi="宋体" w:cs="宋体"/>
      <w:sz w:val="24"/>
      <w:szCs w:val="24"/>
    </w:rPr>
  </w:style>
  <w:style w:type="character" w:customStyle="1" w:styleId="ae">
    <w:name w:val="批注主题 字符"/>
    <w:link w:val="ad"/>
    <w:qFormat/>
    <w:rPr>
      <w:rFonts w:ascii="Calibri" w:hAnsi="Calibri"/>
      <w:b/>
      <w:bCs/>
      <w:kern w:val="2"/>
      <w:sz w:val="21"/>
      <w:szCs w:val="24"/>
    </w:rPr>
  </w:style>
  <w:style w:type="paragraph" w:customStyle="1" w:styleId="1">
    <w:name w:val="修订1"/>
    <w:uiPriority w:val="99"/>
    <w:unhideWhenUsed/>
    <w:qFormat/>
    <w:rPr>
      <w:rFonts w:ascii="Calibri" w:hAnsi="Calibri"/>
      <w:kern w:val="2"/>
      <w:sz w:val="21"/>
      <w:szCs w:val="24"/>
    </w:rPr>
  </w:style>
  <w:style w:type="paragraph" w:styleId="af3">
    <w:name w:val="List Paragraph"/>
    <w:basedOn w:val="a"/>
    <w:uiPriority w:val="99"/>
    <w:qFormat/>
    <w:pPr>
      <w:ind w:firstLineChars="200" w:firstLine="420"/>
    </w:pPr>
    <w:rPr>
      <w:rFonts w:ascii="等线" w:eastAsia="等线" w:hAnsi="等线"/>
      <w:szCs w:val="22"/>
    </w:rPr>
  </w:style>
  <w:style w:type="character" w:customStyle="1" w:styleId="fontstyle01">
    <w:name w:val="fontstyle01"/>
    <w:qFormat/>
    <w:rPr>
      <w:rFonts w:ascii="CIDFont+F10" w:hAnsi="CIDFont+F10" w:hint="default"/>
      <w:color w:val="000000"/>
      <w:sz w:val="32"/>
      <w:szCs w:val="32"/>
    </w:rPr>
  </w:style>
  <w:style w:type="character" w:customStyle="1" w:styleId="10">
    <w:name w:val="未处理的提及1"/>
    <w:uiPriority w:val="99"/>
    <w:unhideWhenUsed/>
    <w:qFormat/>
    <w:rPr>
      <w:color w:val="605E5C"/>
      <w:shd w:val="clear" w:color="auto" w:fill="E1DFDD"/>
    </w:rPr>
  </w:style>
  <w:style w:type="paragraph" w:customStyle="1" w:styleId="2">
    <w:name w:val="修订2"/>
    <w:hidden/>
    <w:uiPriority w:val="99"/>
    <w:unhideWhenUsed/>
    <w:qFormat/>
    <w:rPr>
      <w:rFonts w:ascii="Calibri" w:hAnsi="Calibri"/>
      <w:kern w:val="2"/>
      <w:sz w:val="21"/>
      <w:szCs w:val="24"/>
    </w:rPr>
  </w:style>
  <w:style w:type="paragraph" w:customStyle="1" w:styleId="3">
    <w:name w:val="修订3"/>
    <w:hidden/>
    <w:uiPriority w:val="99"/>
    <w:unhideWhenUsed/>
    <w:qFormat/>
    <w:rPr>
      <w:rFonts w:ascii="Calibri" w:hAnsi="Calibri"/>
      <w:kern w:val="2"/>
      <w:sz w:val="21"/>
      <w:szCs w:val="24"/>
    </w:rPr>
  </w:style>
  <w:style w:type="paragraph" w:customStyle="1" w:styleId="4">
    <w:name w:val="修订4"/>
    <w:hidden/>
    <w:uiPriority w:val="99"/>
    <w:unhideWhenUsed/>
    <w:qFormat/>
    <w:rPr>
      <w:rFonts w:ascii="Calibri" w:hAnsi="Calibri"/>
      <w:kern w:val="2"/>
      <w:sz w:val="21"/>
      <w:szCs w:val="24"/>
    </w:rPr>
  </w:style>
  <w:style w:type="paragraph" w:customStyle="1" w:styleId="5">
    <w:name w:val="修订5"/>
    <w:hidden/>
    <w:uiPriority w:val="99"/>
    <w:unhideWhenUsed/>
    <w:qFormat/>
    <w:rPr>
      <w:rFonts w:ascii="Calibri" w:hAnsi="Calibri"/>
      <w:kern w:val="2"/>
      <w:sz w:val="21"/>
      <w:szCs w:val="24"/>
    </w:rPr>
  </w:style>
  <w:style w:type="paragraph" w:customStyle="1" w:styleId="6">
    <w:name w:val="修订6"/>
    <w:hidden/>
    <w:uiPriority w:val="99"/>
    <w:unhideWhenUsed/>
    <w:qFormat/>
    <w:rPr>
      <w:rFonts w:ascii="Calibri" w:hAnsi="Calibri"/>
      <w:kern w:val="2"/>
      <w:sz w:val="21"/>
      <w:szCs w:val="24"/>
    </w:rPr>
  </w:style>
  <w:style w:type="paragraph" w:customStyle="1" w:styleId="7">
    <w:name w:val="修订7"/>
    <w:hidden/>
    <w:uiPriority w:val="99"/>
    <w:unhideWhenUsed/>
    <w:qFormat/>
    <w:rPr>
      <w:rFonts w:ascii="Calibri" w:hAnsi="Calibri"/>
      <w:kern w:val="2"/>
      <w:sz w:val="21"/>
      <w:szCs w:val="24"/>
    </w:rPr>
  </w:style>
  <w:style w:type="paragraph" w:customStyle="1" w:styleId="8">
    <w:name w:val="修订8"/>
    <w:hidden/>
    <w:uiPriority w:val="99"/>
    <w:unhideWhenUsed/>
    <w:qFormat/>
    <w:rPr>
      <w:rFonts w:ascii="Calibri" w:hAnsi="Calibri"/>
      <w:kern w:val="2"/>
      <w:sz w:val="21"/>
      <w:szCs w:val="24"/>
    </w:rPr>
  </w:style>
  <w:style w:type="paragraph" w:customStyle="1" w:styleId="contenthtml">
    <w:name w:val="content_html"/>
    <w:basedOn w:val="a"/>
    <w:qFormat/>
    <w:pPr>
      <w:widowControl/>
      <w:spacing w:before="100" w:beforeAutospacing="1" w:after="100" w:afterAutospacing="1"/>
      <w:jc w:val="left"/>
    </w:pPr>
    <w:rPr>
      <w:rFonts w:ascii="宋体" w:hAnsi="宋体" w:cs="宋体"/>
      <w:kern w:val="0"/>
      <w:sz w:val="24"/>
    </w:rPr>
  </w:style>
  <w:style w:type="paragraph" w:customStyle="1" w:styleId="9">
    <w:name w:val="修订9"/>
    <w:hidden/>
    <w:uiPriority w:val="99"/>
    <w:unhideWhenUsed/>
    <w:qFormat/>
    <w:rPr>
      <w:rFonts w:ascii="Calibri" w:hAnsi="Calibri"/>
      <w:kern w:val="2"/>
      <w:sz w:val="21"/>
      <w:szCs w:val="24"/>
    </w:rPr>
  </w:style>
  <w:style w:type="paragraph" w:customStyle="1" w:styleId="100">
    <w:name w:val="修订10"/>
    <w:hidden/>
    <w:uiPriority w:val="99"/>
    <w:unhideWhenUsed/>
    <w:qFormat/>
    <w:rPr>
      <w:rFonts w:ascii="Calibri" w:hAnsi="Calibri"/>
      <w:kern w:val="2"/>
      <w:sz w:val="21"/>
      <w:szCs w:val="24"/>
    </w:rPr>
  </w:style>
  <w:style w:type="paragraph" w:customStyle="1" w:styleId="11">
    <w:name w:val="修订11"/>
    <w:hidden/>
    <w:uiPriority w:val="99"/>
    <w:unhideWhenUsed/>
    <w:qFormat/>
    <w:rPr>
      <w:rFonts w:ascii="Calibri" w:hAnsi="Calibri"/>
      <w:kern w:val="2"/>
      <w:sz w:val="21"/>
      <w:szCs w:val="24"/>
    </w:rPr>
  </w:style>
  <w:style w:type="paragraph" w:customStyle="1" w:styleId="12">
    <w:name w:val="修订12"/>
    <w:hidden/>
    <w:uiPriority w:val="99"/>
    <w:unhideWhenUsed/>
    <w:rPr>
      <w:rFonts w:ascii="Calibri" w:hAnsi="Calibri"/>
      <w:kern w:val="2"/>
      <w:sz w:val="21"/>
      <w:szCs w:val="24"/>
    </w:rPr>
  </w:style>
  <w:style w:type="paragraph" w:customStyle="1" w:styleId="13">
    <w:name w:val="修订13"/>
    <w:hidden/>
    <w:uiPriority w:val="99"/>
    <w:unhideWhenUsed/>
    <w:rPr>
      <w:rFonts w:ascii="Calibri" w:hAnsi="Calibri"/>
      <w:kern w:val="2"/>
      <w:sz w:val="21"/>
      <w:szCs w:val="24"/>
    </w:rPr>
  </w:style>
  <w:style w:type="paragraph" w:customStyle="1" w:styleId="14">
    <w:name w:val="修订14"/>
    <w:hidden/>
    <w:uiPriority w:val="99"/>
    <w:unhideWhenUsed/>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560</Words>
  <Characters>3195</Characters>
  <Application>Microsoft Office Word</Application>
  <DocSecurity>0</DocSecurity>
  <Lines>26</Lines>
  <Paragraphs>7</Paragraphs>
  <ScaleCrop>false</ScaleCrop>
  <Company>Organization</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uroica</dc:creator>
  <cp:lastModifiedBy>沈 李思</cp:lastModifiedBy>
  <cp:revision>222</cp:revision>
  <dcterms:created xsi:type="dcterms:W3CDTF">2025-11-27T00:52:00Z</dcterms:created>
  <dcterms:modified xsi:type="dcterms:W3CDTF">2026-10-13T05:40:00Z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10A567A9FBAF8A128423AD68914276AE_43</vt:lpwstr>
  </property>
</Properties>
</file>