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C9127" w14:textId="77777777" w:rsidR="00C33E13" w:rsidRPr="00670ACC" w:rsidRDefault="00C33E13" w:rsidP="00670ACC">
      <w:pPr>
        <w:spacing w:line="360" w:lineRule="auto"/>
        <w:jc w:val="center"/>
        <w:rPr>
          <w:rFonts w:ascii="宋体" w:eastAsia="宋体" w:hAnsi="宋体" w:hint="eastAsia"/>
          <w:sz w:val="24"/>
        </w:rPr>
      </w:pPr>
      <w:r w:rsidRPr="00670ACC">
        <w:rPr>
          <w:rFonts w:ascii="宋体" w:eastAsia="宋体" w:hAnsi="宋体" w:hint="eastAsia"/>
          <w:sz w:val="24"/>
        </w:rPr>
        <w:t>A股</w:t>
      </w:r>
      <w:r w:rsidRPr="00670ACC">
        <w:rPr>
          <w:rFonts w:ascii="宋体" w:eastAsia="宋体" w:hAnsi="宋体"/>
          <w:sz w:val="24"/>
        </w:rPr>
        <w:t>代码：688</w:t>
      </w:r>
      <w:r w:rsidRPr="00670ACC">
        <w:rPr>
          <w:rFonts w:ascii="宋体" w:eastAsia="宋体" w:hAnsi="宋体" w:hint="eastAsia"/>
          <w:sz w:val="24"/>
        </w:rPr>
        <w:t>428                                A股简称：诺诚健华</w:t>
      </w:r>
    </w:p>
    <w:p w14:paraId="71C7C89C" w14:textId="060D705F" w:rsidR="00C33E13" w:rsidRPr="00670ACC" w:rsidRDefault="00C33E13" w:rsidP="00670ACC">
      <w:pPr>
        <w:spacing w:line="360" w:lineRule="auto"/>
        <w:jc w:val="center"/>
        <w:rPr>
          <w:rFonts w:ascii="宋体" w:eastAsia="宋体" w:hAnsi="宋体" w:hint="eastAsia"/>
          <w:sz w:val="24"/>
        </w:rPr>
      </w:pPr>
      <w:r w:rsidRPr="00670ACC">
        <w:rPr>
          <w:rFonts w:ascii="宋体" w:eastAsia="宋体" w:hAnsi="宋体" w:hint="eastAsia"/>
          <w:sz w:val="24"/>
        </w:rPr>
        <w:t>港股代码：09969                                 港股简称：诺诚健华</w:t>
      </w:r>
      <w:r w:rsidRPr="00670ACC">
        <w:rPr>
          <w:rFonts w:ascii="宋体" w:eastAsia="宋体" w:hAnsi="宋体"/>
          <w:sz w:val="24"/>
        </w:rPr>
        <w:t xml:space="preserve">        </w:t>
      </w:r>
    </w:p>
    <w:p w14:paraId="54E51918" w14:textId="77777777" w:rsidR="00C33E13" w:rsidRPr="00C33E13" w:rsidRDefault="00C33E13" w:rsidP="000A5483">
      <w:pPr>
        <w:spacing w:line="360" w:lineRule="auto"/>
        <w:jc w:val="center"/>
        <w:rPr>
          <w:rFonts w:ascii="宋体" w:eastAsia="宋体" w:hAnsi="宋体" w:hint="eastAsia"/>
          <w:b/>
          <w:sz w:val="32"/>
        </w:rPr>
      </w:pPr>
    </w:p>
    <w:p w14:paraId="18B2ED2C" w14:textId="4C1236A9" w:rsidR="000A5483" w:rsidRPr="00C33E13" w:rsidRDefault="001A165A" w:rsidP="000A5483">
      <w:pPr>
        <w:spacing w:line="360" w:lineRule="auto"/>
        <w:jc w:val="center"/>
        <w:rPr>
          <w:rFonts w:ascii="宋体" w:eastAsia="宋体" w:hAnsi="宋体" w:hint="eastAsia"/>
          <w:b/>
          <w:sz w:val="32"/>
        </w:rPr>
      </w:pPr>
      <w:r w:rsidRPr="00C33E13">
        <w:rPr>
          <w:rFonts w:ascii="宋体" w:eastAsia="宋体" w:hAnsi="宋体" w:hint="eastAsia"/>
          <w:b/>
          <w:sz w:val="32"/>
        </w:rPr>
        <w:t>诺诚健华医药有限公司</w:t>
      </w:r>
    </w:p>
    <w:p w14:paraId="234176AB" w14:textId="77777777" w:rsidR="000A5483" w:rsidRPr="00C33E13" w:rsidRDefault="000A5483" w:rsidP="000A5483">
      <w:pPr>
        <w:spacing w:line="360" w:lineRule="auto"/>
        <w:jc w:val="center"/>
        <w:rPr>
          <w:rFonts w:ascii="宋体" w:eastAsia="宋体" w:hAnsi="宋体" w:hint="eastAsia"/>
          <w:b/>
          <w:sz w:val="32"/>
        </w:rPr>
      </w:pPr>
      <w:r w:rsidRPr="00C33E13">
        <w:rPr>
          <w:rFonts w:ascii="宋体" w:eastAsia="宋体" w:hAnsi="宋体" w:hint="eastAsia"/>
          <w:b/>
          <w:sz w:val="32"/>
        </w:rPr>
        <w:t>投资者关系活动记录表</w:t>
      </w:r>
    </w:p>
    <w:p w14:paraId="2172551D" w14:textId="057DBFB6" w:rsidR="000A5483" w:rsidRPr="00C33E13" w:rsidRDefault="000A5483" w:rsidP="000A5483">
      <w:pPr>
        <w:spacing w:line="360" w:lineRule="auto"/>
        <w:jc w:val="center"/>
        <w:rPr>
          <w:rFonts w:ascii="宋体" w:eastAsia="宋体" w:hAnsi="宋体" w:hint="eastAsia"/>
          <w:b/>
          <w:sz w:val="32"/>
        </w:rPr>
      </w:pPr>
      <w:r w:rsidRPr="00C33E13">
        <w:rPr>
          <w:rFonts w:ascii="宋体" w:eastAsia="宋体" w:hAnsi="宋体" w:hint="eastAsia"/>
          <w:b/>
          <w:sz w:val="32"/>
        </w:rPr>
        <w:t>（</w:t>
      </w:r>
      <w:r w:rsidR="00000D03" w:rsidRPr="00C33E13">
        <w:rPr>
          <w:rFonts w:ascii="宋体" w:eastAsia="宋体" w:hAnsi="宋体" w:hint="eastAsia"/>
          <w:b/>
          <w:sz w:val="32"/>
        </w:rPr>
        <w:t>20</w:t>
      </w:r>
      <w:r w:rsidR="00881792" w:rsidRPr="00C33E13">
        <w:rPr>
          <w:rFonts w:ascii="宋体" w:eastAsia="宋体" w:hAnsi="宋体" w:hint="eastAsia"/>
          <w:b/>
          <w:sz w:val="32"/>
        </w:rPr>
        <w:t>2</w:t>
      </w:r>
      <w:r w:rsidR="00B36F7C">
        <w:rPr>
          <w:rFonts w:ascii="宋体" w:eastAsia="宋体" w:hAnsi="宋体" w:hint="eastAsia"/>
          <w:b/>
          <w:sz w:val="32"/>
        </w:rPr>
        <w:t>6</w:t>
      </w:r>
      <w:r w:rsidRPr="00C33E13">
        <w:rPr>
          <w:rFonts w:ascii="宋体" w:eastAsia="宋体" w:hAnsi="宋体"/>
          <w:b/>
          <w:sz w:val="32"/>
        </w:rPr>
        <w:t>年</w:t>
      </w:r>
      <w:r w:rsidR="00043C6E">
        <w:rPr>
          <w:rFonts w:ascii="宋体" w:eastAsia="宋体" w:hAnsi="宋体" w:hint="eastAsia"/>
          <w:b/>
          <w:sz w:val="32"/>
        </w:rPr>
        <w:t>10</w:t>
      </w:r>
      <w:r w:rsidRPr="00C33E13">
        <w:rPr>
          <w:rFonts w:ascii="宋体" w:eastAsia="宋体" w:hAnsi="宋体"/>
          <w:b/>
          <w:sz w:val="32"/>
        </w:rPr>
        <w:t>月</w:t>
      </w:r>
      <w:r w:rsidR="00043C6E">
        <w:rPr>
          <w:rFonts w:ascii="宋体" w:eastAsia="宋体" w:hAnsi="宋体" w:hint="eastAsia"/>
          <w:b/>
          <w:sz w:val="32"/>
        </w:rPr>
        <w:t>27</w:t>
      </w:r>
      <w:r w:rsidR="00782A94" w:rsidRPr="00C33E13">
        <w:rPr>
          <w:rFonts w:ascii="宋体" w:eastAsia="宋体" w:hAnsi="宋体" w:hint="eastAsia"/>
          <w:b/>
          <w:sz w:val="32"/>
        </w:rPr>
        <w:t>日</w:t>
      </w:r>
      <w:r w:rsidRPr="00C33E13">
        <w:rPr>
          <w:rFonts w:ascii="宋体" w:eastAsia="宋体" w:hAnsi="宋体"/>
          <w:b/>
          <w:sz w:val="32"/>
        </w:rPr>
        <w:t>）</w:t>
      </w:r>
    </w:p>
    <w:p w14:paraId="3A380EF4" w14:textId="5FF4C40E" w:rsidR="00EB7097" w:rsidRPr="00C33E13" w:rsidRDefault="00EB7097" w:rsidP="000A5483">
      <w:pPr>
        <w:spacing w:line="360" w:lineRule="auto"/>
        <w:rPr>
          <w:rFonts w:ascii="宋体" w:eastAsia="宋体" w:hAnsi="宋体" w:hint="eastAsia"/>
          <w:sz w:val="24"/>
        </w:rPr>
      </w:pPr>
    </w:p>
    <w:tbl>
      <w:tblPr>
        <w:tblStyle w:val="a3"/>
        <w:tblW w:w="0" w:type="auto"/>
        <w:tblLook w:val="04A0" w:firstRow="1" w:lastRow="0" w:firstColumn="1" w:lastColumn="0" w:noHBand="0" w:noVBand="1"/>
      </w:tblPr>
      <w:tblGrid>
        <w:gridCol w:w="1555"/>
        <w:gridCol w:w="6741"/>
      </w:tblGrid>
      <w:tr w:rsidR="000A5483" w:rsidRPr="00C33E13" w14:paraId="4D2EF966" w14:textId="77777777" w:rsidTr="00A30979">
        <w:tc>
          <w:tcPr>
            <w:tcW w:w="1555" w:type="dxa"/>
            <w:vAlign w:val="center"/>
          </w:tcPr>
          <w:p w14:paraId="13A2832E" w14:textId="77777777" w:rsidR="000A5483" w:rsidRPr="00C33E13" w:rsidRDefault="000A5483" w:rsidP="006312DE">
            <w:pPr>
              <w:spacing w:line="360" w:lineRule="auto"/>
              <w:jc w:val="center"/>
              <w:rPr>
                <w:rFonts w:ascii="宋体" w:eastAsia="宋体" w:hAnsi="宋体" w:hint="eastAsia"/>
                <w:sz w:val="24"/>
              </w:rPr>
            </w:pPr>
            <w:r w:rsidRPr="00C33E13">
              <w:rPr>
                <w:rFonts w:ascii="宋体" w:eastAsia="宋体" w:hAnsi="宋体" w:hint="eastAsia"/>
                <w:sz w:val="24"/>
              </w:rPr>
              <w:t>投资者关系活动类别</w:t>
            </w:r>
          </w:p>
        </w:tc>
        <w:tc>
          <w:tcPr>
            <w:tcW w:w="6741" w:type="dxa"/>
          </w:tcPr>
          <w:p w14:paraId="5C8F3BB3" w14:textId="49B92E4C" w:rsidR="000A5483" w:rsidRPr="00C33E13" w:rsidRDefault="008956E5" w:rsidP="000A5483">
            <w:pPr>
              <w:spacing w:line="360" w:lineRule="auto"/>
              <w:rPr>
                <w:rFonts w:ascii="宋体" w:eastAsia="宋体" w:hAnsi="宋体" w:hint="eastAsia"/>
                <w:sz w:val="24"/>
              </w:rPr>
            </w:pPr>
            <w:r w:rsidRPr="00C33E13">
              <w:rPr>
                <w:rFonts w:ascii="宋体" w:eastAsia="宋体" w:hAnsi="宋体"/>
                <w:sz w:val="24"/>
              </w:rPr>
              <w:t>□</w:t>
            </w:r>
            <w:r w:rsidR="000A5483" w:rsidRPr="00C33E13">
              <w:rPr>
                <w:rFonts w:ascii="宋体" w:eastAsia="宋体" w:hAnsi="宋体"/>
                <w:sz w:val="24"/>
              </w:rPr>
              <w:t>特定对象调研</w:t>
            </w:r>
            <w:r w:rsidR="000A5483" w:rsidRPr="00C33E13">
              <w:rPr>
                <w:rFonts w:ascii="宋体" w:eastAsia="宋体" w:hAnsi="宋体"/>
                <w:sz w:val="24"/>
              </w:rPr>
              <w:tab/>
              <w:t>□分析师会议</w:t>
            </w:r>
            <w:r w:rsidR="000A5483" w:rsidRPr="00C33E13">
              <w:rPr>
                <w:rFonts w:ascii="宋体" w:eastAsia="宋体" w:hAnsi="宋体"/>
                <w:sz w:val="24"/>
              </w:rPr>
              <w:tab/>
              <w:t>□媒体采访</w:t>
            </w:r>
          </w:p>
          <w:p w14:paraId="7DF22082" w14:textId="3913F5AE" w:rsidR="000A5483" w:rsidRPr="00C33E13" w:rsidRDefault="008956E5" w:rsidP="000A5483">
            <w:pPr>
              <w:spacing w:line="360" w:lineRule="auto"/>
              <w:rPr>
                <w:rFonts w:ascii="宋体" w:eastAsia="宋体" w:hAnsi="宋体" w:hint="eastAsia"/>
                <w:sz w:val="24"/>
              </w:rPr>
            </w:pPr>
            <w:r w:rsidRPr="00C33E13">
              <w:rPr>
                <w:rFonts w:ascii="MS Gothic" w:eastAsia="MS Gothic" w:hAnsi="MS Gothic" w:cs="MS Gothic" w:hint="eastAsia"/>
                <w:sz w:val="24"/>
              </w:rPr>
              <w:t>✔</w:t>
            </w:r>
            <w:r w:rsidR="000A5483" w:rsidRPr="00C33E13">
              <w:rPr>
                <w:rFonts w:ascii="宋体" w:eastAsia="宋体" w:hAnsi="宋体" w:hint="eastAsia"/>
                <w:sz w:val="24"/>
              </w:rPr>
              <w:t>业绩说明会</w:t>
            </w:r>
            <w:r w:rsidR="000A5483" w:rsidRPr="00C33E13">
              <w:rPr>
                <w:rFonts w:ascii="宋体" w:eastAsia="宋体" w:hAnsi="宋体"/>
                <w:sz w:val="24"/>
              </w:rPr>
              <w:tab/>
              <w:t>□新闻发布会</w:t>
            </w:r>
            <w:r w:rsidR="000A5483" w:rsidRPr="00C33E13">
              <w:rPr>
                <w:rFonts w:ascii="宋体" w:eastAsia="宋体" w:hAnsi="宋体"/>
                <w:sz w:val="24"/>
              </w:rPr>
              <w:tab/>
              <w:t>□路演活动</w:t>
            </w:r>
          </w:p>
          <w:p w14:paraId="4CD61D4D" w14:textId="77777777" w:rsidR="000A5483" w:rsidRPr="00C33E13" w:rsidRDefault="005302C6" w:rsidP="000A5483">
            <w:pPr>
              <w:spacing w:line="360" w:lineRule="auto"/>
              <w:rPr>
                <w:rFonts w:ascii="宋体" w:eastAsia="宋体" w:hAnsi="宋体" w:hint="eastAsia"/>
                <w:sz w:val="24"/>
              </w:rPr>
            </w:pPr>
            <w:r w:rsidRPr="00C33E13">
              <w:rPr>
                <w:rFonts w:ascii="宋体" w:eastAsia="宋体" w:hAnsi="宋体" w:hint="eastAsia"/>
                <w:sz w:val="24"/>
              </w:rPr>
              <w:t>□</w:t>
            </w:r>
            <w:r w:rsidR="000A5483" w:rsidRPr="00C33E13">
              <w:rPr>
                <w:rFonts w:ascii="宋体" w:eastAsia="宋体" w:hAnsi="宋体" w:hint="eastAsia"/>
                <w:sz w:val="24"/>
              </w:rPr>
              <w:t>现场参观</w:t>
            </w:r>
            <w:r w:rsidRPr="00C33E13">
              <w:rPr>
                <w:rFonts w:ascii="宋体" w:eastAsia="宋体" w:hAnsi="宋体" w:hint="eastAsia"/>
                <w:sz w:val="24"/>
              </w:rPr>
              <w:t xml:space="preserve"> </w:t>
            </w:r>
            <w:r w:rsidR="000A5483" w:rsidRPr="00C33E13">
              <w:rPr>
                <w:rFonts w:ascii="宋体" w:eastAsia="宋体" w:hAnsi="宋体"/>
                <w:sz w:val="24"/>
              </w:rPr>
              <w:tab/>
              <w:t>□其他（ ）</w:t>
            </w:r>
          </w:p>
        </w:tc>
      </w:tr>
      <w:tr w:rsidR="000A5483" w:rsidRPr="00C33E13" w14:paraId="46078159" w14:textId="77777777" w:rsidTr="00A30979">
        <w:tc>
          <w:tcPr>
            <w:tcW w:w="1555" w:type="dxa"/>
            <w:vAlign w:val="center"/>
          </w:tcPr>
          <w:p w14:paraId="1E22A383" w14:textId="77777777" w:rsidR="00C93AD4" w:rsidRPr="00C33E13" w:rsidRDefault="000A5483" w:rsidP="006312DE">
            <w:pPr>
              <w:spacing w:line="360" w:lineRule="auto"/>
              <w:jc w:val="center"/>
              <w:rPr>
                <w:rFonts w:ascii="宋体" w:eastAsia="宋体" w:hAnsi="宋体" w:hint="eastAsia"/>
                <w:sz w:val="24"/>
              </w:rPr>
            </w:pPr>
            <w:r w:rsidRPr="00C33E13">
              <w:rPr>
                <w:rFonts w:ascii="宋体" w:eastAsia="宋体" w:hAnsi="宋体" w:hint="eastAsia"/>
                <w:sz w:val="24"/>
              </w:rPr>
              <w:t>参与单位</w:t>
            </w:r>
          </w:p>
          <w:p w14:paraId="31E789D2" w14:textId="77777777" w:rsidR="000A5483" w:rsidRPr="00C33E13" w:rsidRDefault="000A5483" w:rsidP="006312DE">
            <w:pPr>
              <w:spacing w:line="360" w:lineRule="auto"/>
              <w:jc w:val="center"/>
              <w:rPr>
                <w:rFonts w:ascii="宋体" w:eastAsia="宋体" w:hAnsi="宋体" w:hint="eastAsia"/>
                <w:sz w:val="24"/>
              </w:rPr>
            </w:pPr>
            <w:r w:rsidRPr="00C33E13">
              <w:rPr>
                <w:rFonts w:ascii="宋体" w:eastAsia="宋体" w:hAnsi="宋体" w:hint="eastAsia"/>
                <w:sz w:val="24"/>
              </w:rPr>
              <w:t>名称</w:t>
            </w:r>
          </w:p>
        </w:tc>
        <w:tc>
          <w:tcPr>
            <w:tcW w:w="6741" w:type="dxa"/>
            <w:vAlign w:val="center"/>
          </w:tcPr>
          <w:p w14:paraId="6559EDDF" w14:textId="7CF21BA1" w:rsidR="009129ED" w:rsidRPr="00C33E13" w:rsidRDefault="00EE683E" w:rsidP="00FC656F">
            <w:pPr>
              <w:snapToGrid w:val="0"/>
              <w:spacing w:line="240" w:lineRule="atLeast"/>
              <w:rPr>
                <w:rFonts w:ascii="宋体" w:eastAsia="宋体" w:hAnsi="宋体" w:hint="eastAsia"/>
                <w:sz w:val="24"/>
              </w:rPr>
            </w:pPr>
            <w:r>
              <w:rPr>
                <w:rFonts w:ascii="宋体" w:eastAsia="宋体" w:hAnsi="宋体" w:hint="eastAsia"/>
                <w:sz w:val="24"/>
              </w:rPr>
              <w:t>参与业绩说明会的投资者</w:t>
            </w:r>
          </w:p>
        </w:tc>
      </w:tr>
      <w:tr w:rsidR="000A5483" w:rsidRPr="00C33E13" w14:paraId="1E5D6765" w14:textId="77777777" w:rsidTr="002E5932">
        <w:trPr>
          <w:trHeight w:val="754"/>
        </w:trPr>
        <w:tc>
          <w:tcPr>
            <w:tcW w:w="1555" w:type="dxa"/>
            <w:vAlign w:val="center"/>
          </w:tcPr>
          <w:p w14:paraId="28FA109F" w14:textId="77777777" w:rsidR="000A5483" w:rsidRPr="00C33E13" w:rsidRDefault="000A5483" w:rsidP="006312DE">
            <w:pPr>
              <w:jc w:val="center"/>
              <w:rPr>
                <w:rFonts w:ascii="宋体" w:eastAsia="宋体" w:hAnsi="宋体" w:hint="eastAsia"/>
                <w:sz w:val="24"/>
              </w:rPr>
            </w:pPr>
            <w:r w:rsidRPr="00C33E13">
              <w:rPr>
                <w:rFonts w:ascii="宋体" w:eastAsia="宋体" w:hAnsi="宋体" w:hint="eastAsia"/>
                <w:sz w:val="24"/>
              </w:rPr>
              <w:t>时间</w:t>
            </w:r>
          </w:p>
        </w:tc>
        <w:tc>
          <w:tcPr>
            <w:tcW w:w="6741" w:type="dxa"/>
            <w:vAlign w:val="center"/>
          </w:tcPr>
          <w:p w14:paraId="1C5C5CB6" w14:textId="404F283B" w:rsidR="000A5483" w:rsidRPr="00C33E13" w:rsidRDefault="0027181C" w:rsidP="00A5108C">
            <w:pPr>
              <w:spacing w:line="360" w:lineRule="auto"/>
              <w:rPr>
                <w:rFonts w:ascii="宋体" w:eastAsia="宋体" w:hAnsi="宋体" w:hint="eastAsia"/>
                <w:sz w:val="24"/>
              </w:rPr>
            </w:pPr>
            <w:r w:rsidRPr="00C33E13">
              <w:rPr>
                <w:rFonts w:ascii="宋体" w:eastAsia="宋体" w:hAnsi="宋体" w:hint="eastAsia"/>
                <w:sz w:val="24"/>
              </w:rPr>
              <w:t>20</w:t>
            </w:r>
            <w:r w:rsidR="00881792" w:rsidRPr="00C33E13">
              <w:rPr>
                <w:rFonts w:ascii="宋体" w:eastAsia="宋体" w:hAnsi="宋体"/>
                <w:sz w:val="24"/>
              </w:rPr>
              <w:t>2</w:t>
            </w:r>
            <w:r w:rsidR="00B36F7C">
              <w:rPr>
                <w:rFonts w:ascii="宋体" w:eastAsia="宋体" w:hAnsi="宋体" w:hint="eastAsia"/>
                <w:sz w:val="24"/>
              </w:rPr>
              <w:t>6</w:t>
            </w:r>
            <w:r w:rsidRPr="00C33E13">
              <w:rPr>
                <w:rFonts w:ascii="宋体" w:eastAsia="宋体" w:hAnsi="宋体" w:hint="eastAsia"/>
                <w:sz w:val="24"/>
              </w:rPr>
              <w:t>年</w:t>
            </w:r>
            <w:r w:rsidR="00043C6E">
              <w:rPr>
                <w:rFonts w:ascii="宋体" w:eastAsia="宋体" w:hAnsi="宋体" w:hint="eastAsia"/>
                <w:sz w:val="24"/>
              </w:rPr>
              <w:t>10</w:t>
            </w:r>
            <w:r w:rsidRPr="00C33E13">
              <w:rPr>
                <w:rFonts w:ascii="宋体" w:eastAsia="宋体" w:hAnsi="宋体" w:hint="eastAsia"/>
                <w:sz w:val="24"/>
              </w:rPr>
              <w:t>月</w:t>
            </w:r>
            <w:r w:rsidR="00043C6E">
              <w:rPr>
                <w:rFonts w:ascii="宋体" w:eastAsia="宋体" w:hAnsi="宋体" w:hint="eastAsia"/>
                <w:sz w:val="24"/>
              </w:rPr>
              <w:t>27</w:t>
            </w:r>
            <w:r w:rsidR="00881792" w:rsidRPr="00C33E13">
              <w:rPr>
                <w:rFonts w:ascii="宋体" w:eastAsia="宋体" w:hAnsi="宋体" w:hint="eastAsia"/>
                <w:sz w:val="24"/>
              </w:rPr>
              <w:t>日</w:t>
            </w:r>
            <w:r w:rsidR="002F7121" w:rsidRPr="00C33E13">
              <w:rPr>
                <w:rFonts w:ascii="宋体" w:eastAsia="宋体" w:hAnsi="宋体" w:hint="eastAsia"/>
                <w:sz w:val="24"/>
              </w:rPr>
              <w:t xml:space="preserve"> </w:t>
            </w:r>
            <w:r w:rsidR="005A53A1" w:rsidRPr="00C33E13">
              <w:rPr>
                <w:rFonts w:ascii="宋体" w:eastAsia="宋体" w:hAnsi="宋体" w:hint="eastAsia"/>
                <w:sz w:val="24"/>
              </w:rPr>
              <w:t>11</w:t>
            </w:r>
            <w:r w:rsidR="002F7121" w:rsidRPr="00C33E13">
              <w:rPr>
                <w:rFonts w:ascii="宋体" w:eastAsia="宋体" w:hAnsi="宋体" w:hint="eastAsia"/>
                <w:sz w:val="24"/>
              </w:rPr>
              <w:t>：</w:t>
            </w:r>
            <w:r w:rsidR="005A53A1" w:rsidRPr="00C33E13">
              <w:rPr>
                <w:rFonts w:ascii="宋体" w:eastAsia="宋体" w:hAnsi="宋体" w:hint="eastAsia"/>
                <w:sz w:val="24"/>
              </w:rPr>
              <w:t>00</w:t>
            </w:r>
            <w:r w:rsidR="002F7121" w:rsidRPr="00C33E13">
              <w:rPr>
                <w:rFonts w:ascii="宋体" w:eastAsia="宋体" w:hAnsi="宋体" w:hint="eastAsia"/>
                <w:sz w:val="24"/>
              </w:rPr>
              <w:t>-1</w:t>
            </w:r>
            <w:r w:rsidR="005A53A1" w:rsidRPr="00C33E13">
              <w:rPr>
                <w:rFonts w:ascii="宋体" w:eastAsia="宋体" w:hAnsi="宋体" w:hint="eastAsia"/>
                <w:sz w:val="24"/>
              </w:rPr>
              <w:t>2</w:t>
            </w:r>
            <w:r w:rsidR="002F7121" w:rsidRPr="00C33E13">
              <w:rPr>
                <w:rFonts w:ascii="宋体" w:eastAsia="宋体" w:hAnsi="宋体" w:hint="eastAsia"/>
                <w:sz w:val="24"/>
              </w:rPr>
              <w:t>：</w:t>
            </w:r>
            <w:r w:rsidR="005A53A1" w:rsidRPr="00C33E13">
              <w:rPr>
                <w:rFonts w:ascii="宋体" w:eastAsia="宋体" w:hAnsi="宋体" w:hint="eastAsia"/>
                <w:sz w:val="24"/>
              </w:rPr>
              <w:t>00</w:t>
            </w:r>
          </w:p>
        </w:tc>
      </w:tr>
      <w:tr w:rsidR="000A5483" w:rsidRPr="00C33E13" w14:paraId="10CE7C71" w14:textId="77777777" w:rsidTr="002E5932">
        <w:trPr>
          <w:trHeight w:val="706"/>
        </w:trPr>
        <w:tc>
          <w:tcPr>
            <w:tcW w:w="1555" w:type="dxa"/>
            <w:vAlign w:val="center"/>
          </w:tcPr>
          <w:p w14:paraId="005446CA" w14:textId="77777777" w:rsidR="000A5483" w:rsidRPr="00C33E13" w:rsidRDefault="000A5483" w:rsidP="006312DE">
            <w:pPr>
              <w:jc w:val="center"/>
              <w:rPr>
                <w:rFonts w:ascii="宋体" w:eastAsia="宋体" w:hAnsi="宋体" w:hint="eastAsia"/>
                <w:sz w:val="24"/>
              </w:rPr>
            </w:pPr>
            <w:r w:rsidRPr="00C33E13">
              <w:rPr>
                <w:rFonts w:ascii="宋体" w:eastAsia="宋体" w:hAnsi="宋体" w:hint="eastAsia"/>
                <w:sz w:val="24"/>
              </w:rPr>
              <w:t>地点</w:t>
            </w:r>
          </w:p>
        </w:tc>
        <w:tc>
          <w:tcPr>
            <w:tcW w:w="6741" w:type="dxa"/>
            <w:vAlign w:val="center"/>
          </w:tcPr>
          <w:p w14:paraId="3C2C7698" w14:textId="37EB8AA7" w:rsidR="0032355A" w:rsidRPr="00C33E13" w:rsidRDefault="00532FFF" w:rsidP="00532FFF">
            <w:pPr>
              <w:spacing w:line="360" w:lineRule="auto"/>
              <w:jc w:val="left"/>
              <w:rPr>
                <w:rFonts w:ascii="宋体" w:eastAsia="宋体" w:hAnsi="宋体" w:hint="eastAsia"/>
                <w:sz w:val="24"/>
              </w:rPr>
            </w:pPr>
            <w:r w:rsidRPr="00532FFF">
              <w:rPr>
                <w:rFonts w:ascii="宋体" w:eastAsia="宋体" w:hAnsi="宋体" w:hint="eastAsia"/>
                <w:sz w:val="24"/>
              </w:rPr>
              <w:t>上海证券交易所上证路演中心（http://roadshow.sseinfo.com）</w:t>
            </w:r>
          </w:p>
        </w:tc>
      </w:tr>
      <w:tr w:rsidR="000A5483" w:rsidRPr="00C33E13" w14:paraId="42CA5398" w14:textId="77777777" w:rsidTr="002E5932">
        <w:trPr>
          <w:trHeight w:val="985"/>
        </w:trPr>
        <w:tc>
          <w:tcPr>
            <w:tcW w:w="1555" w:type="dxa"/>
            <w:vAlign w:val="center"/>
          </w:tcPr>
          <w:p w14:paraId="5C88A708" w14:textId="0F5D9BCB" w:rsidR="000A5483" w:rsidRPr="00C33E13" w:rsidRDefault="00F52CD2" w:rsidP="008956E5">
            <w:pPr>
              <w:jc w:val="center"/>
              <w:rPr>
                <w:rFonts w:ascii="宋体" w:eastAsia="宋体" w:hAnsi="宋体" w:hint="eastAsia"/>
                <w:sz w:val="24"/>
              </w:rPr>
            </w:pPr>
            <w:r w:rsidRPr="00C33E13">
              <w:rPr>
                <w:rFonts w:ascii="宋体" w:eastAsia="宋体" w:hAnsi="宋体" w:hint="eastAsia"/>
                <w:sz w:val="24"/>
              </w:rPr>
              <w:t>公司接待人员</w:t>
            </w:r>
            <w:r w:rsidR="000A5483" w:rsidRPr="00C33E13">
              <w:rPr>
                <w:rFonts w:ascii="宋体" w:eastAsia="宋体" w:hAnsi="宋体" w:hint="eastAsia"/>
                <w:sz w:val="24"/>
              </w:rPr>
              <w:t>姓名</w:t>
            </w:r>
          </w:p>
        </w:tc>
        <w:tc>
          <w:tcPr>
            <w:tcW w:w="6741" w:type="dxa"/>
            <w:vAlign w:val="center"/>
          </w:tcPr>
          <w:p w14:paraId="7A8D03AA" w14:textId="6C3F69B7" w:rsidR="00066291" w:rsidRPr="00C33E13" w:rsidRDefault="000F3AEA" w:rsidP="00532FFF">
            <w:pPr>
              <w:spacing w:line="360" w:lineRule="auto"/>
              <w:rPr>
                <w:rFonts w:ascii="宋体" w:eastAsia="宋体" w:hAnsi="宋体" w:hint="eastAsia"/>
                <w:sz w:val="24"/>
              </w:rPr>
            </w:pPr>
            <w:r w:rsidRPr="00C33E13">
              <w:rPr>
                <w:rFonts w:ascii="宋体" w:eastAsia="宋体" w:hAnsi="宋体" w:hint="eastAsia"/>
                <w:sz w:val="24"/>
              </w:rPr>
              <w:t>董事会主席兼行政总裁</w:t>
            </w:r>
            <w:r w:rsidR="00BA6BA6" w:rsidRPr="00C33E13">
              <w:rPr>
                <w:rFonts w:ascii="宋体" w:eastAsia="宋体" w:hAnsi="宋体" w:hint="eastAsia"/>
                <w:sz w:val="24"/>
              </w:rPr>
              <w:t>：</w:t>
            </w:r>
            <w:proofErr w:type="spellStart"/>
            <w:r w:rsidRPr="00C33E13">
              <w:rPr>
                <w:rFonts w:ascii="宋体" w:eastAsia="宋体" w:hAnsi="宋体"/>
                <w:sz w:val="24"/>
              </w:rPr>
              <w:t>Jisong</w:t>
            </w:r>
            <w:proofErr w:type="spellEnd"/>
            <w:r w:rsidRPr="00C33E13">
              <w:rPr>
                <w:rFonts w:ascii="宋体" w:eastAsia="宋体" w:hAnsi="宋体"/>
                <w:sz w:val="24"/>
              </w:rPr>
              <w:t xml:space="preserve"> Cui（崔霁松）</w:t>
            </w:r>
            <w:r w:rsidRPr="00C33E13">
              <w:rPr>
                <w:rFonts w:ascii="宋体" w:eastAsia="宋体" w:hAnsi="宋体" w:hint="eastAsia"/>
                <w:sz w:val="24"/>
              </w:rPr>
              <w:t>博士</w:t>
            </w:r>
          </w:p>
          <w:p w14:paraId="561C3666" w14:textId="77777777" w:rsidR="000F3AEA" w:rsidRPr="00C33E13" w:rsidRDefault="000F3AEA" w:rsidP="00532FFF">
            <w:pPr>
              <w:spacing w:line="360" w:lineRule="auto"/>
              <w:rPr>
                <w:rFonts w:ascii="宋体" w:eastAsia="宋体" w:hAnsi="宋体" w:hint="eastAsia"/>
                <w:sz w:val="24"/>
              </w:rPr>
            </w:pPr>
            <w:r w:rsidRPr="00C33E13">
              <w:rPr>
                <w:rFonts w:ascii="宋体" w:eastAsia="宋体" w:hAnsi="宋体" w:hint="eastAsia"/>
                <w:sz w:val="24"/>
              </w:rPr>
              <w:t>独立非执行董事：胡兰女士</w:t>
            </w:r>
          </w:p>
          <w:p w14:paraId="0493B629" w14:textId="693C35C6" w:rsidR="005A53A1" w:rsidRPr="00C33E13" w:rsidRDefault="005A53A1" w:rsidP="00532FFF">
            <w:pPr>
              <w:spacing w:line="360" w:lineRule="auto"/>
              <w:rPr>
                <w:rFonts w:ascii="宋体" w:eastAsia="宋体" w:hAnsi="宋体" w:hint="eastAsia"/>
                <w:sz w:val="24"/>
              </w:rPr>
            </w:pPr>
            <w:r w:rsidRPr="00C33E13">
              <w:rPr>
                <w:rFonts w:ascii="宋体" w:eastAsia="宋体" w:hAnsi="宋体" w:hint="eastAsia"/>
                <w:sz w:val="24"/>
              </w:rPr>
              <w:t>首席财务官：傅欣先生</w:t>
            </w:r>
          </w:p>
          <w:p w14:paraId="56096DE8" w14:textId="135FD534" w:rsidR="000F3AEA" w:rsidRPr="00C33E13" w:rsidRDefault="000F3AEA" w:rsidP="00532FFF">
            <w:pPr>
              <w:spacing w:line="360" w:lineRule="auto"/>
              <w:rPr>
                <w:rFonts w:ascii="宋体" w:eastAsia="宋体" w:hAnsi="宋体" w:hint="eastAsia"/>
                <w:sz w:val="24"/>
              </w:rPr>
            </w:pPr>
            <w:r w:rsidRPr="00C33E13">
              <w:rPr>
                <w:rFonts w:ascii="宋体" w:eastAsia="宋体" w:hAnsi="宋体" w:hint="eastAsia"/>
                <w:sz w:val="24"/>
              </w:rPr>
              <w:t>信息披露境内代表：袁蓓女士</w:t>
            </w:r>
          </w:p>
        </w:tc>
      </w:tr>
      <w:tr w:rsidR="000A5483" w:rsidRPr="00C33E13" w14:paraId="66C7AF52" w14:textId="77777777" w:rsidTr="00A30979">
        <w:tc>
          <w:tcPr>
            <w:tcW w:w="1555" w:type="dxa"/>
            <w:vAlign w:val="center"/>
          </w:tcPr>
          <w:p w14:paraId="66F5C0CA" w14:textId="77777777" w:rsidR="000A5483" w:rsidRPr="00C33E13" w:rsidRDefault="000A5483" w:rsidP="005A53A1">
            <w:pPr>
              <w:spacing w:line="360" w:lineRule="auto"/>
              <w:jc w:val="center"/>
              <w:rPr>
                <w:rFonts w:ascii="宋体" w:eastAsia="宋体" w:hAnsi="宋体" w:hint="eastAsia"/>
                <w:sz w:val="24"/>
              </w:rPr>
            </w:pPr>
            <w:r w:rsidRPr="00C33E13">
              <w:rPr>
                <w:rFonts w:ascii="宋体" w:eastAsia="宋体" w:hAnsi="宋体" w:hint="eastAsia"/>
                <w:sz w:val="24"/>
              </w:rPr>
              <w:t>投资者关系活动主要内容介绍</w:t>
            </w:r>
          </w:p>
        </w:tc>
        <w:tc>
          <w:tcPr>
            <w:tcW w:w="6741" w:type="dxa"/>
          </w:tcPr>
          <w:p w14:paraId="4EAD4CF2" w14:textId="26AFF9BE" w:rsidR="00D32A08" w:rsidRPr="002A5281" w:rsidRDefault="007D018D" w:rsidP="002A5281">
            <w:pPr>
              <w:pStyle w:val="a4"/>
              <w:numPr>
                <w:ilvl w:val="0"/>
                <w:numId w:val="4"/>
              </w:numPr>
              <w:spacing w:line="360" w:lineRule="auto"/>
              <w:ind w:firstLineChars="0"/>
              <w:rPr>
                <w:rFonts w:ascii="宋体" w:eastAsia="宋体" w:hAnsi="宋体" w:hint="eastAsia"/>
                <w:sz w:val="24"/>
              </w:rPr>
            </w:pPr>
            <w:r w:rsidRPr="002A5281">
              <w:rPr>
                <w:rFonts w:ascii="宋体" w:eastAsia="宋体" w:hAnsi="宋体" w:hint="eastAsia"/>
                <w:sz w:val="24"/>
              </w:rPr>
              <w:t>交流的主要问题及答复</w:t>
            </w:r>
          </w:p>
          <w:p w14:paraId="6C5933BE" w14:textId="0676DBBD" w:rsidR="002A5281" w:rsidRPr="002A5281" w:rsidRDefault="002A5281" w:rsidP="002A5281">
            <w:pPr>
              <w:spacing w:line="360" w:lineRule="auto"/>
              <w:ind w:firstLineChars="200" w:firstLine="480"/>
              <w:rPr>
                <w:rFonts w:ascii="宋体" w:eastAsia="宋体" w:hAnsi="宋体" w:hint="eastAsia"/>
                <w:sz w:val="24"/>
              </w:rPr>
            </w:pPr>
            <w:bookmarkStart w:id="0" w:name="_Hlk162602714"/>
            <w:r>
              <w:rPr>
                <w:rFonts w:ascii="宋体" w:eastAsia="宋体" w:hAnsi="宋体" w:hint="eastAsia"/>
                <w:sz w:val="24"/>
              </w:rPr>
              <w:t>问题1：</w:t>
            </w:r>
            <w:r w:rsidR="00043C6E" w:rsidRPr="00043C6E">
              <w:rPr>
                <w:rFonts w:ascii="宋体" w:eastAsia="宋体" w:hAnsi="宋体"/>
                <w:sz w:val="24"/>
              </w:rPr>
              <w:t>关注到公司持续推进创新药研发及全球BD合作，此前也通过外部引进丰富产品组合。请问现阶段外部创新药引进，更侧重具有临床验证的成熟管线，还是也考虑早期差异化技术平台？</w:t>
            </w:r>
          </w:p>
          <w:p w14:paraId="499D2AAF" w14:textId="1404EDF0" w:rsidR="002A5281" w:rsidRPr="002A5281" w:rsidRDefault="002A5281" w:rsidP="002A5281">
            <w:pPr>
              <w:spacing w:line="360" w:lineRule="auto"/>
              <w:ind w:firstLineChars="200" w:firstLine="480"/>
              <w:rPr>
                <w:rFonts w:ascii="宋体" w:eastAsia="宋体" w:hAnsi="宋体" w:hint="eastAsia"/>
                <w:sz w:val="24"/>
              </w:rPr>
            </w:pPr>
            <w:r>
              <w:rPr>
                <w:rFonts w:ascii="宋体" w:eastAsia="宋体" w:hAnsi="宋体" w:hint="eastAsia"/>
                <w:sz w:val="24"/>
              </w:rPr>
              <w:t>答复：</w:t>
            </w:r>
            <w:r w:rsidR="00043C6E" w:rsidRPr="0056539E">
              <w:rPr>
                <w:rFonts w:ascii="宋体" w:eastAsia="宋体" w:hAnsi="宋体"/>
                <w:color w:val="000000"/>
                <w:sz w:val="24"/>
                <w:szCs w:val="24"/>
                <w:shd w:val="clear" w:color="auto" w:fill="FFFFFF"/>
              </w:rPr>
              <w:t>尊敬的投资者，您好！</w:t>
            </w:r>
            <w:r w:rsidR="00043C6E" w:rsidRPr="00B74658">
              <w:rPr>
                <w:rFonts w:ascii="宋体" w:eastAsia="宋体" w:hAnsi="宋体"/>
                <w:color w:val="000000"/>
                <w:sz w:val="24"/>
                <w:szCs w:val="24"/>
                <w:shd w:val="clear" w:color="auto" w:fill="FFFFFF"/>
              </w:rPr>
              <w:t>公司是一家以卓越的自主研发能力为核心驱动力的创新生物医药企业，</w:t>
            </w:r>
            <w:r w:rsidR="00043C6E" w:rsidRPr="001340D7">
              <w:rPr>
                <w:rFonts w:ascii="宋体" w:eastAsia="宋体" w:hAnsi="宋体"/>
                <w:color w:val="000000"/>
                <w:sz w:val="24"/>
                <w:szCs w:val="24"/>
                <w:shd w:val="clear" w:color="auto" w:fill="FFFFFF"/>
              </w:rPr>
              <w:t>具备</w:t>
            </w:r>
            <w:r w:rsidR="00043C6E" w:rsidRPr="00B74658">
              <w:rPr>
                <w:rFonts w:ascii="宋体" w:eastAsia="宋体" w:hAnsi="宋体"/>
                <w:color w:val="000000"/>
                <w:sz w:val="24"/>
                <w:szCs w:val="24"/>
                <w:shd w:val="clear" w:color="auto" w:fill="FFFFFF"/>
              </w:rPr>
              <w:t>全面的</w:t>
            </w:r>
            <w:r w:rsidR="00043C6E">
              <w:rPr>
                <w:rFonts w:ascii="宋体" w:eastAsia="宋体" w:hAnsi="宋体" w:hint="eastAsia"/>
                <w:color w:val="000000"/>
                <w:sz w:val="24"/>
                <w:szCs w:val="24"/>
                <w:shd w:val="clear" w:color="auto" w:fill="FFFFFF"/>
              </w:rPr>
              <w:t>自主</w:t>
            </w:r>
            <w:r w:rsidR="00043C6E" w:rsidRPr="00B74658">
              <w:rPr>
                <w:rFonts w:ascii="宋体" w:eastAsia="宋体" w:hAnsi="宋体"/>
                <w:color w:val="000000"/>
                <w:sz w:val="24"/>
                <w:szCs w:val="24"/>
                <w:shd w:val="clear" w:color="auto" w:fill="FFFFFF"/>
              </w:rPr>
              <w:t>研发和商业化能力，</w:t>
            </w:r>
            <w:r w:rsidR="00043C6E" w:rsidRPr="0097294D">
              <w:rPr>
                <w:rFonts w:ascii="宋体" w:eastAsia="宋体" w:hAnsi="宋体"/>
                <w:color w:val="000000"/>
                <w:sz w:val="24"/>
                <w:szCs w:val="24"/>
                <w:shd w:val="clear" w:color="auto" w:fill="FFFFFF"/>
              </w:rPr>
              <w:t>拥有覆盖从早期药物发现到后期临床开发的</w:t>
            </w:r>
            <w:r w:rsidR="00043C6E" w:rsidRPr="0097294D">
              <w:rPr>
                <w:rFonts w:ascii="宋体" w:eastAsia="宋体" w:hAnsi="宋体"/>
                <w:color w:val="000000"/>
                <w:sz w:val="24"/>
                <w:szCs w:val="24"/>
                <w:shd w:val="clear" w:color="auto" w:fill="FFFFFF"/>
              </w:rPr>
              <w:lastRenderedPageBreak/>
              <w:t>自主研发平台，各个环节紧密衔接且运行高效</w:t>
            </w:r>
            <w:r w:rsidR="00043C6E">
              <w:rPr>
                <w:rFonts w:ascii="宋体" w:eastAsia="宋体" w:hAnsi="宋体" w:hint="eastAsia"/>
                <w:color w:val="000000"/>
                <w:sz w:val="24"/>
                <w:szCs w:val="24"/>
                <w:shd w:val="clear" w:color="auto" w:fill="FFFFFF"/>
              </w:rPr>
              <w:t>。</w:t>
            </w:r>
            <w:r w:rsidR="00125528" w:rsidRPr="00125528">
              <w:rPr>
                <w:rFonts w:ascii="宋体" w:eastAsia="宋体" w:hAnsi="宋体" w:cs="Times New Roman"/>
                <w:color w:val="000000"/>
                <w:sz w:val="24"/>
                <w:szCs w:val="24"/>
                <w:shd w:val="clear" w:color="auto" w:fill="FFFFFF"/>
              </w:rPr>
              <w:t>公司持续依托自主研发与全球商务合作并行的管线发展策略，外部项目引进将兼顾两类标的。一方面积极遴选具备临床验证数据、临床价值清晰的成熟管线资产，依托其相对明确的开发与商业化路径，充实产品梯队、支撑中短期发展；另一方面，公司亦持续关注具备差异化机制、底层技术特色突出的早期技术平台与前沿项目，布局长期创新源头，与自研管线形成协同。所有引进标的均围绕公司核心治疗赛道开展评估，重点考量临床未满足需求、差异化优势以及与现有管线的战略协同价值。相关对外引进事项尚存在不确定性，请投资者注意投资风险。</w:t>
            </w:r>
            <w:r w:rsidR="00043C6E" w:rsidRPr="0056539E">
              <w:rPr>
                <w:rFonts w:ascii="宋体" w:eastAsia="宋体" w:hAnsi="宋体"/>
                <w:color w:val="000000"/>
                <w:sz w:val="24"/>
                <w:szCs w:val="24"/>
                <w:shd w:val="clear" w:color="auto" w:fill="FFFFFF"/>
              </w:rPr>
              <w:t>感谢您的关注！</w:t>
            </w:r>
          </w:p>
          <w:bookmarkEnd w:id="0"/>
          <w:p w14:paraId="0E609C59" w14:textId="77777777" w:rsidR="002A5281" w:rsidRPr="002A5281" w:rsidRDefault="002A5281" w:rsidP="002A5281">
            <w:pPr>
              <w:spacing w:line="360" w:lineRule="auto"/>
              <w:ind w:firstLineChars="200" w:firstLine="480"/>
              <w:rPr>
                <w:rFonts w:ascii="宋体" w:eastAsia="宋体" w:hAnsi="宋体" w:hint="eastAsia"/>
                <w:sz w:val="24"/>
              </w:rPr>
            </w:pPr>
          </w:p>
          <w:p w14:paraId="2B5AB210" w14:textId="178182B7" w:rsidR="002A5281" w:rsidRPr="00233DFC" w:rsidRDefault="002A5281" w:rsidP="002A5281">
            <w:pPr>
              <w:spacing w:line="360" w:lineRule="auto"/>
              <w:ind w:firstLineChars="200" w:firstLine="480"/>
              <w:rPr>
                <w:rFonts w:ascii="宋体" w:eastAsia="宋体" w:hAnsi="宋体" w:hint="eastAsia"/>
                <w:sz w:val="24"/>
              </w:rPr>
            </w:pPr>
            <w:r w:rsidRPr="00233DFC">
              <w:rPr>
                <w:rFonts w:ascii="宋体" w:eastAsia="宋体" w:hAnsi="宋体" w:hint="eastAsia"/>
                <w:sz w:val="24"/>
              </w:rPr>
              <w:t>问题2：</w:t>
            </w:r>
            <w:r w:rsidR="002B33B9" w:rsidRPr="002B33B9">
              <w:rPr>
                <w:rFonts w:ascii="宋体" w:eastAsia="宋体" w:hAnsi="宋体" w:cs="Times New Roman"/>
                <w:color w:val="000000"/>
                <w:sz w:val="24"/>
                <w:szCs w:val="24"/>
                <w:shd w:val="clear" w:color="auto" w:fill="FFFFFF"/>
              </w:rPr>
              <w:t>请问公司全年BD收入预期</w:t>
            </w:r>
            <w:r w:rsidR="002B33B9">
              <w:rPr>
                <w:rFonts w:ascii="宋体" w:eastAsia="宋体" w:hAnsi="宋体" w:cs="Times New Roman" w:hint="eastAsia"/>
                <w:color w:val="000000"/>
                <w:sz w:val="24"/>
                <w:szCs w:val="24"/>
                <w:shd w:val="clear" w:color="auto" w:fill="FFFFFF"/>
              </w:rPr>
              <w:t>？</w:t>
            </w:r>
          </w:p>
          <w:p w14:paraId="516DDE56" w14:textId="7AE051BF" w:rsidR="002A5281" w:rsidRPr="002A5281" w:rsidRDefault="002A5281" w:rsidP="002A5281">
            <w:pPr>
              <w:spacing w:line="360" w:lineRule="auto"/>
              <w:ind w:firstLineChars="200" w:firstLine="480"/>
              <w:rPr>
                <w:rFonts w:ascii="宋体" w:eastAsia="宋体" w:hAnsi="宋体" w:hint="eastAsia"/>
                <w:sz w:val="24"/>
              </w:rPr>
            </w:pPr>
            <w:r>
              <w:rPr>
                <w:rFonts w:ascii="宋体" w:eastAsia="宋体" w:hAnsi="宋体" w:hint="eastAsia"/>
                <w:sz w:val="24"/>
              </w:rPr>
              <w:t>答复：</w:t>
            </w:r>
            <w:r w:rsidR="002B33B9" w:rsidRPr="0056539E">
              <w:rPr>
                <w:rFonts w:ascii="宋体" w:eastAsia="宋体" w:hAnsi="宋体"/>
                <w:color w:val="000000"/>
                <w:sz w:val="24"/>
                <w:szCs w:val="24"/>
                <w:shd w:val="clear" w:color="auto" w:fill="FFFFFF"/>
              </w:rPr>
              <w:t>尊敬的投资者，您好！</w:t>
            </w:r>
            <w:r w:rsidR="00697536" w:rsidRPr="00697536">
              <w:rPr>
                <w:rFonts w:ascii="宋体" w:eastAsia="宋体" w:hAnsi="宋体"/>
                <w:color w:val="000000"/>
                <w:sz w:val="24"/>
                <w:szCs w:val="24"/>
                <w:shd w:val="clear" w:color="auto" w:fill="FFFFFF"/>
              </w:rPr>
              <w:t>BD 相关收入受合作项目开发进展、监管情况、合作方安排以及收入确认相关会计判断等多重因素影响，存在较强不确定性，公司未对全年 BD 相关收入进行预判。公司持续开展全球商务拓展工作，稳步推进现有合作项目的开发实施。后续如有达到信息披露标准的重大事项，公司将及时公告，请投资者以公司公告为准，注意投资风险。</w:t>
            </w:r>
            <w:r w:rsidR="002B33B9" w:rsidRPr="0056539E">
              <w:rPr>
                <w:rFonts w:ascii="宋体" w:eastAsia="宋体" w:hAnsi="宋体"/>
                <w:color w:val="000000"/>
                <w:sz w:val="24"/>
                <w:szCs w:val="24"/>
                <w:shd w:val="clear" w:color="auto" w:fill="FFFFFF"/>
              </w:rPr>
              <w:t>感谢您的关注！</w:t>
            </w:r>
          </w:p>
          <w:p w14:paraId="7EF770DD" w14:textId="77777777" w:rsidR="002A5281" w:rsidRPr="002A5281" w:rsidRDefault="002A5281" w:rsidP="002A5281">
            <w:pPr>
              <w:spacing w:line="360" w:lineRule="auto"/>
              <w:ind w:firstLineChars="200" w:firstLine="480"/>
              <w:rPr>
                <w:rFonts w:ascii="宋体" w:eastAsia="宋体" w:hAnsi="宋体" w:hint="eastAsia"/>
                <w:sz w:val="24"/>
              </w:rPr>
            </w:pPr>
          </w:p>
          <w:p w14:paraId="75B1D680" w14:textId="0848B3EF" w:rsidR="002A5281" w:rsidRPr="002A5281" w:rsidRDefault="002A5281" w:rsidP="002A5281">
            <w:pPr>
              <w:spacing w:line="360" w:lineRule="auto"/>
              <w:ind w:firstLineChars="200" w:firstLine="480"/>
              <w:rPr>
                <w:rFonts w:ascii="宋体" w:eastAsia="宋体" w:hAnsi="宋体" w:hint="eastAsia"/>
                <w:sz w:val="24"/>
              </w:rPr>
            </w:pPr>
            <w:r>
              <w:rPr>
                <w:rFonts w:ascii="宋体" w:eastAsia="宋体" w:hAnsi="宋体" w:hint="eastAsia"/>
                <w:sz w:val="24"/>
              </w:rPr>
              <w:t>问题3：</w:t>
            </w:r>
            <w:r w:rsidR="0078127B" w:rsidRPr="0078127B">
              <w:rPr>
                <w:rFonts w:ascii="宋体" w:eastAsia="宋体" w:hAnsi="宋体" w:cs="Times New Roman"/>
                <w:color w:val="000000"/>
                <w:sz w:val="24"/>
                <w:szCs w:val="24"/>
                <w:shd w:val="clear" w:color="auto" w:fill="FFFFFF"/>
              </w:rPr>
              <w:t>公司三季度单季Zenas里程碑收入具体确认了多少？剔除Zenas等BD收入后，公司Q3单季及前三季度是否已实现持续盈利？药品销售本身能否覆盖当期研发、销售及管理费用？</w:t>
            </w:r>
          </w:p>
          <w:p w14:paraId="40CB3C87" w14:textId="281E21C4" w:rsidR="002A5281" w:rsidRPr="002A5281" w:rsidRDefault="002A5281" w:rsidP="002A5281">
            <w:pPr>
              <w:spacing w:line="360" w:lineRule="auto"/>
              <w:ind w:firstLineChars="200" w:firstLine="480"/>
              <w:rPr>
                <w:rFonts w:ascii="宋体" w:eastAsia="宋体" w:hAnsi="宋体" w:hint="eastAsia"/>
                <w:sz w:val="24"/>
              </w:rPr>
            </w:pPr>
            <w:r>
              <w:rPr>
                <w:rFonts w:ascii="宋体" w:eastAsia="宋体" w:hAnsi="宋体" w:hint="eastAsia"/>
                <w:sz w:val="24"/>
              </w:rPr>
              <w:t>答复：</w:t>
            </w:r>
            <w:r w:rsidR="0078127B" w:rsidRPr="00C6564E">
              <w:rPr>
                <w:rFonts w:ascii="宋体" w:eastAsia="宋体" w:hAnsi="宋体" w:cs="Times New Roman" w:hint="eastAsia"/>
                <w:color w:val="000000"/>
                <w:sz w:val="24"/>
                <w:szCs w:val="24"/>
                <w:shd w:val="clear" w:color="auto" w:fill="FFFFFF"/>
              </w:rPr>
              <w:t>尊敬的投资者，您好！</w:t>
            </w:r>
            <w:r w:rsidR="0078127B">
              <w:rPr>
                <w:rFonts w:ascii="宋体" w:eastAsia="宋体" w:hAnsi="宋体" w:cs="Times New Roman" w:hint="eastAsia"/>
                <w:color w:val="000000"/>
                <w:sz w:val="24"/>
                <w:szCs w:val="24"/>
                <w:shd w:val="clear" w:color="auto" w:fill="FFFFFF"/>
              </w:rPr>
              <w:t>根据公司季度报告，</w:t>
            </w:r>
            <w:r w:rsidR="0078127B" w:rsidRPr="00DE48F4">
              <w:rPr>
                <w:rFonts w:ascii="宋体" w:eastAsia="宋体" w:hAnsi="宋体" w:cs="Times New Roman"/>
                <w:color w:val="000000"/>
                <w:sz w:val="24"/>
                <w:szCs w:val="24"/>
                <w:shd w:val="clear" w:color="auto" w:fill="FFFFFF"/>
              </w:rPr>
              <w:t>2026年第三季度</w:t>
            </w:r>
            <w:r w:rsidR="0078127B">
              <w:rPr>
                <w:rFonts w:ascii="宋体" w:eastAsia="宋体" w:hAnsi="宋体" w:cs="Times New Roman" w:hint="eastAsia"/>
                <w:color w:val="000000"/>
                <w:sz w:val="24"/>
                <w:szCs w:val="24"/>
                <w:shd w:val="clear" w:color="auto" w:fill="FFFFFF"/>
              </w:rPr>
              <w:t>公司营业收入</w:t>
            </w:r>
            <w:r w:rsidR="0078127B" w:rsidRPr="00DE48F4">
              <w:rPr>
                <w:rFonts w:ascii="宋体" w:eastAsia="宋体" w:hAnsi="宋体" w:cs="Times New Roman"/>
                <w:color w:val="000000"/>
                <w:sz w:val="24"/>
                <w:szCs w:val="24"/>
                <w:shd w:val="clear" w:color="auto" w:fill="FFFFFF"/>
              </w:rPr>
              <w:t>9</w:t>
            </w:r>
            <w:r w:rsidR="0078127B">
              <w:rPr>
                <w:rFonts w:ascii="宋体" w:eastAsia="宋体" w:hAnsi="宋体" w:cs="Times New Roman" w:hint="eastAsia"/>
                <w:color w:val="000000"/>
                <w:sz w:val="24"/>
                <w:szCs w:val="24"/>
                <w:shd w:val="clear" w:color="auto" w:fill="FFFFFF"/>
              </w:rPr>
              <w:t>.</w:t>
            </w:r>
            <w:r w:rsidR="0078127B" w:rsidRPr="00DE48F4">
              <w:rPr>
                <w:rFonts w:ascii="宋体" w:eastAsia="宋体" w:hAnsi="宋体" w:cs="Times New Roman"/>
                <w:color w:val="000000"/>
                <w:sz w:val="24"/>
                <w:szCs w:val="24"/>
                <w:shd w:val="clear" w:color="auto" w:fill="FFFFFF"/>
              </w:rPr>
              <w:t>62</w:t>
            </w:r>
            <w:r w:rsidR="0078127B">
              <w:rPr>
                <w:rFonts w:ascii="宋体" w:eastAsia="宋体" w:hAnsi="宋体" w:cs="Times New Roman" w:hint="eastAsia"/>
                <w:color w:val="000000"/>
                <w:sz w:val="24"/>
                <w:szCs w:val="24"/>
                <w:shd w:val="clear" w:color="auto" w:fill="FFFFFF"/>
              </w:rPr>
              <w:t>亿元，其中</w:t>
            </w:r>
            <w:r w:rsidR="0078127B" w:rsidRPr="00DE48F4">
              <w:rPr>
                <w:rFonts w:ascii="宋体" w:eastAsia="宋体" w:hAnsi="宋体" w:cs="Times New Roman"/>
                <w:color w:val="000000"/>
                <w:sz w:val="24"/>
                <w:szCs w:val="24"/>
                <w:shd w:val="clear" w:color="auto" w:fill="FFFFFF"/>
              </w:rPr>
              <w:t>药品销售收入</w:t>
            </w:r>
            <w:r w:rsidR="0078127B">
              <w:rPr>
                <w:rFonts w:ascii="宋体" w:eastAsia="宋体" w:hAnsi="宋体" w:cs="Times New Roman" w:hint="eastAsia"/>
                <w:color w:val="000000"/>
                <w:sz w:val="24"/>
                <w:szCs w:val="24"/>
                <w:shd w:val="clear" w:color="auto" w:fill="FFFFFF"/>
              </w:rPr>
              <w:t>5.31亿元，其余营业收入主要为</w:t>
            </w:r>
            <w:r w:rsidR="0078127B" w:rsidRPr="00B11931">
              <w:rPr>
                <w:rFonts w:ascii="宋体" w:eastAsia="宋体" w:hAnsi="宋体"/>
                <w:color w:val="000000"/>
                <w:sz w:val="24"/>
                <w:szCs w:val="24"/>
                <w:shd w:val="clear" w:color="auto" w:fill="FFFFFF"/>
              </w:rPr>
              <w:t>公司与Zenas达成</w:t>
            </w:r>
            <w:r w:rsidR="0078127B">
              <w:rPr>
                <w:rFonts w:ascii="宋体" w:eastAsia="宋体" w:hAnsi="宋体" w:hint="eastAsia"/>
                <w:color w:val="000000"/>
                <w:sz w:val="24"/>
                <w:szCs w:val="24"/>
                <w:shd w:val="clear" w:color="auto" w:fill="FFFFFF"/>
              </w:rPr>
              <w:t>的</w:t>
            </w:r>
            <w:r w:rsidR="0078127B" w:rsidRPr="00B11931">
              <w:rPr>
                <w:rFonts w:ascii="宋体" w:eastAsia="宋体" w:hAnsi="宋体"/>
                <w:color w:val="000000"/>
                <w:sz w:val="24"/>
                <w:szCs w:val="24"/>
                <w:shd w:val="clear" w:color="auto" w:fill="FFFFFF"/>
              </w:rPr>
              <w:t>独家许可协议</w:t>
            </w:r>
            <w:r w:rsidR="0078127B">
              <w:rPr>
                <w:rFonts w:ascii="宋体" w:eastAsia="宋体" w:hAnsi="宋体" w:hint="eastAsia"/>
                <w:color w:val="000000"/>
                <w:sz w:val="24"/>
                <w:szCs w:val="24"/>
                <w:shd w:val="clear" w:color="auto" w:fill="FFFFFF"/>
              </w:rPr>
              <w:t>所实现的里程碑收入</w:t>
            </w:r>
            <w:r w:rsidR="0078127B">
              <w:rPr>
                <w:rFonts w:ascii="宋体" w:eastAsia="宋体" w:hAnsi="宋体" w:cs="Times New Roman" w:hint="eastAsia"/>
                <w:color w:val="000000"/>
                <w:sz w:val="24"/>
                <w:szCs w:val="24"/>
                <w:shd w:val="clear" w:color="auto" w:fill="FFFFFF"/>
              </w:rPr>
              <w:t>。</w:t>
            </w:r>
            <w:r w:rsidR="0078127B" w:rsidRPr="00DE48F4">
              <w:rPr>
                <w:rFonts w:ascii="宋体" w:eastAsia="宋体" w:hAnsi="宋体" w:cs="Times New Roman"/>
                <w:color w:val="000000"/>
                <w:sz w:val="24"/>
                <w:szCs w:val="24"/>
                <w:shd w:val="clear" w:color="auto" w:fill="FFFFFF"/>
              </w:rPr>
              <w:t>公司</w:t>
            </w:r>
            <w:r w:rsidR="0078127B">
              <w:rPr>
                <w:rFonts w:ascii="宋体" w:eastAsia="宋体" w:hAnsi="宋体" w:cs="Times New Roman" w:hint="eastAsia"/>
                <w:color w:val="000000"/>
                <w:sz w:val="24"/>
                <w:szCs w:val="24"/>
                <w:shd w:val="clear" w:color="auto" w:fill="FFFFFF"/>
              </w:rPr>
              <w:t>2026年</w:t>
            </w:r>
            <w:r w:rsidR="0078127B" w:rsidRPr="00DE48F4">
              <w:rPr>
                <w:rFonts w:ascii="宋体" w:eastAsia="宋体" w:hAnsi="宋体" w:cs="Times New Roman"/>
                <w:color w:val="000000"/>
                <w:sz w:val="24"/>
                <w:szCs w:val="24"/>
                <w:shd w:val="clear" w:color="auto" w:fill="FFFFFF"/>
              </w:rPr>
              <w:t>第三季度</w:t>
            </w:r>
            <w:r w:rsidR="0078127B">
              <w:rPr>
                <w:rFonts w:ascii="宋体" w:eastAsia="宋体" w:hAnsi="宋体" w:cs="Times New Roman" w:hint="eastAsia"/>
                <w:color w:val="000000"/>
                <w:sz w:val="24"/>
                <w:szCs w:val="24"/>
                <w:shd w:val="clear" w:color="auto" w:fill="FFFFFF"/>
              </w:rPr>
              <w:t>实现</w:t>
            </w:r>
            <w:r w:rsidR="0078127B" w:rsidRPr="00DE48F4">
              <w:rPr>
                <w:rFonts w:ascii="宋体" w:eastAsia="宋体" w:hAnsi="宋体" w:cs="Times New Roman"/>
                <w:color w:val="000000"/>
                <w:sz w:val="24"/>
                <w:szCs w:val="24"/>
                <w:shd w:val="clear" w:color="auto" w:fill="FFFFFF"/>
              </w:rPr>
              <w:t>持续盈利，2026年1-9月与上年同期相比扭亏为盈</w:t>
            </w:r>
            <w:r w:rsidR="0078127B">
              <w:rPr>
                <w:rFonts w:ascii="宋体" w:eastAsia="宋体" w:hAnsi="宋体" w:cs="Times New Roman" w:hint="eastAsia"/>
                <w:color w:val="000000"/>
                <w:sz w:val="24"/>
                <w:szCs w:val="24"/>
                <w:shd w:val="clear" w:color="auto" w:fill="FFFFFF"/>
              </w:rPr>
              <w:t>，且</w:t>
            </w:r>
            <w:r w:rsidR="0078127B" w:rsidRPr="00DE48F4">
              <w:rPr>
                <w:rFonts w:ascii="宋体" w:eastAsia="宋体" w:hAnsi="宋体" w:cs="Times New Roman"/>
                <w:color w:val="000000"/>
                <w:sz w:val="24"/>
                <w:szCs w:val="24"/>
                <w:shd w:val="clear" w:color="auto" w:fill="FFFFFF"/>
              </w:rPr>
              <w:t>经营活动产生的现金流</w:t>
            </w:r>
            <w:r w:rsidR="0078127B" w:rsidRPr="00DE48F4">
              <w:rPr>
                <w:rFonts w:ascii="宋体" w:eastAsia="宋体" w:hAnsi="宋体" w:cs="Times New Roman"/>
                <w:color w:val="000000"/>
                <w:sz w:val="24"/>
                <w:szCs w:val="24"/>
                <w:shd w:val="clear" w:color="auto" w:fill="FFFFFF"/>
              </w:rPr>
              <w:lastRenderedPageBreak/>
              <w:t>量净额同比实现由负转正</w:t>
            </w:r>
            <w:r w:rsidR="0078127B">
              <w:rPr>
                <w:rFonts w:ascii="宋体" w:eastAsia="宋体" w:hAnsi="宋体" w:cs="Times New Roman" w:hint="eastAsia"/>
                <w:color w:val="000000"/>
                <w:sz w:val="24"/>
                <w:szCs w:val="24"/>
                <w:shd w:val="clear" w:color="auto" w:fill="FFFFFF"/>
              </w:rPr>
              <w:t>。</w:t>
            </w:r>
            <w:r w:rsidR="0078127B" w:rsidRPr="00C6564E">
              <w:rPr>
                <w:rFonts w:ascii="宋体" w:eastAsia="宋体" w:hAnsi="宋体" w:cs="Times New Roman" w:hint="eastAsia"/>
                <w:color w:val="000000"/>
                <w:sz w:val="24"/>
                <w:szCs w:val="24"/>
                <w:shd w:val="clear" w:color="auto" w:fill="FFFFFF"/>
              </w:rPr>
              <w:t>感谢您的关注！</w:t>
            </w:r>
          </w:p>
          <w:p w14:paraId="4FDDE0A8" w14:textId="77777777" w:rsidR="002A5281" w:rsidRPr="002A5281" w:rsidRDefault="002A5281" w:rsidP="002A5281">
            <w:pPr>
              <w:spacing w:line="360" w:lineRule="auto"/>
              <w:ind w:firstLineChars="200" w:firstLine="480"/>
              <w:rPr>
                <w:rFonts w:ascii="宋体" w:eastAsia="宋体" w:hAnsi="宋体" w:hint="eastAsia"/>
                <w:sz w:val="24"/>
              </w:rPr>
            </w:pPr>
          </w:p>
          <w:p w14:paraId="0E00702A" w14:textId="03CBAEB3" w:rsidR="002A5281" w:rsidRPr="00AA798D" w:rsidRDefault="002A5281" w:rsidP="002A5281">
            <w:pPr>
              <w:spacing w:line="360" w:lineRule="auto"/>
              <w:ind w:firstLineChars="200" w:firstLine="480"/>
              <w:rPr>
                <w:rFonts w:ascii="宋体" w:eastAsia="宋体" w:hAnsi="宋体" w:hint="eastAsia"/>
                <w:sz w:val="24"/>
              </w:rPr>
            </w:pPr>
            <w:r w:rsidRPr="00AA798D">
              <w:rPr>
                <w:rFonts w:ascii="宋体" w:eastAsia="宋体" w:hAnsi="宋体" w:hint="eastAsia"/>
                <w:sz w:val="24"/>
              </w:rPr>
              <w:t>问题4：</w:t>
            </w:r>
            <w:r w:rsidR="002F3388">
              <w:rPr>
                <w:rFonts w:ascii="宋体" w:eastAsia="宋体" w:hAnsi="宋体" w:hint="eastAsia"/>
                <w:sz w:val="24"/>
              </w:rPr>
              <w:t>公司</w:t>
            </w:r>
            <w:r w:rsidR="002F3388" w:rsidRPr="002F3388">
              <w:rPr>
                <w:rFonts w:ascii="宋体" w:eastAsia="宋体" w:hAnsi="宋体"/>
                <w:sz w:val="24"/>
              </w:rPr>
              <w:t>2026年Q4及2027年，Zenas协议下还有哪些里程碑节点有望兑现？</w:t>
            </w:r>
          </w:p>
          <w:p w14:paraId="79965E6D" w14:textId="43D06EDF" w:rsidR="00504898" w:rsidRDefault="002A5281" w:rsidP="00D12C5F">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t>答复：</w:t>
            </w:r>
            <w:r w:rsidR="002F3388" w:rsidRPr="00C6564E">
              <w:rPr>
                <w:rFonts w:ascii="宋体" w:eastAsia="宋体" w:hAnsi="宋体" w:cs="Times New Roman" w:hint="eastAsia"/>
                <w:color w:val="000000"/>
                <w:sz w:val="24"/>
                <w:szCs w:val="24"/>
                <w:shd w:val="clear" w:color="auto" w:fill="FFFFFF"/>
              </w:rPr>
              <w:t>尊敬的投资者，您好！</w:t>
            </w:r>
            <w:r w:rsidR="00AC7BB4" w:rsidRPr="00AC7BB4">
              <w:rPr>
                <w:rFonts w:ascii="宋体" w:eastAsia="宋体" w:hAnsi="宋体"/>
                <w:color w:val="000000"/>
                <w:sz w:val="24"/>
                <w:szCs w:val="24"/>
                <w:shd w:val="clear" w:color="auto" w:fill="FFFFFF"/>
              </w:rPr>
              <w:t>公司与 Zenas 的合作项目正按协议计划稳步推进，2026年第四季度及2027年，协议项下存在若干临床开发节点具备里程碑触发的潜在可能性。相关里程碑的最终能否达成、触发时点，高度取决于临床研究进展、数据结果以及监管沟通情况，具有较大不确定性。公司将持续推动该合作项目的开发执行，如后续相关里程碑事项达到信息披露标准，公司将及时履行公告义务，请投资者以公司在上交所官网发布的公告为准，注意投资风险。</w:t>
            </w:r>
            <w:r w:rsidR="002F3388" w:rsidRPr="00C6564E">
              <w:rPr>
                <w:rFonts w:ascii="宋体" w:eastAsia="宋体" w:hAnsi="宋体" w:cs="Times New Roman" w:hint="eastAsia"/>
                <w:color w:val="000000"/>
                <w:sz w:val="24"/>
                <w:szCs w:val="24"/>
                <w:shd w:val="clear" w:color="auto" w:fill="FFFFFF"/>
              </w:rPr>
              <w:t>感谢您的关注！</w:t>
            </w:r>
          </w:p>
          <w:p w14:paraId="686F0141" w14:textId="77777777" w:rsidR="00201253" w:rsidRDefault="00201253" w:rsidP="00D12C5F">
            <w:pPr>
              <w:spacing w:line="360" w:lineRule="auto"/>
              <w:ind w:firstLineChars="200" w:firstLine="480"/>
              <w:rPr>
                <w:rFonts w:ascii="宋体" w:eastAsia="宋体" w:hAnsi="宋体" w:cs="Times New Roman" w:hint="eastAsia"/>
                <w:color w:val="000000"/>
                <w:sz w:val="24"/>
                <w:szCs w:val="24"/>
                <w:shd w:val="clear" w:color="auto" w:fill="FFFFFF"/>
              </w:rPr>
            </w:pPr>
          </w:p>
          <w:p w14:paraId="6CBF0A70" w14:textId="01685D1A" w:rsidR="00201253" w:rsidRPr="00AA798D" w:rsidRDefault="00201253" w:rsidP="00201253">
            <w:pPr>
              <w:spacing w:line="360" w:lineRule="auto"/>
              <w:ind w:firstLineChars="200" w:firstLine="480"/>
              <w:rPr>
                <w:rFonts w:ascii="宋体" w:eastAsia="宋体" w:hAnsi="宋体" w:hint="eastAsia"/>
                <w:sz w:val="24"/>
              </w:rPr>
            </w:pPr>
            <w:r w:rsidRPr="00AA798D">
              <w:rPr>
                <w:rFonts w:ascii="宋体" w:eastAsia="宋体" w:hAnsi="宋体" w:hint="eastAsia"/>
                <w:sz w:val="24"/>
              </w:rPr>
              <w:t>问题</w:t>
            </w:r>
            <w:r>
              <w:rPr>
                <w:rFonts w:ascii="宋体" w:eastAsia="宋体" w:hAnsi="宋体" w:hint="eastAsia"/>
                <w:sz w:val="24"/>
              </w:rPr>
              <w:t>5</w:t>
            </w:r>
            <w:r w:rsidRPr="00AA798D">
              <w:rPr>
                <w:rFonts w:ascii="宋体" w:eastAsia="宋体" w:hAnsi="宋体" w:hint="eastAsia"/>
                <w:sz w:val="24"/>
              </w:rPr>
              <w:t>：</w:t>
            </w:r>
            <w:r w:rsidRPr="00201253">
              <w:rPr>
                <w:rFonts w:ascii="宋体" w:eastAsia="宋体" w:hAnsi="宋体"/>
                <w:sz w:val="24"/>
              </w:rPr>
              <w:t>四季度预计有多少BD收入入账？</w:t>
            </w:r>
          </w:p>
          <w:p w14:paraId="311D92A2" w14:textId="0BF6231A"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t>答复：</w:t>
            </w:r>
            <w:r w:rsidRPr="00C6564E">
              <w:rPr>
                <w:rFonts w:ascii="宋体" w:eastAsia="宋体" w:hAnsi="宋体" w:cs="Times New Roman" w:hint="eastAsia"/>
                <w:color w:val="000000"/>
                <w:sz w:val="24"/>
                <w:szCs w:val="24"/>
                <w:shd w:val="clear" w:color="auto" w:fill="FFFFFF"/>
              </w:rPr>
              <w:t>尊敬的投资者，您好！</w:t>
            </w:r>
            <w:r w:rsidR="00530766" w:rsidRPr="00530766">
              <w:rPr>
                <w:rFonts w:ascii="宋体" w:eastAsia="宋体" w:hAnsi="宋体" w:cs="Times New Roman"/>
                <w:color w:val="000000"/>
                <w:sz w:val="24"/>
                <w:szCs w:val="24"/>
                <w:shd w:val="clear" w:color="auto" w:fill="FFFFFF"/>
              </w:rPr>
              <w:t>BD 相关里程碑收入能否在四季度确认，取决于合作项目临床进展、节点触发条件、合作方安排以及会计准则下的收入确认判断等多重因素，存在较大不确定性，公司无法对四季度</w:t>
            </w:r>
            <w:proofErr w:type="spellStart"/>
            <w:r w:rsidR="00530766" w:rsidRPr="00530766">
              <w:rPr>
                <w:rFonts w:ascii="宋体" w:eastAsia="宋体" w:hAnsi="宋体" w:cs="Times New Roman"/>
                <w:color w:val="000000"/>
                <w:sz w:val="24"/>
                <w:szCs w:val="24"/>
                <w:shd w:val="clear" w:color="auto" w:fill="FFFFFF"/>
              </w:rPr>
              <w:t>BD</w:t>
            </w:r>
            <w:proofErr w:type="spellEnd"/>
            <w:r w:rsidR="00530766" w:rsidRPr="00530766">
              <w:rPr>
                <w:rFonts w:ascii="宋体" w:eastAsia="宋体" w:hAnsi="宋体" w:cs="Times New Roman"/>
                <w:color w:val="000000"/>
                <w:sz w:val="24"/>
                <w:szCs w:val="24"/>
                <w:shd w:val="clear" w:color="auto" w:fill="FFFFFF"/>
              </w:rPr>
              <w:t>入账金额进行预估。公司按计划推进存量合作项目开发，相关财务数据请以定期报告及公司公告为准，请投资者注意投资风险。</w:t>
            </w:r>
            <w:r w:rsidRPr="00C6564E">
              <w:rPr>
                <w:rFonts w:ascii="宋体" w:eastAsia="宋体" w:hAnsi="宋体" w:cs="Times New Roman" w:hint="eastAsia"/>
                <w:color w:val="000000"/>
                <w:sz w:val="24"/>
                <w:szCs w:val="24"/>
                <w:shd w:val="clear" w:color="auto" w:fill="FFFFFF"/>
              </w:rPr>
              <w:t>感谢您的关注！</w:t>
            </w:r>
          </w:p>
          <w:p w14:paraId="4946A96F" w14:textId="77777777"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p>
          <w:p w14:paraId="4DF48C34" w14:textId="4240BF23" w:rsidR="00201253" w:rsidRPr="00AA798D" w:rsidRDefault="00201253" w:rsidP="00201253">
            <w:pPr>
              <w:spacing w:line="360" w:lineRule="auto"/>
              <w:ind w:firstLineChars="200" w:firstLine="480"/>
              <w:rPr>
                <w:rFonts w:ascii="宋体" w:eastAsia="宋体" w:hAnsi="宋体" w:hint="eastAsia"/>
                <w:sz w:val="24"/>
              </w:rPr>
            </w:pPr>
            <w:r w:rsidRPr="00AA798D">
              <w:rPr>
                <w:rFonts w:ascii="宋体" w:eastAsia="宋体" w:hAnsi="宋体" w:hint="eastAsia"/>
                <w:sz w:val="24"/>
              </w:rPr>
              <w:t>问题</w:t>
            </w:r>
            <w:r w:rsidR="00375891">
              <w:rPr>
                <w:rFonts w:ascii="宋体" w:eastAsia="宋体" w:hAnsi="宋体" w:hint="eastAsia"/>
                <w:sz w:val="24"/>
              </w:rPr>
              <w:t>6</w:t>
            </w:r>
            <w:r w:rsidRPr="00AA798D">
              <w:rPr>
                <w:rFonts w:ascii="宋体" w:eastAsia="宋体" w:hAnsi="宋体" w:hint="eastAsia"/>
                <w:sz w:val="24"/>
              </w:rPr>
              <w:t>：</w:t>
            </w:r>
            <w:r w:rsidR="00384E5A" w:rsidRPr="00384E5A">
              <w:rPr>
                <w:rFonts w:ascii="宋体" w:eastAsia="宋体" w:hAnsi="宋体"/>
                <w:sz w:val="24"/>
              </w:rPr>
              <w:t>请问一线CLL/SLL适应症纳入医保后，奥布替尼销量增长情况如何？奥布替尼目前在国内BTK抑制剂市场中的份额是多少？公司预计2027年其增速能维持在什么水平？坦昔妥单抗、佐来曲替尼等产品商业化情况如何？</w:t>
            </w:r>
          </w:p>
          <w:p w14:paraId="39B38AD8" w14:textId="62D3246A"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t>答复：</w:t>
            </w:r>
            <w:r w:rsidR="001A1BE8" w:rsidRPr="00C6564E">
              <w:rPr>
                <w:rFonts w:ascii="宋体" w:eastAsia="宋体" w:hAnsi="宋体" w:cs="Times New Roman" w:hint="eastAsia"/>
                <w:color w:val="000000"/>
                <w:sz w:val="24"/>
                <w:szCs w:val="24"/>
                <w:shd w:val="clear" w:color="auto" w:fill="FFFFFF"/>
              </w:rPr>
              <w:t>尊敬的投资者，您好！</w:t>
            </w:r>
            <w:r w:rsidR="001A1BE8">
              <w:rPr>
                <w:rFonts w:ascii="宋体" w:eastAsia="宋体" w:hAnsi="宋体" w:cs="Times New Roman" w:hint="eastAsia"/>
                <w:color w:val="000000"/>
                <w:sz w:val="24"/>
                <w:szCs w:val="24"/>
                <w:shd w:val="clear" w:color="auto" w:fill="FFFFFF"/>
              </w:rPr>
              <w:t>根据公司季度报告，</w:t>
            </w:r>
            <w:r w:rsidR="001A1BE8" w:rsidRPr="00964BA5">
              <w:rPr>
                <w:rFonts w:ascii="宋体" w:eastAsia="宋体" w:hAnsi="宋体" w:cs="Times New Roman"/>
                <w:color w:val="000000"/>
                <w:sz w:val="24"/>
                <w:szCs w:val="24"/>
                <w:shd w:val="clear" w:color="auto" w:fill="FFFFFF"/>
              </w:rPr>
              <w:t>2026年1-9月，公司总营业收入为20.99亿元，比上年同期增长88.21%，其中药品销售收入为14.49亿元，比上年同期增长41.47%。</w:t>
            </w:r>
            <w:r w:rsidR="001A1BE8">
              <w:rPr>
                <w:rFonts w:ascii="宋体" w:eastAsia="宋体" w:hAnsi="宋体" w:cs="Times New Roman" w:hint="eastAsia"/>
                <w:color w:val="000000"/>
                <w:sz w:val="24"/>
                <w:szCs w:val="24"/>
                <w:shd w:val="clear" w:color="auto" w:fill="FFFFFF"/>
              </w:rPr>
              <w:t>药品销售收入取得快速增长的主要原因为</w:t>
            </w:r>
            <w:r w:rsidR="001A1BE8" w:rsidRPr="00964BA5">
              <w:rPr>
                <w:rFonts w:ascii="宋体" w:eastAsia="宋体" w:hAnsi="宋体" w:cs="Times New Roman"/>
                <w:color w:val="000000"/>
                <w:sz w:val="24"/>
                <w:szCs w:val="24"/>
                <w:shd w:val="clear" w:color="auto" w:fill="FFFFFF"/>
              </w:rPr>
              <w:t>奥布替尼持续放量、坦</w:t>
            </w:r>
            <w:r w:rsidR="001A1BE8" w:rsidRPr="00964BA5">
              <w:rPr>
                <w:rFonts w:ascii="宋体" w:eastAsia="宋体" w:hAnsi="宋体" w:cs="Times New Roman"/>
                <w:color w:val="000000"/>
                <w:sz w:val="24"/>
                <w:szCs w:val="24"/>
                <w:shd w:val="clear" w:color="auto" w:fill="FFFFFF"/>
              </w:rPr>
              <w:lastRenderedPageBreak/>
              <w:t>昔妥单抗和佐来曲替尼新增销售贡献</w:t>
            </w:r>
            <w:r w:rsidR="001A1BE8">
              <w:rPr>
                <w:rFonts w:ascii="宋体" w:eastAsia="宋体" w:hAnsi="宋体" w:cs="Times New Roman" w:hint="eastAsia"/>
                <w:color w:val="000000"/>
                <w:sz w:val="24"/>
                <w:szCs w:val="24"/>
                <w:shd w:val="clear" w:color="auto" w:fill="FFFFFF"/>
              </w:rPr>
              <w:t>。奥布替尼方面，</w:t>
            </w:r>
            <w:r w:rsidR="00D92B06" w:rsidRPr="00D92B06">
              <w:rPr>
                <w:rFonts w:ascii="宋体" w:eastAsia="宋体" w:hAnsi="宋体" w:cs="Times New Roman"/>
                <w:color w:val="000000"/>
                <w:sz w:val="24"/>
                <w:szCs w:val="24"/>
                <w:shd w:val="clear" w:color="auto" w:fill="FFFFFF"/>
              </w:rPr>
              <w:t>一线 CLL/SLL 适应症纳入医保后，奥布替尼患者可及性得到进一步提升</w:t>
            </w:r>
            <w:r w:rsidR="00D92B06">
              <w:rPr>
                <w:rFonts w:ascii="宋体" w:eastAsia="宋体" w:hAnsi="宋体" w:cs="Times New Roman" w:hint="eastAsia"/>
                <w:color w:val="000000"/>
                <w:sz w:val="24"/>
                <w:szCs w:val="24"/>
                <w:shd w:val="clear" w:color="auto" w:fill="FFFFFF"/>
              </w:rPr>
              <w:t>。</w:t>
            </w:r>
            <w:r w:rsidR="00C944C9" w:rsidRPr="00C944C9">
              <w:rPr>
                <w:rFonts w:ascii="宋体" w:eastAsia="宋体" w:hAnsi="宋体" w:cs="Times New Roman"/>
                <w:color w:val="000000"/>
                <w:sz w:val="24"/>
                <w:szCs w:val="24"/>
                <w:shd w:val="clear" w:color="auto" w:fill="FFFFFF"/>
              </w:rPr>
              <w:t>公司商业化团队将持续推进三款产品的市场覆盖与学术推广，相关经营数据请以定期报告及公司公告为准，请投资者注意投资风险。</w:t>
            </w:r>
            <w:r w:rsidR="001A1BE8" w:rsidRPr="00C6564E">
              <w:rPr>
                <w:rFonts w:ascii="宋体" w:eastAsia="宋体" w:hAnsi="宋体" w:cs="Times New Roman" w:hint="eastAsia"/>
                <w:color w:val="000000"/>
                <w:sz w:val="24"/>
                <w:szCs w:val="24"/>
                <w:shd w:val="clear" w:color="auto" w:fill="FFFFFF"/>
              </w:rPr>
              <w:t>感谢您的关注！</w:t>
            </w:r>
          </w:p>
          <w:p w14:paraId="037585F1" w14:textId="77777777"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p>
          <w:p w14:paraId="4EA022A0" w14:textId="3FC941A8" w:rsidR="00201253" w:rsidRPr="00AA798D" w:rsidRDefault="00201253" w:rsidP="00201253">
            <w:pPr>
              <w:spacing w:line="360" w:lineRule="auto"/>
              <w:ind w:firstLineChars="200" w:firstLine="480"/>
              <w:rPr>
                <w:rFonts w:ascii="宋体" w:eastAsia="宋体" w:hAnsi="宋体" w:hint="eastAsia"/>
                <w:sz w:val="24"/>
              </w:rPr>
            </w:pPr>
            <w:r w:rsidRPr="00AA798D">
              <w:rPr>
                <w:rFonts w:ascii="宋体" w:eastAsia="宋体" w:hAnsi="宋体" w:hint="eastAsia"/>
                <w:sz w:val="24"/>
              </w:rPr>
              <w:t>问题</w:t>
            </w:r>
            <w:r w:rsidR="00375891">
              <w:rPr>
                <w:rFonts w:ascii="宋体" w:eastAsia="宋体" w:hAnsi="宋体" w:hint="eastAsia"/>
                <w:sz w:val="24"/>
              </w:rPr>
              <w:t>7</w:t>
            </w:r>
            <w:r w:rsidRPr="00AA798D">
              <w:rPr>
                <w:rFonts w:ascii="宋体" w:eastAsia="宋体" w:hAnsi="宋体" w:hint="eastAsia"/>
                <w:sz w:val="24"/>
              </w:rPr>
              <w:t>：</w:t>
            </w:r>
            <w:r w:rsidR="006E4A58" w:rsidRPr="006E4A58">
              <w:rPr>
                <w:rFonts w:ascii="宋体" w:eastAsia="宋体" w:hAnsi="宋体"/>
                <w:sz w:val="24"/>
              </w:rPr>
              <w:t>公司目前已经实现了扭亏为盈，且现金流状况显著改善。请问在市值管理方面，公司是否有计划在未来推出股份回购计划或制定明确的现金分红政策，以切实回馈长期陪伴公司走过亏损期的小股东？</w:t>
            </w:r>
          </w:p>
          <w:p w14:paraId="705D372D" w14:textId="17FFDE31"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t>答复：</w:t>
            </w:r>
            <w:r w:rsidR="006E4A58" w:rsidRPr="00C6564E">
              <w:rPr>
                <w:rFonts w:ascii="宋体" w:eastAsia="宋体" w:hAnsi="宋体" w:cs="Times New Roman" w:hint="eastAsia"/>
                <w:color w:val="000000"/>
                <w:sz w:val="24"/>
                <w:szCs w:val="24"/>
                <w:shd w:val="clear" w:color="auto" w:fill="FFFFFF"/>
              </w:rPr>
              <w:t>尊敬的投资者，您好！</w:t>
            </w:r>
            <w:r w:rsidR="00634F89" w:rsidRPr="00634F89">
              <w:rPr>
                <w:rFonts w:ascii="宋体" w:eastAsia="宋体" w:hAnsi="宋体" w:cs="Times New Roman"/>
                <w:color w:val="000000"/>
                <w:sz w:val="24"/>
                <w:szCs w:val="24"/>
                <w:shd w:val="clear" w:color="auto" w:fill="FFFFFF"/>
              </w:rPr>
              <w:t>公司重视股东权益。股份回购、利润分配相关安排，需要结合公司资金规划、经营发展需要以及两地上市监管规则综合研判，履行相应内部决策及信息披露程序。</w:t>
            </w:r>
            <w:r w:rsidR="00581F92" w:rsidRPr="00581F92">
              <w:rPr>
                <w:rFonts w:ascii="宋体" w:eastAsia="宋体" w:hAnsi="宋体" w:cs="Times New Roman"/>
                <w:color w:val="000000"/>
                <w:sz w:val="24"/>
                <w:szCs w:val="24"/>
                <w:shd w:val="clear" w:color="auto" w:fill="FFFFFF"/>
              </w:rPr>
              <w:t>根据相关法规，公司存在累计未弥补亏损，利润分配需先弥补亏损并提取公积金后方可实施。</w:t>
            </w:r>
            <w:r w:rsidR="00634F89" w:rsidRPr="00634F89">
              <w:rPr>
                <w:rFonts w:ascii="宋体" w:eastAsia="宋体" w:hAnsi="宋体" w:cs="Times New Roman"/>
                <w:color w:val="000000"/>
                <w:sz w:val="24"/>
                <w:szCs w:val="24"/>
                <w:shd w:val="clear" w:color="auto" w:fill="FFFFFF"/>
              </w:rPr>
              <w:t>请投资者以公司公告为准，注意投资风险。</w:t>
            </w:r>
            <w:r w:rsidR="006E4A58" w:rsidRPr="00C6564E">
              <w:rPr>
                <w:rFonts w:ascii="宋体" w:eastAsia="宋体" w:hAnsi="宋体" w:cs="Times New Roman" w:hint="eastAsia"/>
                <w:color w:val="000000"/>
                <w:sz w:val="24"/>
                <w:szCs w:val="24"/>
                <w:shd w:val="clear" w:color="auto" w:fill="FFFFFF"/>
              </w:rPr>
              <w:t>感谢您的关注！</w:t>
            </w:r>
          </w:p>
          <w:p w14:paraId="740ADF6E" w14:textId="77777777"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p>
          <w:p w14:paraId="602A823C" w14:textId="5B977642" w:rsidR="00201253" w:rsidRPr="00AA798D" w:rsidRDefault="00201253" w:rsidP="00201253">
            <w:pPr>
              <w:spacing w:line="360" w:lineRule="auto"/>
              <w:ind w:firstLineChars="200" w:firstLine="480"/>
              <w:rPr>
                <w:rFonts w:ascii="宋体" w:eastAsia="宋体" w:hAnsi="宋体" w:hint="eastAsia"/>
                <w:sz w:val="24"/>
              </w:rPr>
            </w:pPr>
            <w:r w:rsidRPr="00AA798D">
              <w:rPr>
                <w:rFonts w:ascii="宋体" w:eastAsia="宋体" w:hAnsi="宋体" w:hint="eastAsia"/>
                <w:sz w:val="24"/>
              </w:rPr>
              <w:t>问题</w:t>
            </w:r>
            <w:r w:rsidR="00375891">
              <w:rPr>
                <w:rFonts w:ascii="宋体" w:eastAsia="宋体" w:hAnsi="宋体" w:hint="eastAsia"/>
                <w:sz w:val="24"/>
              </w:rPr>
              <w:t>8</w:t>
            </w:r>
            <w:r w:rsidRPr="00AA798D">
              <w:rPr>
                <w:rFonts w:ascii="宋体" w:eastAsia="宋体" w:hAnsi="宋体" w:hint="eastAsia"/>
                <w:sz w:val="24"/>
              </w:rPr>
              <w:t>：</w:t>
            </w:r>
            <w:r w:rsidR="00EB4FF4" w:rsidRPr="00EB4FF4">
              <w:rPr>
                <w:rFonts w:ascii="宋体" w:eastAsia="宋体" w:hAnsi="宋体"/>
                <w:sz w:val="24"/>
              </w:rPr>
              <w:t>2026年前三季度公司总营收达20.99亿元，其中药品销售收入为14.49亿元（同比增长41.47%）。请问傅先生，在剩余的约6.5亿元收入中，来自Zenas等BD合作的里程碑收入具体确认了多少？未来这种非经常性BD收入在总营收中的占比预期如何？</w:t>
            </w:r>
          </w:p>
          <w:p w14:paraId="59D31AA0" w14:textId="5A03FDBE"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t>答复：</w:t>
            </w:r>
            <w:r w:rsidR="00EB4FF4" w:rsidRPr="00C6564E">
              <w:rPr>
                <w:rFonts w:ascii="宋体" w:eastAsia="宋体" w:hAnsi="宋体" w:cs="Times New Roman" w:hint="eastAsia"/>
                <w:color w:val="000000"/>
                <w:sz w:val="24"/>
                <w:szCs w:val="24"/>
                <w:shd w:val="clear" w:color="auto" w:fill="FFFFFF"/>
              </w:rPr>
              <w:t>尊敬的投资者，您好！</w:t>
            </w:r>
            <w:r w:rsidR="00EB4FF4">
              <w:rPr>
                <w:rFonts w:ascii="宋体" w:eastAsia="宋体" w:hAnsi="宋体" w:cs="Times New Roman" w:hint="eastAsia"/>
                <w:color w:val="000000"/>
                <w:sz w:val="24"/>
                <w:szCs w:val="24"/>
                <w:shd w:val="clear" w:color="auto" w:fill="FFFFFF"/>
              </w:rPr>
              <w:t>根据公司季度报告，</w:t>
            </w:r>
            <w:r w:rsidR="00EB4FF4" w:rsidRPr="00964BA5">
              <w:rPr>
                <w:rFonts w:ascii="宋体" w:eastAsia="宋体" w:hAnsi="宋体" w:cs="Times New Roman"/>
                <w:color w:val="000000"/>
                <w:sz w:val="24"/>
                <w:szCs w:val="24"/>
                <w:shd w:val="clear" w:color="auto" w:fill="FFFFFF"/>
              </w:rPr>
              <w:t>2026年1-9月，公司总营业收入为20.99亿元，比上年同期增长88.21%，其中药品销售收入为14.49亿元，比上年同期增长41.47%。</w:t>
            </w:r>
            <w:r w:rsidR="00EB4FF4">
              <w:rPr>
                <w:rFonts w:ascii="宋体" w:eastAsia="宋体" w:hAnsi="宋体" w:cs="Times New Roman" w:hint="eastAsia"/>
                <w:color w:val="000000"/>
                <w:sz w:val="24"/>
                <w:szCs w:val="24"/>
                <w:shd w:val="clear" w:color="auto" w:fill="FFFFFF"/>
              </w:rPr>
              <w:t>其余营业收入主要为</w:t>
            </w:r>
            <w:r w:rsidR="00EB4FF4" w:rsidRPr="00B11931">
              <w:rPr>
                <w:rFonts w:ascii="宋体" w:eastAsia="宋体" w:hAnsi="宋体"/>
                <w:color w:val="000000"/>
                <w:sz w:val="24"/>
                <w:szCs w:val="24"/>
                <w:shd w:val="clear" w:color="auto" w:fill="FFFFFF"/>
              </w:rPr>
              <w:t>公司与Zenas达成</w:t>
            </w:r>
            <w:r w:rsidR="00EB4FF4">
              <w:rPr>
                <w:rFonts w:ascii="宋体" w:eastAsia="宋体" w:hAnsi="宋体" w:hint="eastAsia"/>
                <w:color w:val="000000"/>
                <w:sz w:val="24"/>
                <w:szCs w:val="24"/>
                <w:shd w:val="clear" w:color="auto" w:fill="FFFFFF"/>
              </w:rPr>
              <w:t>的</w:t>
            </w:r>
            <w:r w:rsidR="00EB4FF4" w:rsidRPr="00B11931">
              <w:rPr>
                <w:rFonts w:ascii="宋体" w:eastAsia="宋体" w:hAnsi="宋体"/>
                <w:color w:val="000000"/>
                <w:sz w:val="24"/>
                <w:szCs w:val="24"/>
                <w:shd w:val="clear" w:color="auto" w:fill="FFFFFF"/>
              </w:rPr>
              <w:t>独家许可协议</w:t>
            </w:r>
            <w:r w:rsidR="00EB4FF4">
              <w:rPr>
                <w:rFonts w:ascii="宋体" w:eastAsia="宋体" w:hAnsi="宋体" w:hint="eastAsia"/>
                <w:color w:val="000000"/>
                <w:sz w:val="24"/>
                <w:szCs w:val="24"/>
                <w:shd w:val="clear" w:color="auto" w:fill="FFFFFF"/>
              </w:rPr>
              <w:t>所实现的里程碑收入</w:t>
            </w:r>
            <w:r w:rsidR="00EB4FF4">
              <w:rPr>
                <w:rFonts w:ascii="宋体" w:eastAsia="宋体" w:hAnsi="宋体" w:cs="Times New Roman" w:hint="eastAsia"/>
                <w:color w:val="000000"/>
                <w:sz w:val="24"/>
                <w:szCs w:val="24"/>
                <w:shd w:val="clear" w:color="auto" w:fill="FFFFFF"/>
              </w:rPr>
              <w:t>。</w:t>
            </w:r>
            <w:r w:rsidR="00EB4FF4" w:rsidRPr="0088393A">
              <w:rPr>
                <w:rFonts w:ascii="宋体" w:eastAsia="宋体" w:hAnsi="宋体" w:cs="Times New Roman" w:hint="eastAsia"/>
                <w:color w:val="000000"/>
                <w:sz w:val="24"/>
                <w:szCs w:val="24"/>
                <w:shd w:val="clear" w:color="auto" w:fill="FFFFFF"/>
              </w:rPr>
              <w:t>全球化</w:t>
            </w:r>
            <w:r w:rsidR="00EB4FF4">
              <w:rPr>
                <w:rFonts w:ascii="宋体" w:eastAsia="宋体" w:hAnsi="宋体" w:cs="Times New Roman" w:hint="eastAsia"/>
                <w:color w:val="000000"/>
                <w:sz w:val="24"/>
                <w:szCs w:val="24"/>
                <w:shd w:val="clear" w:color="auto" w:fill="FFFFFF"/>
              </w:rPr>
              <w:t>是公司</w:t>
            </w:r>
            <w:r w:rsidR="00EB4FF4" w:rsidRPr="0088393A">
              <w:rPr>
                <w:rFonts w:ascii="宋体" w:eastAsia="宋体" w:hAnsi="宋体" w:cs="Times New Roman" w:hint="eastAsia"/>
                <w:color w:val="000000"/>
                <w:sz w:val="24"/>
                <w:szCs w:val="24"/>
                <w:shd w:val="clear" w:color="auto" w:fill="FFFFFF"/>
              </w:rPr>
              <w:t>的核心战略重点</w:t>
            </w:r>
            <w:r w:rsidR="00EB4FF4">
              <w:rPr>
                <w:rFonts w:ascii="宋体" w:eastAsia="宋体" w:hAnsi="宋体" w:cs="Times New Roman" w:hint="eastAsia"/>
                <w:color w:val="000000"/>
                <w:sz w:val="24"/>
                <w:szCs w:val="24"/>
                <w:shd w:val="clear" w:color="auto" w:fill="FFFFFF"/>
              </w:rPr>
              <w:t>，公司将</w:t>
            </w:r>
            <w:r w:rsidR="00EB4FF4" w:rsidRPr="0088393A">
              <w:rPr>
                <w:rFonts w:ascii="宋体" w:eastAsia="宋体" w:hAnsi="宋体" w:cs="Times New Roman" w:hint="eastAsia"/>
                <w:color w:val="000000"/>
                <w:sz w:val="24"/>
                <w:szCs w:val="24"/>
                <w:shd w:val="clear" w:color="auto" w:fill="FFFFFF"/>
              </w:rPr>
              <w:t>通过战略许可、联合开发及区域合作加速全球市场拓展</w:t>
            </w:r>
            <w:r w:rsidR="00EB4FF4">
              <w:rPr>
                <w:rFonts w:ascii="宋体" w:eastAsia="宋体" w:hAnsi="宋体" w:cs="Times New Roman" w:hint="eastAsia"/>
                <w:color w:val="000000"/>
                <w:sz w:val="24"/>
                <w:szCs w:val="24"/>
                <w:shd w:val="clear" w:color="auto" w:fill="FFFFFF"/>
              </w:rPr>
              <w:t>，</w:t>
            </w:r>
            <w:r w:rsidR="00EB4FF4" w:rsidRPr="0088393A">
              <w:rPr>
                <w:rFonts w:ascii="宋体" w:eastAsia="宋体" w:hAnsi="宋体" w:cs="Times New Roman"/>
                <w:color w:val="000000"/>
                <w:sz w:val="24"/>
                <w:szCs w:val="24"/>
                <w:shd w:val="clear" w:color="auto" w:fill="FFFFFF"/>
              </w:rPr>
              <w:t>为</w:t>
            </w:r>
            <w:r w:rsidR="00EB4FF4">
              <w:rPr>
                <w:rFonts w:ascii="宋体" w:eastAsia="宋体" w:hAnsi="宋体" w:cs="Times New Roman" w:hint="eastAsia"/>
                <w:color w:val="000000"/>
                <w:sz w:val="24"/>
                <w:szCs w:val="24"/>
                <w:shd w:val="clear" w:color="auto" w:fill="FFFFFF"/>
              </w:rPr>
              <w:t>公司、</w:t>
            </w:r>
            <w:r w:rsidR="00EB4FF4" w:rsidRPr="0088393A">
              <w:rPr>
                <w:rFonts w:ascii="宋体" w:eastAsia="宋体" w:hAnsi="宋体" w:cs="Times New Roman"/>
                <w:color w:val="000000"/>
                <w:sz w:val="24"/>
                <w:szCs w:val="24"/>
                <w:shd w:val="clear" w:color="auto" w:fill="FFFFFF"/>
              </w:rPr>
              <w:t>股东及投资者带来持续性的长期收益。</w:t>
            </w:r>
            <w:r w:rsidR="00EB4FF4" w:rsidRPr="00C6564E">
              <w:rPr>
                <w:rFonts w:ascii="宋体" w:eastAsia="宋体" w:hAnsi="宋体" w:cs="Times New Roman" w:hint="eastAsia"/>
                <w:color w:val="000000"/>
                <w:sz w:val="24"/>
                <w:szCs w:val="24"/>
                <w:shd w:val="clear" w:color="auto" w:fill="FFFFFF"/>
              </w:rPr>
              <w:t>感谢您的关注！</w:t>
            </w:r>
          </w:p>
          <w:p w14:paraId="39315FBC" w14:textId="77777777"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p>
          <w:p w14:paraId="3632841E" w14:textId="446D2AB8" w:rsidR="00201253" w:rsidRPr="00AA798D" w:rsidRDefault="00201253" w:rsidP="00201253">
            <w:pPr>
              <w:spacing w:line="360" w:lineRule="auto"/>
              <w:ind w:firstLineChars="200" w:firstLine="480"/>
              <w:rPr>
                <w:rFonts w:ascii="宋体" w:eastAsia="宋体" w:hAnsi="宋体" w:hint="eastAsia"/>
                <w:sz w:val="24"/>
              </w:rPr>
            </w:pPr>
            <w:r w:rsidRPr="00AA798D">
              <w:rPr>
                <w:rFonts w:ascii="宋体" w:eastAsia="宋体" w:hAnsi="宋体" w:hint="eastAsia"/>
                <w:sz w:val="24"/>
              </w:rPr>
              <w:t>问题</w:t>
            </w:r>
            <w:r w:rsidR="00375891">
              <w:rPr>
                <w:rFonts w:ascii="宋体" w:eastAsia="宋体" w:hAnsi="宋体" w:hint="eastAsia"/>
                <w:sz w:val="24"/>
              </w:rPr>
              <w:t>9</w:t>
            </w:r>
            <w:r w:rsidRPr="00AA798D">
              <w:rPr>
                <w:rFonts w:ascii="宋体" w:eastAsia="宋体" w:hAnsi="宋体" w:hint="eastAsia"/>
                <w:sz w:val="24"/>
              </w:rPr>
              <w:t>：</w:t>
            </w:r>
            <w:r w:rsidR="001735B9" w:rsidRPr="001735B9">
              <w:rPr>
                <w:rFonts w:ascii="宋体" w:eastAsia="宋体" w:hAnsi="宋体"/>
                <w:sz w:val="24"/>
              </w:rPr>
              <w:t>今年已有五个新分子进入临床阶段。请问公司在日常信息披露中，是否会进一步细化这些早期管线（如ADC平台、TYK2抑制剂等）的IND（新药临床试验申请）获批及I期临床入组进度，以便投资者更好地跟踪公司的研发管线价值？</w:t>
            </w:r>
          </w:p>
          <w:p w14:paraId="4B033E0D" w14:textId="51C89D13"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t>答复：</w:t>
            </w:r>
            <w:r w:rsidR="001735B9" w:rsidRPr="00C6564E">
              <w:rPr>
                <w:rFonts w:ascii="宋体" w:eastAsia="宋体" w:hAnsi="宋体" w:cs="Times New Roman" w:hint="eastAsia"/>
                <w:color w:val="000000"/>
                <w:sz w:val="24"/>
                <w:szCs w:val="24"/>
                <w:shd w:val="clear" w:color="auto" w:fill="FFFFFF"/>
              </w:rPr>
              <w:t>尊敬的投资者，您好！</w:t>
            </w:r>
            <w:r w:rsidR="001735B9">
              <w:rPr>
                <w:rFonts w:ascii="宋体" w:eastAsia="宋体" w:hAnsi="宋体" w:cs="Times New Roman" w:hint="eastAsia"/>
                <w:color w:val="000000"/>
                <w:sz w:val="24"/>
                <w:szCs w:val="24"/>
                <w:shd w:val="clear" w:color="auto" w:fill="FFFFFF"/>
              </w:rPr>
              <w:t>公司会通过自愿公告、定期报告、学术会议、公司媒体平台等多种形式对法定披露范围以外的管线进展、临床数据等信息进行展示，方便</w:t>
            </w:r>
            <w:r w:rsidR="001735B9" w:rsidRPr="006C18E0">
              <w:rPr>
                <w:rFonts w:ascii="宋体" w:eastAsia="宋体" w:hAnsi="宋体" w:cs="Times New Roman"/>
                <w:color w:val="000000"/>
                <w:sz w:val="24"/>
                <w:szCs w:val="24"/>
                <w:shd w:val="clear" w:color="auto" w:fill="FFFFFF"/>
              </w:rPr>
              <w:t>广大投资者了解公司的最新研发进展</w:t>
            </w:r>
            <w:r w:rsidR="001735B9">
              <w:rPr>
                <w:rFonts w:ascii="宋体" w:eastAsia="宋体" w:hAnsi="宋体" w:cs="Times New Roman" w:hint="eastAsia"/>
                <w:color w:val="000000"/>
                <w:sz w:val="24"/>
                <w:szCs w:val="24"/>
                <w:shd w:val="clear" w:color="auto" w:fill="FFFFFF"/>
              </w:rPr>
              <w:t>。</w:t>
            </w:r>
            <w:r w:rsidR="001735B9" w:rsidRPr="00C6564E">
              <w:rPr>
                <w:rFonts w:ascii="宋体" w:eastAsia="宋体" w:hAnsi="宋体" w:cs="Times New Roman" w:hint="eastAsia"/>
                <w:color w:val="000000"/>
                <w:sz w:val="24"/>
                <w:szCs w:val="24"/>
                <w:shd w:val="clear" w:color="auto" w:fill="FFFFFF"/>
              </w:rPr>
              <w:t>感谢您的关注！</w:t>
            </w:r>
          </w:p>
          <w:p w14:paraId="2F2D43B3" w14:textId="77777777"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p>
          <w:p w14:paraId="768AFB8C" w14:textId="46667531" w:rsidR="00201253" w:rsidRPr="00AA798D" w:rsidRDefault="00201253" w:rsidP="00201253">
            <w:pPr>
              <w:spacing w:line="360" w:lineRule="auto"/>
              <w:ind w:firstLineChars="200" w:firstLine="480"/>
              <w:rPr>
                <w:rFonts w:ascii="宋体" w:eastAsia="宋体" w:hAnsi="宋体" w:hint="eastAsia"/>
                <w:sz w:val="24"/>
              </w:rPr>
            </w:pPr>
            <w:r w:rsidRPr="00AA798D">
              <w:rPr>
                <w:rFonts w:ascii="宋体" w:eastAsia="宋体" w:hAnsi="宋体" w:hint="eastAsia"/>
                <w:sz w:val="24"/>
              </w:rPr>
              <w:t>问题</w:t>
            </w:r>
            <w:r w:rsidR="00375891">
              <w:rPr>
                <w:rFonts w:ascii="宋体" w:eastAsia="宋体" w:hAnsi="宋体" w:hint="eastAsia"/>
                <w:sz w:val="24"/>
              </w:rPr>
              <w:t>10</w:t>
            </w:r>
            <w:r w:rsidRPr="00AA798D">
              <w:rPr>
                <w:rFonts w:ascii="宋体" w:eastAsia="宋体" w:hAnsi="宋体" w:hint="eastAsia"/>
                <w:sz w:val="24"/>
              </w:rPr>
              <w:t>：</w:t>
            </w:r>
            <w:r w:rsidR="007E72E1" w:rsidRPr="007E72E1">
              <w:rPr>
                <w:rFonts w:ascii="宋体" w:eastAsia="宋体" w:hAnsi="宋体"/>
                <w:sz w:val="24"/>
              </w:rPr>
              <w:t>前三季度公司研发投入达7.85亿元（同比增长16.12%），占营业收入的比例为37.40%。请问傅先生，随着多个III期临床的推进，未来两年的研发费用率是否会迎来拐点？公司在提高研发资金使用效率方面有哪些具体的财务管控措施？</w:t>
            </w:r>
          </w:p>
          <w:p w14:paraId="4CE11BAD" w14:textId="4DFBB8FE"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t>答复：</w:t>
            </w:r>
            <w:r w:rsidR="007E72E1" w:rsidRPr="00C6564E">
              <w:rPr>
                <w:rFonts w:ascii="宋体" w:eastAsia="宋体" w:hAnsi="宋体" w:cs="Times New Roman" w:hint="eastAsia"/>
                <w:color w:val="000000"/>
                <w:sz w:val="24"/>
                <w:szCs w:val="24"/>
                <w:shd w:val="clear" w:color="auto" w:fill="FFFFFF"/>
              </w:rPr>
              <w:t>尊敬的投资者，您好！</w:t>
            </w:r>
            <w:r w:rsidR="007E72E1" w:rsidRPr="00D8736D">
              <w:rPr>
                <w:rFonts w:ascii="宋体" w:eastAsia="宋体" w:hAnsi="宋体" w:cs="Times New Roman"/>
                <w:color w:val="000000"/>
                <w:sz w:val="24"/>
                <w:szCs w:val="24"/>
                <w:shd w:val="clear" w:color="auto" w:fill="FFFFFF"/>
              </w:rPr>
              <w:t>公司</w:t>
            </w:r>
            <w:r w:rsidR="007E72E1">
              <w:rPr>
                <w:rFonts w:ascii="宋体" w:eastAsia="宋体" w:hAnsi="宋体" w:cs="Times New Roman" w:hint="eastAsia"/>
                <w:color w:val="000000"/>
                <w:sz w:val="24"/>
                <w:szCs w:val="24"/>
                <w:shd w:val="clear" w:color="auto" w:fill="FFFFFF"/>
              </w:rPr>
              <w:t>一直以来秉承</w:t>
            </w:r>
            <w:r w:rsidR="007E72E1" w:rsidRPr="00D8736D">
              <w:rPr>
                <w:rFonts w:ascii="宋体" w:eastAsia="宋体" w:hAnsi="宋体" w:cs="Times New Roman"/>
                <w:color w:val="000000"/>
                <w:sz w:val="24"/>
                <w:szCs w:val="24"/>
                <w:shd w:val="clear" w:color="auto" w:fill="FFFFFF"/>
              </w:rPr>
              <w:t>“成本优化，费用效率提升”的管理理念</w:t>
            </w:r>
            <w:r w:rsidR="007E72E1">
              <w:rPr>
                <w:rFonts w:ascii="宋体" w:eastAsia="宋体" w:hAnsi="宋体" w:cs="Times New Roman" w:hint="eastAsia"/>
                <w:color w:val="000000"/>
                <w:sz w:val="24"/>
                <w:szCs w:val="24"/>
                <w:shd w:val="clear" w:color="auto" w:fill="FFFFFF"/>
              </w:rPr>
              <w:t>，</w:t>
            </w:r>
            <w:r w:rsidR="007E72E1" w:rsidRPr="00D8736D">
              <w:rPr>
                <w:rFonts w:ascii="宋体" w:eastAsia="宋体" w:hAnsi="宋体" w:cs="Times New Roman"/>
                <w:color w:val="000000"/>
                <w:sz w:val="24"/>
                <w:szCs w:val="24"/>
                <w:shd w:val="clear" w:color="auto" w:fill="FFFFFF"/>
              </w:rPr>
              <w:t>重视</w:t>
            </w:r>
            <w:r w:rsidR="007E72E1">
              <w:rPr>
                <w:rFonts w:ascii="宋体" w:eastAsia="宋体" w:hAnsi="宋体" w:cs="Times New Roman" w:hint="eastAsia"/>
                <w:color w:val="000000"/>
                <w:sz w:val="24"/>
                <w:szCs w:val="24"/>
                <w:shd w:val="clear" w:color="auto" w:fill="FFFFFF"/>
              </w:rPr>
              <w:t>研发费用在内的各类</w:t>
            </w:r>
            <w:r w:rsidR="007E72E1" w:rsidRPr="00D8736D">
              <w:rPr>
                <w:rFonts w:ascii="宋体" w:eastAsia="宋体" w:hAnsi="宋体" w:cs="Times New Roman"/>
                <w:color w:val="000000"/>
                <w:sz w:val="24"/>
                <w:szCs w:val="24"/>
                <w:shd w:val="clear" w:color="auto" w:fill="FFFFFF"/>
              </w:rPr>
              <w:t>费用管控及费用使用效率的提升，以提高公司盈利能力。通过精细化管理降低各类运营相关费用，</w:t>
            </w:r>
            <w:r w:rsidR="007E72E1">
              <w:rPr>
                <w:rFonts w:ascii="宋体" w:eastAsia="宋体" w:hAnsi="宋体" w:cs="Times New Roman" w:hint="eastAsia"/>
                <w:color w:val="000000"/>
                <w:sz w:val="24"/>
                <w:szCs w:val="24"/>
                <w:shd w:val="clear" w:color="auto" w:fill="FFFFFF"/>
              </w:rPr>
              <w:t>引入</w:t>
            </w:r>
            <w:r w:rsidR="007E72E1" w:rsidRPr="00D8736D">
              <w:rPr>
                <w:rFonts w:ascii="宋体" w:eastAsia="宋体" w:hAnsi="宋体" w:cs="Times New Roman"/>
                <w:color w:val="000000"/>
                <w:sz w:val="24"/>
                <w:szCs w:val="24"/>
                <w:shd w:val="clear" w:color="auto" w:fill="FFFFFF"/>
              </w:rPr>
              <w:t>数字化工具</w:t>
            </w:r>
            <w:r w:rsidR="007E72E1" w:rsidRPr="00AF055E">
              <w:rPr>
                <w:rFonts w:ascii="宋体" w:eastAsia="宋体" w:hAnsi="宋体" w:cs="Times New Roman"/>
                <w:color w:val="000000"/>
                <w:sz w:val="24"/>
                <w:szCs w:val="24"/>
                <w:shd w:val="clear" w:color="auto" w:fill="FFFFFF"/>
              </w:rPr>
              <w:t>对销售、研发、生产、管理等各链条的活动及费用进行管理</w:t>
            </w:r>
            <w:r w:rsidR="007E72E1" w:rsidRPr="00D8736D">
              <w:rPr>
                <w:rFonts w:ascii="宋体" w:eastAsia="宋体" w:hAnsi="宋体" w:cs="Times New Roman"/>
                <w:color w:val="000000"/>
                <w:sz w:val="24"/>
                <w:szCs w:val="24"/>
                <w:shd w:val="clear" w:color="auto" w:fill="FFFFFF"/>
              </w:rPr>
              <w:t>，</w:t>
            </w:r>
            <w:r w:rsidR="007E72E1" w:rsidRPr="00AF055E">
              <w:rPr>
                <w:rFonts w:ascii="宋体" w:eastAsia="宋体" w:hAnsi="宋体" w:cs="Times New Roman"/>
                <w:color w:val="000000"/>
                <w:sz w:val="24"/>
                <w:szCs w:val="24"/>
                <w:shd w:val="clear" w:color="auto" w:fill="FFFFFF"/>
              </w:rPr>
              <w:t>搭建</w:t>
            </w:r>
            <w:r w:rsidR="007E72E1" w:rsidRPr="00D8736D">
              <w:rPr>
                <w:rFonts w:ascii="宋体" w:eastAsia="宋体" w:hAnsi="宋体" w:cs="Times New Roman"/>
                <w:color w:val="000000"/>
                <w:sz w:val="24"/>
                <w:szCs w:val="24"/>
                <w:shd w:val="clear" w:color="auto" w:fill="FFFFFF"/>
              </w:rPr>
              <w:t>可视化的管理看板，直观展示公司费用情况，</w:t>
            </w:r>
            <w:r w:rsidR="007E72E1" w:rsidRPr="00AF055E">
              <w:rPr>
                <w:rFonts w:ascii="宋体" w:eastAsia="宋体" w:hAnsi="宋体" w:cs="Times New Roman"/>
                <w:color w:val="000000"/>
                <w:sz w:val="24"/>
                <w:szCs w:val="24"/>
                <w:shd w:val="clear" w:color="auto" w:fill="FFFFFF"/>
              </w:rPr>
              <w:t>使经营层面更易推进精细化成本管控</w:t>
            </w:r>
            <w:r w:rsidR="007E72E1" w:rsidRPr="00D8736D">
              <w:rPr>
                <w:rFonts w:ascii="宋体" w:eastAsia="宋体" w:hAnsi="宋体" w:cs="Times New Roman"/>
                <w:color w:val="000000"/>
                <w:sz w:val="24"/>
                <w:szCs w:val="24"/>
                <w:shd w:val="clear" w:color="auto" w:fill="FFFFFF"/>
              </w:rPr>
              <w:t>，优化内部研发资源配置、日常行政费用管理等，提升了经营效益</w:t>
            </w:r>
            <w:r w:rsidR="007E72E1">
              <w:rPr>
                <w:rFonts w:ascii="宋体" w:eastAsia="宋体" w:hAnsi="宋体" w:cs="Times New Roman" w:hint="eastAsia"/>
                <w:color w:val="000000"/>
                <w:sz w:val="24"/>
                <w:szCs w:val="24"/>
                <w:shd w:val="clear" w:color="auto" w:fill="FFFFFF"/>
              </w:rPr>
              <w:t>。</w:t>
            </w:r>
            <w:r w:rsidR="007E72E1" w:rsidRPr="00C6564E">
              <w:rPr>
                <w:rFonts w:ascii="宋体" w:eastAsia="宋体" w:hAnsi="宋体" w:cs="Times New Roman" w:hint="eastAsia"/>
                <w:color w:val="000000"/>
                <w:sz w:val="24"/>
                <w:szCs w:val="24"/>
                <w:shd w:val="clear" w:color="auto" w:fill="FFFFFF"/>
              </w:rPr>
              <w:t>感谢您的关注！</w:t>
            </w:r>
          </w:p>
          <w:p w14:paraId="6BCFD84C" w14:textId="77777777"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p>
          <w:p w14:paraId="1FA9D106" w14:textId="7264831C" w:rsidR="00201253" w:rsidRPr="00AA798D" w:rsidRDefault="00201253" w:rsidP="00201253">
            <w:pPr>
              <w:spacing w:line="360" w:lineRule="auto"/>
              <w:ind w:firstLineChars="200" w:firstLine="480"/>
              <w:rPr>
                <w:rFonts w:ascii="宋体" w:eastAsia="宋体" w:hAnsi="宋体" w:hint="eastAsia"/>
                <w:sz w:val="24"/>
              </w:rPr>
            </w:pPr>
            <w:r w:rsidRPr="00AA798D">
              <w:rPr>
                <w:rFonts w:ascii="宋体" w:eastAsia="宋体" w:hAnsi="宋体" w:hint="eastAsia"/>
                <w:sz w:val="24"/>
              </w:rPr>
              <w:t>问题</w:t>
            </w:r>
            <w:r w:rsidR="00375891">
              <w:rPr>
                <w:rFonts w:ascii="宋体" w:eastAsia="宋体" w:hAnsi="宋体" w:hint="eastAsia"/>
                <w:sz w:val="24"/>
              </w:rPr>
              <w:t>11</w:t>
            </w:r>
            <w:r w:rsidRPr="00AA798D">
              <w:rPr>
                <w:rFonts w:ascii="宋体" w:eastAsia="宋体" w:hAnsi="宋体" w:hint="eastAsia"/>
                <w:sz w:val="24"/>
              </w:rPr>
              <w:t>：</w:t>
            </w:r>
            <w:r w:rsidR="00D750C2" w:rsidRPr="00D750C2">
              <w:rPr>
                <w:rFonts w:ascii="宋体" w:eastAsia="宋体" w:hAnsi="宋体"/>
                <w:sz w:val="24"/>
              </w:rPr>
              <w:t>公司提到多项核心产品（如美托克拉、奥布替尼）的最新临床数据将在2026年第68届ASH年会和第10届ACTRIMS-ECTRIMS联合大会上公布。请问公司在这些国际顶级学术会议上的数据披露节奏是如何安排的？是否有计划提前向境内投资者发布相关进展的提示性公告？</w:t>
            </w:r>
          </w:p>
          <w:p w14:paraId="50C49EEE" w14:textId="57DA88ED" w:rsidR="00201253"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r>
              <w:rPr>
                <w:rFonts w:ascii="宋体" w:eastAsia="宋体" w:hAnsi="宋体" w:hint="eastAsia"/>
                <w:sz w:val="24"/>
              </w:rPr>
              <w:lastRenderedPageBreak/>
              <w:t>答复：</w:t>
            </w:r>
            <w:r w:rsidR="00D750C2" w:rsidRPr="00C6564E">
              <w:rPr>
                <w:rFonts w:ascii="宋体" w:eastAsia="宋体" w:hAnsi="宋体" w:cs="Times New Roman" w:hint="eastAsia"/>
                <w:color w:val="000000"/>
                <w:sz w:val="24"/>
                <w:szCs w:val="24"/>
                <w:shd w:val="clear" w:color="auto" w:fill="FFFFFF"/>
              </w:rPr>
              <w:t>尊敬的投资者，您好！</w:t>
            </w:r>
            <w:r w:rsidR="00D750C2">
              <w:rPr>
                <w:rFonts w:ascii="宋体" w:eastAsia="宋体" w:hAnsi="宋体" w:cs="Times New Roman" w:hint="eastAsia"/>
                <w:color w:val="000000"/>
                <w:sz w:val="24"/>
                <w:szCs w:val="24"/>
                <w:shd w:val="clear" w:color="auto" w:fill="FFFFFF"/>
              </w:rPr>
              <w:t>公司会通过自愿公告、定期报告、公司媒体平台等多种形式对法定披露范围以外的学术会议数据等信息进行展示，方便</w:t>
            </w:r>
            <w:r w:rsidR="00D750C2" w:rsidRPr="006C18E0">
              <w:rPr>
                <w:rFonts w:ascii="宋体" w:eastAsia="宋体" w:hAnsi="宋体" w:cs="Times New Roman"/>
                <w:color w:val="000000"/>
                <w:sz w:val="24"/>
                <w:szCs w:val="24"/>
                <w:shd w:val="clear" w:color="auto" w:fill="FFFFFF"/>
              </w:rPr>
              <w:t>广大投资者了解</w:t>
            </w:r>
            <w:r w:rsidR="00D750C2">
              <w:rPr>
                <w:rFonts w:ascii="宋体" w:eastAsia="宋体" w:hAnsi="宋体" w:cs="Times New Roman" w:hint="eastAsia"/>
                <w:color w:val="000000"/>
                <w:sz w:val="24"/>
                <w:szCs w:val="24"/>
                <w:shd w:val="clear" w:color="auto" w:fill="FFFFFF"/>
              </w:rPr>
              <w:t>。</w:t>
            </w:r>
            <w:r w:rsidR="00D750C2" w:rsidRPr="00C6564E">
              <w:rPr>
                <w:rFonts w:ascii="宋体" w:eastAsia="宋体" w:hAnsi="宋体" w:cs="Times New Roman" w:hint="eastAsia"/>
                <w:color w:val="000000"/>
                <w:sz w:val="24"/>
                <w:szCs w:val="24"/>
                <w:shd w:val="clear" w:color="auto" w:fill="FFFFFF"/>
              </w:rPr>
              <w:t>感谢您的关注！</w:t>
            </w:r>
          </w:p>
          <w:p w14:paraId="551D796A" w14:textId="11782FDA" w:rsidR="00201253" w:rsidRPr="00F0653F" w:rsidRDefault="00201253" w:rsidP="00201253">
            <w:pPr>
              <w:spacing w:line="360" w:lineRule="auto"/>
              <w:ind w:firstLineChars="200" w:firstLine="480"/>
              <w:rPr>
                <w:rFonts w:ascii="宋体" w:eastAsia="宋体" w:hAnsi="宋体" w:cs="Times New Roman" w:hint="eastAsia"/>
                <w:color w:val="000000"/>
                <w:sz w:val="24"/>
                <w:szCs w:val="24"/>
                <w:shd w:val="clear" w:color="auto" w:fill="FFFFFF"/>
              </w:rPr>
            </w:pPr>
          </w:p>
        </w:tc>
      </w:tr>
    </w:tbl>
    <w:p w14:paraId="159DD880" w14:textId="77777777" w:rsidR="000A5483" w:rsidRPr="00C33E13" w:rsidRDefault="000A5483" w:rsidP="00D12C5F">
      <w:pPr>
        <w:spacing w:line="360" w:lineRule="auto"/>
        <w:rPr>
          <w:rFonts w:ascii="宋体" w:eastAsia="宋体" w:hAnsi="宋体" w:hint="eastAsia"/>
          <w:sz w:val="24"/>
        </w:rPr>
      </w:pPr>
    </w:p>
    <w:sectPr w:rsidR="000A5483" w:rsidRPr="00C33E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AD0EB" w14:textId="77777777" w:rsidR="009F7049" w:rsidRDefault="009F7049" w:rsidP="00EC588C">
      <w:pPr>
        <w:rPr>
          <w:rFonts w:hint="eastAsia"/>
        </w:rPr>
      </w:pPr>
      <w:r>
        <w:separator/>
      </w:r>
    </w:p>
  </w:endnote>
  <w:endnote w:type="continuationSeparator" w:id="0">
    <w:p w14:paraId="3F448BB4" w14:textId="77777777" w:rsidR="009F7049" w:rsidRDefault="009F7049" w:rsidP="00EC588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3D5F4" w14:textId="77777777" w:rsidR="009F7049" w:rsidRDefault="009F7049" w:rsidP="00EC588C">
      <w:pPr>
        <w:rPr>
          <w:rFonts w:hint="eastAsia"/>
        </w:rPr>
      </w:pPr>
      <w:r>
        <w:separator/>
      </w:r>
    </w:p>
  </w:footnote>
  <w:footnote w:type="continuationSeparator" w:id="0">
    <w:p w14:paraId="57FE4602" w14:textId="77777777" w:rsidR="009F7049" w:rsidRDefault="009F7049" w:rsidP="00EC588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544A9"/>
    <w:multiLevelType w:val="hybridMultilevel"/>
    <w:tmpl w:val="2500F810"/>
    <w:lvl w:ilvl="0" w:tplc="FFFFFFFF">
      <w:start w:val="1"/>
      <w:numFmt w:val="decimal"/>
      <w:lvlText w:val="%1、"/>
      <w:lvlJc w:val="left"/>
      <w:pPr>
        <w:ind w:left="360" w:hanging="360"/>
      </w:pPr>
      <w:rPr>
        <w:rFonts w:hint="default"/>
        <w:color w:val="auto"/>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 w15:restartNumberingAfterBreak="0">
    <w:nsid w:val="342649E9"/>
    <w:multiLevelType w:val="hybridMultilevel"/>
    <w:tmpl w:val="DF5AFD24"/>
    <w:lvl w:ilvl="0" w:tplc="1E0E84CA">
      <w:start w:val="1"/>
      <w:numFmt w:val="japaneseCounting"/>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 w15:restartNumberingAfterBreak="0">
    <w:nsid w:val="6AA16125"/>
    <w:multiLevelType w:val="hybridMultilevel"/>
    <w:tmpl w:val="19F649E8"/>
    <w:lvl w:ilvl="0" w:tplc="5F745520">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 w15:restartNumberingAfterBreak="0">
    <w:nsid w:val="7AD63279"/>
    <w:multiLevelType w:val="hybridMultilevel"/>
    <w:tmpl w:val="21A2A934"/>
    <w:lvl w:ilvl="0" w:tplc="7FC64EA2">
      <w:start w:val="1"/>
      <w:numFmt w:val="japaneseCounting"/>
      <w:lvlText w:val="(%1)"/>
      <w:lvlJc w:val="left"/>
      <w:pPr>
        <w:ind w:left="390" w:hanging="3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75282740">
    <w:abstractNumId w:val="3"/>
  </w:num>
  <w:num w:numId="2" w16cid:durableId="1521043316">
    <w:abstractNumId w:val="0"/>
  </w:num>
  <w:num w:numId="3" w16cid:durableId="480772773">
    <w:abstractNumId w:val="2"/>
  </w:num>
  <w:num w:numId="4" w16cid:durableId="255210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483"/>
    <w:rsid w:val="00000847"/>
    <w:rsid w:val="00000CC3"/>
    <w:rsid w:val="00000D03"/>
    <w:rsid w:val="00004BAC"/>
    <w:rsid w:val="0000537A"/>
    <w:rsid w:val="00006693"/>
    <w:rsid w:val="00006ECF"/>
    <w:rsid w:val="000070E9"/>
    <w:rsid w:val="0001096F"/>
    <w:rsid w:val="00011293"/>
    <w:rsid w:val="000128DC"/>
    <w:rsid w:val="0001345D"/>
    <w:rsid w:val="000144B3"/>
    <w:rsid w:val="00015753"/>
    <w:rsid w:val="000177BB"/>
    <w:rsid w:val="000204A6"/>
    <w:rsid w:val="00021A74"/>
    <w:rsid w:val="0002313E"/>
    <w:rsid w:val="00024414"/>
    <w:rsid w:val="00024FF0"/>
    <w:rsid w:val="00026D39"/>
    <w:rsid w:val="000275DA"/>
    <w:rsid w:val="000301FF"/>
    <w:rsid w:val="00033778"/>
    <w:rsid w:val="000375C5"/>
    <w:rsid w:val="0003779F"/>
    <w:rsid w:val="00040859"/>
    <w:rsid w:val="00041C97"/>
    <w:rsid w:val="00042FD5"/>
    <w:rsid w:val="00043103"/>
    <w:rsid w:val="00043C6E"/>
    <w:rsid w:val="00044754"/>
    <w:rsid w:val="000508AF"/>
    <w:rsid w:val="000526C7"/>
    <w:rsid w:val="000547A0"/>
    <w:rsid w:val="000562E5"/>
    <w:rsid w:val="00056CF3"/>
    <w:rsid w:val="00057FB0"/>
    <w:rsid w:val="00062F7A"/>
    <w:rsid w:val="00065E29"/>
    <w:rsid w:val="00066291"/>
    <w:rsid w:val="00066E0F"/>
    <w:rsid w:val="000677D6"/>
    <w:rsid w:val="0007044D"/>
    <w:rsid w:val="000707F9"/>
    <w:rsid w:val="0007170B"/>
    <w:rsid w:val="000764E2"/>
    <w:rsid w:val="00080F30"/>
    <w:rsid w:val="00081FB7"/>
    <w:rsid w:val="00084BA3"/>
    <w:rsid w:val="000861AE"/>
    <w:rsid w:val="00086238"/>
    <w:rsid w:val="00092F18"/>
    <w:rsid w:val="00094AEC"/>
    <w:rsid w:val="00094E9E"/>
    <w:rsid w:val="000965EE"/>
    <w:rsid w:val="00097348"/>
    <w:rsid w:val="000A03AA"/>
    <w:rsid w:val="000A2794"/>
    <w:rsid w:val="000A2F2B"/>
    <w:rsid w:val="000A3B33"/>
    <w:rsid w:val="000A4ABF"/>
    <w:rsid w:val="000A5483"/>
    <w:rsid w:val="000B0BBA"/>
    <w:rsid w:val="000B17B3"/>
    <w:rsid w:val="000B2092"/>
    <w:rsid w:val="000B3B79"/>
    <w:rsid w:val="000B6495"/>
    <w:rsid w:val="000C1F28"/>
    <w:rsid w:val="000C2416"/>
    <w:rsid w:val="000C40AD"/>
    <w:rsid w:val="000C4F55"/>
    <w:rsid w:val="000C7EB4"/>
    <w:rsid w:val="000D59EF"/>
    <w:rsid w:val="000D61BD"/>
    <w:rsid w:val="000D7BF4"/>
    <w:rsid w:val="000E14F4"/>
    <w:rsid w:val="000E15D5"/>
    <w:rsid w:val="000E1D8D"/>
    <w:rsid w:val="000E2148"/>
    <w:rsid w:val="000E259D"/>
    <w:rsid w:val="000E29FA"/>
    <w:rsid w:val="000E3CE4"/>
    <w:rsid w:val="000E49F0"/>
    <w:rsid w:val="000E56C9"/>
    <w:rsid w:val="000E5FFD"/>
    <w:rsid w:val="000F2E00"/>
    <w:rsid w:val="000F3AEA"/>
    <w:rsid w:val="000F48F8"/>
    <w:rsid w:val="000F6343"/>
    <w:rsid w:val="000F685E"/>
    <w:rsid w:val="000F7601"/>
    <w:rsid w:val="000F7CD1"/>
    <w:rsid w:val="001012F7"/>
    <w:rsid w:val="00101A88"/>
    <w:rsid w:val="00103BF8"/>
    <w:rsid w:val="001042D7"/>
    <w:rsid w:val="001048AB"/>
    <w:rsid w:val="0010657A"/>
    <w:rsid w:val="00106C53"/>
    <w:rsid w:val="00107CEB"/>
    <w:rsid w:val="00111DDA"/>
    <w:rsid w:val="00112A65"/>
    <w:rsid w:val="00113686"/>
    <w:rsid w:val="00114498"/>
    <w:rsid w:val="0011729C"/>
    <w:rsid w:val="001175EE"/>
    <w:rsid w:val="00120166"/>
    <w:rsid w:val="001220A6"/>
    <w:rsid w:val="00122E85"/>
    <w:rsid w:val="00123E49"/>
    <w:rsid w:val="00125528"/>
    <w:rsid w:val="00126E76"/>
    <w:rsid w:val="00127537"/>
    <w:rsid w:val="00130313"/>
    <w:rsid w:val="00130560"/>
    <w:rsid w:val="00130890"/>
    <w:rsid w:val="00131584"/>
    <w:rsid w:val="0013367A"/>
    <w:rsid w:val="00133E5F"/>
    <w:rsid w:val="00134BF4"/>
    <w:rsid w:val="001357EB"/>
    <w:rsid w:val="00135BF4"/>
    <w:rsid w:val="00136901"/>
    <w:rsid w:val="00137088"/>
    <w:rsid w:val="00137D9E"/>
    <w:rsid w:val="001401AC"/>
    <w:rsid w:val="001414D0"/>
    <w:rsid w:val="00141556"/>
    <w:rsid w:val="00141EDB"/>
    <w:rsid w:val="001422DA"/>
    <w:rsid w:val="00142A50"/>
    <w:rsid w:val="0014454C"/>
    <w:rsid w:val="001446EC"/>
    <w:rsid w:val="00144A16"/>
    <w:rsid w:val="0014569F"/>
    <w:rsid w:val="0014652D"/>
    <w:rsid w:val="00150733"/>
    <w:rsid w:val="00150B31"/>
    <w:rsid w:val="00151A0F"/>
    <w:rsid w:val="00153D99"/>
    <w:rsid w:val="00153F9C"/>
    <w:rsid w:val="00154085"/>
    <w:rsid w:val="0015486A"/>
    <w:rsid w:val="00154874"/>
    <w:rsid w:val="00156525"/>
    <w:rsid w:val="00156781"/>
    <w:rsid w:val="00156FB2"/>
    <w:rsid w:val="00157DDE"/>
    <w:rsid w:val="00160322"/>
    <w:rsid w:val="00160AD9"/>
    <w:rsid w:val="0016121F"/>
    <w:rsid w:val="001623C8"/>
    <w:rsid w:val="001657BA"/>
    <w:rsid w:val="001662AA"/>
    <w:rsid w:val="00166A7B"/>
    <w:rsid w:val="00167303"/>
    <w:rsid w:val="00167C23"/>
    <w:rsid w:val="00171D7E"/>
    <w:rsid w:val="001722C2"/>
    <w:rsid w:val="00172D9B"/>
    <w:rsid w:val="00172E6D"/>
    <w:rsid w:val="0017321E"/>
    <w:rsid w:val="001735B9"/>
    <w:rsid w:val="001735E0"/>
    <w:rsid w:val="00174A40"/>
    <w:rsid w:val="00176382"/>
    <w:rsid w:val="00176783"/>
    <w:rsid w:val="00176CFE"/>
    <w:rsid w:val="00180515"/>
    <w:rsid w:val="00181096"/>
    <w:rsid w:val="00181D8A"/>
    <w:rsid w:val="00181FED"/>
    <w:rsid w:val="00184CFD"/>
    <w:rsid w:val="00185793"/>
    <w:rsid w:val="00185ADB"/>
    <w:rsid w:val="0018614B"/>
    <w:rsid w:val="00186240"/>
    <w:rsid w:val="00190F0B"/>
    <w:rsid w:val="0019311E"/>
    <w:rsid w:val="00193181"/>
    <w:rsid w:val="00193DA6"/>
    <w:rsid w:val="00193FCE"/>
    <w:rsid w:val="001972DA"/>
    <w:rsid w:val="0019738D"/>
    <w:rsid w:val="001973D4"/>
    <w:rsid w:val="00197F0D"/>
    <w:rsid w:val="001A165A"/>
    <w:rsid w:val="001A1BE8"/>
    <w:rsid w:val="001A2093"/>
    <w:rsid w:val="001A553C"/>
    <w:rsid w:val="001A6196"/>
    <w:rsid w:val="001B03D3"/>
    <w:rsid w:val="001B0613"/>
    <w:rsid w:val="001B0C4C"/>
    <w:rsid w:val="001B1604"/>
    <w:rsid w:val="001B232C"/>
    <w:rsid w:val="001B627D"/>
    <w:rsid w:val="001B7930"/>
    <w:rsid w:val="001C1CD0"/>
    <w:rsid w:val="001C7107"/>
    <w:rsid w:val="001D089A"/>
    <w:rsid w:val="001D1563"/>
    <w:rsid w:val="001D2D2B"/>
    <w:rsid w:val="001D34C3"/>
    <w:rsid w:val="001E154E"/>
    <w:rsid w:val="001E1D1C"/>
    <w:rsid w:val="001E3955"/>
    <w:rsid w:val="001E3C58"/>
    <w:rsid w:val="001E6CAA"/>
    <w:rsid w:val="001E702D"/>
    <w:rsid w:val="001E712F"/>
    <w:rsid w:val="001E76F9"/>
    <w:rsid w:val="001F0733"/>
    <w:rsid w:val="001F0816"/>
    <w:rsid w:val="001F332C"/>
    <w:rsid w:val="001F512E"/>
    <w:rsid w:val="001F5CEE"/>
    <w:rsid w:val="001F5E7D"/>
    <w:rsid w:val="0020019A"/>
    <w:rsid w:val="00200261"/>
    <w:rsid w:val="00201253"/>
    <w:rsid w:val="0020138E"/>
    <w:rsid w:val="00205A43"/>
    <w:rsid w:val="00206E27"/>
    <w:rsid w:val="0020775A"/>
    <w:rsid w:val="00211846"/>
    <w:rsid w:val="002127FE"/>
    <w:rsid w:val="00217A35"/>
    <w:rsid w:val="0022189B"/>
    <w:rsid w:val="002227DD"/>
    <w:rsid w:val="00222DB6"/>
    <w:rsid w:val="002245F2"/>
    <w:rsid w:val="002312DE"/>
    <w:rsid w:val="00232B2C"/>
    <w:rsid w:val="00233DFC"/>
    <w:rsid w:val="00235152"/>
    <w:rsid w:val="00236627"/>
    <w:rsid w:val="00237C96"/>
    <w:rsid w:val="00237D62"/>
    <w:rsid w:val="00240F24"/>
    <w:rsid w:val="0024244D"/>
    <w:rsid w:val="002435AF"/>
    <w:rsid w:val="002465CD"/>
    <w:rsid w:val="0024751A"/>
    <w:rsid w:val="00250173"/>
    <w:rsid w:val="00250197"/>
    <w:rsid w:val="002508E6"/>
    <w:rsid w:val="002509C8"/>
    <w:rsid w:val="00251771"/>
    <w:rsid w:val="00251EC7"/>
    <w:rsid w:val="0025573C"/>
    <w:rsid w:val="002574C8"/>
    <w:rsid w:val="00257787"/>
    <w:rsid w:val="00260D25"/>
    <w:rsid w:val="00261C9B"/>
    <w:rsid w:val="00266C5B"/>
    <w:rsid w:val="0027181C"/>
    <w:rsid w:val="00272ECB"/>
    <w:rsid w:val="0027432A"/>
    <w:rsid w:val="00277FD0"/>
    <w:rsid w:val="002804FB"/>
    <w:rsid w:val="00282D16"/>
    <w:rsid w:val="00282E52"/>
    <w:rsid w:val="0028359C"/>
    <w:rsid w:val="00283FB0"/>
    <w:rsid w:val="00284AB9"/>
    <w:rsid w:val="002855D9"/>
    <w:rsid w:val="0028666E"/>
    <w:rsid w:val="00287806"/>
    <w:rsid w:val="00290A69"/>
    <w:rsid w:val="002924E9"/>
    <w:rsid w:val="0029270A"/>
    <w:rsid w:val="00295DFA"/>
    <w:rsid w:val="00296208"/>
    <w:rsid w:val="002A47B3"/>
    <w:rsid w:val="002A5281"/>
    <w:rsid w:val="002A5C40"/>
    <w:rsid w:val="002A7402"/>
    <w:rsid w:val="002A7467"/>
    <w:rsid w:val="002A7AD7"/>
    <w:rsid w:val="002B0EDC"/>
    <w:rsid w:val="002B0F9A"/>
    <w:rsid w:val="002B28E6"/>
    <w:rsid w:val="002B2A5B"/>
    <w:rsid w:val="002B33B9"/>
    <w:rsid w:val="002B33BC"/>
    <w:rsid w:val="002B4525"/>
    <w:rsid w:val="002B5029"/>
    <w:rsid w:val="002B5792"/>
    <w:rsid w:val="002B683F"/>
    <w:rsid w:val="002B6906"/>
    <w:rsid w:val="002B6A42"/>
    <w:rsid w:val="002B6FF0"/>
    <w:rsid w:val="002B7E11"/>
    <w:rsid w:val="002C0333"/>
    <w:rsid w:val="002C0885"/>
    <w:rsid w:val="002C1002"/>
    <w:rsid w:val="002C2953"/>
    <w:rsid w:val="002C3869"/>
    <w:rsid w:val="002C4638"/>
    <w:rsid w:val="002C5814"/>
    <w:rsid w:val="002D023F"/>
    <w:rsid w:val="002D1038"/>
    <w:rsid w:val="002D342A"/>
    <w:rsid w:val="002D348C"/>
    <w:rsid w:val="002D40C9"/>
    <w:rsid w:val="002D459D"/>
    <w:rsid w:val="002D5730"/>
    <w:rsid w:val="002E07AA"/>
    <w:rsid w:val="002E1CEF"/>
    <w:rsid w:val="002E3B4B"/>
    <w:rsid w:val="002E4209"/>
    <w:rsid w:val="002E5932"/>
    <w:rsid w:val="002E72C0"/>
    <w:rsid w:val="002E78A7"/>
    <w:rsid w:val="002F2BAD"/>
    <w:rsid w:val="002F3388"/>
    <w:rsid w:val="002F34BC"/>
    <w:rsid w:val="002F3B28"/>
    <w:rsid w:val="002F4014"/>
    <w:rsid w:val="002F44A3"/>
    <w:rsid w:val="002F64C6"/>
    <w:rsid w:val="002F6F95"/>
    <w:rsid w:val="002F7121"/>
    <w:rsid w:val="003030A2"/>
    <w:rsid w:val="003033F8"/>
    <w:rsid w:val="00303645"/>
    <w:rsid w:val="0030426D"/>
    <w:rsid w:val="00305193"/>
    <w:rsid w:val="00306FF1"/>
    <w:rsid w:val="003070A7"/>
    <w:rsid w:val="00307D8E"/>
    <w:rsid w:val="0031002B"/>
    <w:rsid w:val="0031019D"/>
    <w:rsid w:val="0031034E"/>
    <w:rsid w:val="00311B67"/>
    <w:rsid w:val="0031214F"/>
    <w:rsid w:val="0031486A"/>
    <w:rsid w:val="00314DFD"/>
    <w:rsid w:val="00315D91"/>
    <w:rsid w:val="00320795"/>
    <w:rsid w:val="00320BF3"/>
    <w:rsid w:val="0032324C"/>
    <w:rsid w:val="0032355A"/>
    <w:rsid w:val="00323BA1"/>
    <w:rsid w:val="0032555B"/>
    <w:rsid w:val="00327421"/>
    <w:rsid w:val="00332D13"/>
    <w:rsid w:val="00335028"/>
    <w:rsid w:val="00336D26"/>
    <w:rsid w:val="00344363"/>
    <w:rsid w:val="00344F37"/>
    <w:rsid w:val="00350B1D"/>
    <w:rsid w:val="003518E6"/>
    <w:rsid w:val="00352D52"/>
    <w:rsid w:val="00352F56"/>
    <w:rsid w:val="0035552E"/>
    <w:rsid w:val="00355D73"/>
    <w:rsid w:val="0035646D"/>
    <w:rsid w:val="00356596"/>
    <w:rsid w:val="003569E2"/>
    <w:rsid w:val="00357721"/>
    <w:rsid w:val="003612D2"/>
    <w:rsid w:val="00361720"/>
    <w:rsid w:val="0036348D"/>
    <w:rsid w:val="00363881"/>
    <w:rsid w:val="00363B0A"/>
    <w:rsid w:val="00365C93"/>
    <w:rsid w:val="00366ADD"/>
    <w:rsid w:val="003725C8"/>
    <w:rsid w:val="003726D7"/>
    <w:rsid w:val="00373855"/>
    <w:rsid w:val="00374B61"/>
    <w:rsid w:val="00375891"/>
    <w:rsid w:val="0037678D"/>
    <w:rsid w:val="00380C51"/>
    <w:rsid w:val="00382AF3"/>
    <w:rsid w:val="00383266"/>
    <w:rsid w:val="00383801"/>
    <w:rsid w:val="00384E5A"/>
    <w:rsid w:val="0038522D"/>
    <w:rsid w:val="00386B97"/>
    <w:rsid w:val="00386DC2"/>
    <w:rsid w:val="00390955"/>
    <w:rsid w:val="00391EC7"/>
    <w:rsid w:val="003922D0"/>
    <w:rsid w:val="00395D46"/>
    <w:rsid w:val="003972C0"/>
    <w:rsid w:val="003A0D20"/>
    <w:rsid w:val="003A2F24"/>
    <w:rsid w:val="003A32AE"/>
    <w:rsid w:val="003A439E"/>
    <w:rsid w:val="003A44F8"/>
    <w:rsid w:val="003A54EF"/>
    <w:rsid w:val="003A5886"/>
    <w:rsid w:val="003A759A"/>
    <w:rsid w:val="003A7F46"/>
    <w:rsid w:val="003B19A5"/>
    <w:rsid w:val="003B3749"/>
    <w:rsid w:val="003B5C89"/>
    <w:rsid w:val="003C2237"/>
    <w:rsid w:val="003C378B"/>
    <w:rsid w:val="003C46C5"/>
    <w:rsid w:val="003C730F"/>
    <w:rsid w:val="003C78C3"/>
    <w:rsid w:val="003D0EBB"/>
    <w:rsid w:val="003D2A63"/>
    <w:rsid w:val="003D2B2B"/>
    <w:rsid w:val="003D3B7E"/>
    <w:rsid w:val="003D4465"/>
    <w:rsid w:val="003D582E"/>
    <w:rsid w:val="003E2890"/>
    <w:rsid w:val="003E2C92"/>
    <w:rsid w:val="003E31E8"/>
    <w:rsid w:val="003E33F1"/>
    <w:rsid w:val="003E3D01"/>
    <w:rsid w:val="003E4CC5"/>
    <w:rsid w:val="003E4E2C"/>
    <w:rsid w:val="003E549C"/>
    <w:rsid w:val="003E5C7C"/>
    <w:rsid w:val="003E658D"/>
    <w:rsid w:val="003E6B30"/>
    <w:rsid w:val="003F1FD1"/>
    <w:rsid w:val="003F2BBE"/>
    <w:rsid w:val="004005BE"/>
    <w:rsid w:val="004035F9"/>
    <w:rsid w:val="00404216"/>
    <w:rsid w:val="00404465"/>
    <w:rsid w:val="0040496D"/>
    <w:rsid w:val="00406CF2"/>
    <w:rsid w:val="0040715A"/>
    <w:rsid w:val="004108D3"/>
    <w:rsid w:val="00411631"/>
    <w:rsid w:val="00412ACB"/>
    <w:rsid w:val="00412ECC"/>
    <w:rsid w:val="00415340"/>
    <w:rsid w:val="0041668A"/>
    <w:rsid w:val="00424C1E"/>
    <w:rsid w:val="0042794C"/>
    <w:rsid w:val="00432144"/>
    <w:rsid w:val="00433019"/>
    <w:rsid w:val="00433B13"/>
    <w:rsid w:val="00435AB3"/>
    <w:rsid w:val="00435F34"/>
    <w:rsid w:val="0043616A"/>
    <w:rsid w:val="00436723"/>
    <w:rsid w:val="00437238"/>
    <w:rsid w:val="004400FF"/>
    <w:rsid w:val="00440E8F"/>
    <w:rsid w:val="00441D35"/>
    <w:rsid w:val="0044231A"/>
    <w:rsid w:val="00442836"/>
    <w:rsid w:val="00442DEA"/>
    <w:rsid w:val="00443013"/>
    <w:rsid w:val="00444E9E"/>
    <w:rsid w:val="00445987"/>
    <w:rsid w:val="00446A44"/>
    <w:rsid w:val="00447519"/>
    <w:rsid w:val="0045081F"/>
    <w:rsid w:val="00450DB2"/>
    <w:rsid w:val="004511A2"/>
    <w:rsid w:val="004512EA"/>
    <w:rsid w:val="004536ED"/>
    <w:rsid w:val="00453B64"/>
    <w:rsid w:val="004543A7"/>
    <w:rsid w:val="0045512A"/>
    <w:rsid w:val="00455646"/>
    <w:rsid w:val="004569FC"/>
    <w:rsid w:val="00456CD0"/>
    <w:rsid w:val="00457EFD"/>
    <w:rsid w:val="00460B5F"/>
    <w:rsid w:val="00462A37"/>
    <w:rsid w:val="00463583"/>
    <w:rsid w:val="00463A07"/>
    <w:rsid w:val="00465373"/>
    <w:rsid w:val="004706E2"/>
    <w:rsid w:val="00471E2F"/>
    <w:rsid w:val="00472639"/>
    <w:rsid w:val="00472F8B"/>
    <w:rsid w:val="00475EF6"/>
    <w:rsid w:val="00480135"/>
    <w:rsid w:val="00480742"/>
    <w:rsid w:val="004836B5"/>
    <w:rsid w:val="00485864"/>
    <w:rsid w:val="00485EC8"/>
    <w:rsid w:val="00486EE8"/>
    <w:rsid w:val="00487D59"/>
    <w:rsid w:val="004906A7"/>
    <w:rsid w:val="00491A85"/>
    <w:rsid w:val="00491AD5"/>
    <w:rsid w:val="004953EB"/>
    <w:rsid w:val="00496E88"/>
    <w:rsid w:val="00497EA6"/>
    <w:rsid w:val="004A1937"/>
    <w:rsid w:val="004A25D9"/>
    <w:rsid w:val="004A27EE"/>
    <w:rsid w:val="004A2AFD"/>
    <w:rsid w:val="004A46A9"/>
    <w:rsid w:val="004A4B24"/>
    <w:rsid w:val="004A6C4B"/>
    <w:rsid w:val="004B0FAC"/>
    <w:rsid w:val="004B1FF1"/>
    <w:rsid w:val="004B20F5"/>
    <w:rsid w:val="004B2711"/>
    <w:rsid w:val="004B441D"/>
    <w:rsid w:val="004B55E5"/>
    <w:rsid w:val="004B62B7"/>
    <w:rsid w:val="004B6F02"/>
    <w:rsid w:val="004B7078"/>
    <w:rsid w:val="004C18CA"/>
    <w:rsid w:val="004C1B78"/>
    <w:rsid w:val="004C355D"/>
    <w:rsid w:val="004C4170"/>
    <w:rsid w:val="004C5B84"/>
    <w:rsid w:val="004C65D0"/>
    <w:rsid w:val="004C7788"/>
    <w:rsid w:val="004D0ADC"/>
    <w:rsid w:val="004D50E2"/>
    <w:rsid w:val="004D5FD0"/>
    <w:rsid w:val="004D67E0"/>
    <w:rsid w:val="004D6E80"/>
    <w:rsid w:val="004D74CE"/>
    <w:rsid w:val="004E1C9B"/>
    <w:rsid w:val="004E2149"/>
    <w:rsid w:val="004E30C5"/>
    <w:rsid w:val="004E3BD0"/>
    <w:rsid w:val="004E489A"/>
    <w:rsid w:val="004E4E97"/>
    <w:rsid w:val="004E5C29"/>
    <w:rsid w:val="004E5D95"/>
    <w:rsid w:val="004E5FC3"/>
    <w:rsid w:val="004E7311"/>
    <w:rsid w:val="004F2AC6"/>
    <w:rsid w:val="004F6D26"/>
    <w:rsid w:val="00500623"/>
    <w:rsid w:val="005042E7"/>
    <w:rsid w:val="00504655"/>
    <w:rsid w:val="00504898"/>
    <w:rsid w:val="00506315"/>
    <w:rsid w:val="00507496"/>
    <w:rsid w:val="005106F3"/>
    <w:rsid w:val="0051136B"/>
    <w:rsid w:val="005136C3"/>
    <w:rsid w:val="00516B02"/>
    <w:rsid w:val="00516C5A"/>
    <w:rsid w:val="0052212A"/>
    <w:rsid w:val="00522A5F"/>
    <w:rsid w:val="00522E7C"/>
    <w:rsid w:val="0052358E"/>
    <w:rsid w:val="0052412A"/>
    <w:rsid w:val="005241AB"/>
    <w:rsid w:val="0052635C"/>
    <w:rsid w:val="0052662D"/>
    <w:rsid w:val="00527120"/>
    <w:rsid w:val="005302C6"/>
    <w:rsid w:val="00530766"/>
    <w:rsid w:val="00530E9C"/>
    <w:rsid w:val="00532FFF"/>
    <w:rsid w:val="00533BCC"/>
    <w:rsid w:val="00534253"/>
    <w:rsid w:val="00534841"/>
    <w:rsid w:val="00534F50"/>
    <w:rsid w:val="00536213"/>
    <w:rsid w:val="00536A15"/>
    <w:rsid w:val="005375BA"/>
    <w:rsid w:val="0054022C"/>
    <w:rsid w:val="00542C91"/>
    <w:rsid w:val="005441C2"/>
    <w:rsid w:val="00545497"/>
    <w:rsid w:val="005455DB"/>
    <w:rsid w:val="0054607B"/>
    <w:rsid w:val="0054715C"/>
    <w:rsid w:val="00550C8A"/>
    <w:rsid w:val="00551210"/>
    <w:rsid w:val="005512F4"/>
    <w:rsid w:val="00552C8E"/>
    <w:rsid w:val="00553109"/>
    <w:rsid w:val="00553CCA"/>
    <w:rsid w:val="00553D48"/>
    <w:rsid w:val="005565EC"/>
    <w:rsid w:val="00556933"/>
    <w:rsid w:val="00561F44"/>
    <w:rsid w:val="00562B51"/>
    <w:rsid w:val="00565E2F"/>
    <w:rsid w:val="00566D46"/>
    <w:rsid w:val="00567D06"/>
    <w:rsid w:val="005701BE"/>
    <w:rsid w:val="005718D5"/>
    <w:rsid w:val="0057231E"/>
    <w:rsid w:val="0057504F"/>
    <w:rsid w:val="0057763B"/>
    <w:rsid w:val="00577C7F"/>
    <w:rsid w:val="00581D20"/>
    <w:rsid w:val="00581F92"/>
    <w:rsid w:val="00582A6F"/>
    <w:rsid w:val="00583C9B"/>
    <w:rsid w:val="00585C82"/>
    <w:rsid w:val="00586110"/>
    <w:rsid w:val="00587617"/>
    <w:rsid w:val="00590363"/>
    <w:rsid w:val="00591D0E"/>
    <w:rsid w:val="00593B3B"/>
    <w:rsid w:val="005949F2"/>
    <w:rsid w:val="00595186"/>
    <w:rsid w:val="00595709"/>
    <w:rsid w:val="00595D6C"/>
    <w:rsid w:val="005A0E9E"/>
    <w:rsid w:val="005A1EF1"/>
    <w:rsid w:val="005A202E"/>
    <w:rsid w:val="005A27B6"/>
    <w:rsid w:val="005A36D5"/>
    <w:rsid w:val="005A4E2D"/>
    <w:rsid w:val="005A537B"/>
    <w:rsid w:val="005A53A1"/>
    <w:rsid w:val="005A5F3B"/>
    <w:rsid w:val="005A6D80"/>
    <w:rsid w:val="005A71DB"/>
    <w:rsid w:val="005A7C39"/>
    <w:rsid w:val="005B011C"/>
    <w:rsid w:val="005B0ED9"/>
    <w:rsid w:val="005B1F65"/>
    <w:rsid w:val="005B269A"/>
    <w:rsid w:val="005B38C6"/>
    <w:rsid w:val="005B42B6"/>
    <w:rsid w:val="005C1EAD"/>
    <w:rsid w:val="005C273C"/>
    <w:rsid w:val="005C3D0B"/>
    <w:rsid w:val="005C5192"/>
    <w:rsid w:val="005C5D77"/>
    <w:rsid w:val="005C6D22"/>
    <w:rsid w:val="005C7A19"/>
    <w:rsid w:val="005D586F"/>
    <w:rsid w:val="005D6784"/>
    <w:rsid w:val="005D7C0D"/>
    <w:rsid w:val="005E092A"/>
    <w:rsid w:val="005E1B79"/>
    <w:rsid w:val="005E1ED7"/>
    <w:rsid w:val="005E3166"/>
    <w:rsid w:val="005E351F"/>
    <w:rsid w:val="005E3FB1"/>
    <w:rsid w:val="005E48B5"/>
    <w:rsid w:val="005E4A7E"/>
    <w:rsid w:val="005E7B46"/>
    <w:rsid w:val="005F197E"/>
    <w:rsid w:val="005F315D"/>
    <w:rsid w:val="005F4A6F"/>
    <w:rsid w:val="005F7CAC"/>
    <w:rsid w:val="00600322"/>
    <w:rsid w:val="00600755"/>
    <w:rsid w:val="00601C74"/>
    <w:rsid w:val="00603581"/>
    <w:rsid w:val="0060450F"/>
    <w:rsid w:val="00607E60"/>
    <w:rsid w:val="006108A5"/>
    <w:rsid w:val="006110BD"/>
    <w:rsid w:val="006115A2"/>
    <w:rsid w:val="00612118"/>
    <w:rsid w:val="006127C0"/>
    <w:rsid w:val="00613082"/>
    <w:rsid w:val="006148F8"/>
    <w:rsid w:val="00617D99"/>
    <w:rsid w:val="00622ECE"/>
    <w:rsid w:val="00623215"/>
    <w:rsid w:val="0062668C"/>
    <w:rsid w:val="006312DE"/>
    <w:rsid w:val="006327D8"/>
    <w:rsid w:val="00632E71"/>
    <w:rsid w:val="00634F89"/>
    <w:rsid w:val="00636D40"/>
    <w:rsid w:val="006423A6"/>
    <w:rsid w:val="00642D46"/>
    <w:rsid w:val="00642FA8"/>
    <w:rsid w:val="006455A6"/>
    <w:rsid w:val="00650F8A"/>
    <w:rsid w:val="00652254"/>
    <w:rsid w:val="00652ED4"/>
    <w:rsid w:val="00654734"/>
    <w:rsid w:val="006549F1"/>
    <w:rsid w:val="00655087"/>
    <w:rsid w:val="00655134"/>
    <w:rsid w:val="006558D4"/>
    <w:rsid w:val="006602DC"/>
    <w:rsid w:val="00660FD7"/>
    <w:rsid w:val="00661023"/>
    <w:rsid w:val="00662A81"/>
    <w:rsid w:val="00663ED7"/>
    <w:rsid w:val="00670ACC"/>
    <w:rsid w:val="0067125E"/>
    <w:rsid w:val="00671616"/>
    <w:rsid w:val="0067735F"/>
    <w:rsid w:val="00680AD5"/>
    <w:rsid w:val="0068130C"/>
    <w:rsid w:val="0068197A"/>
    <w:rsid w:val="00683C62"/>
    <w:rsid w:val="00684950"/>
    <w:rsid w:val="006849DA"/>
    <w:rsid w:val="006851AA"/>
    <w:rsid w:val="0068680A"/>
    <w:rsid w:val="006871E5"/>
    <w:rsid w:val="00690BE8"/>
    <w:rsid w:val="00694620"/>
    <w:rsid w:val="006962D4"/>
    <w:rsid w:val="00697536"/>
    <w:rsid w:val="006A04B9"/>
    <w:rsid w:val="006A0915"/>
    <w:rsid w:val="006A2A56"/>
    <w:rsid w:val="006A2D1F"/>
    <w:rsid w:val="006A3180"/>
    <w:rsid w:val="006A33D0"/>
    <w:rsid w:val="006A5DC7"/>
    <w:rsid w:val="006A740F"/>
    <w:rsid w:val="006A776B"/>
    <w:rsid w:val="006A7BE5"/>
    <w:rsid w:val="006B0F44"/>
    <w:rsid w:val="006B0F9E"/>
    <w:rsid w:val="006B1661"/>
    <w:rsid w:val="006B2B28"/>
    <w:rsid w:val="006B501D"/>
    <w:rsid w:val="006B5455"/>
    <w:rsid w:val="006B65A7"/>
    <w:rsid w:val="006B7F7D"/>
    <w:rsid w:val="006C2D23"/>
    <w:rsid w:val="006C3718"/>
    <w:rsid w:val="006C3839"/>
    <w:rsid w:val="006C4EEE"/>
    <w:rsid w:val="006C5074"/>
    <w:rsid w:val="006C5474"/>
    <w:rsid w:val="006C548B"/>
    <w:rsid w:val="006C6C5A"/>
    <w:rsid w:val="006C6E7E"/>
    <w:rsid w:val="006C72D0"/>
    <w:rsid w:val="006C7657"/>
    <w:rsid w:val="006C7719"/>
    <w:rsid w:val="006C7BF3"/>
    <w:rsid w:val="006C7D38"/>
    <w:rsid w:val="006D02F8"/>
    <w:rsid w:val="006D0771"/>
    <w:rsid w:val="006D4A1F"/>
    <w:rsid w:val="006D4C22"/>
    <w:rsid w:val="006D599F"/>
    <w:rsid w:val="006D5E56"/>
    <w:rsid w:val="006D60E1"/>
    <w:rsid w:val="006D6542"/>
    <w:rsid w:val="006D6617"/>
    <w:rsid w:val="006D70B9"/>
    <w:rsid w:val="006D729B"/>
    <w:rsid w:val="006E0F9E"/>
    <w:rsid w:val="006E1B00"/>
    <w:rsid w:val="006E1F85"/>
    <w:rsid w:val="006E2135"/>
    <w:rsid w:val="006E372A"/>
    <w:rsid w:val="006E4599"/>
    <w:rsid w:val="006E4A58"/>
    <w:rsid w:val="006E52E0"/>
    <w:rsid w:val="006E6A6A"/>
    <w:rsid w:val="006E724C"/>
    <w:rsid w:val="006E7252"/>
    <w:rsid w:val="006F131B"/>
    <w:rsid w:val="006F184D"/>
    <w:rsid w:val="006F3C31"/>
    <w:rsid w:val="006F41C5"/>
    <w:rsid w:val="006F569F"/>
    <w:rsid w:val="006F79AE"/>
    <w:rsid w:val="006F7D32"/>
    <w:rsid w:val="00700B64"/>
    <w:rsid w:val="00700B96"/>
    <w:rsid w:val="00702E40"/>
    <w:rsid w:val="00703DD3"/>
    <w:rsid w:val="00706D68"/>
    <w:rsid w:val="00707929"/>
    <w:rsid w:val="00707B04"/>
    <w:rsid w:val="00712ECB"/>
    <w:rsid w:val="00723509"/>
    <w:rsid w:val="007250AE"/>
    <w:rsid w:val="007272F0"/>
    <w:rsid w:val="00727626"/>
    <w:rsid w:val="00727768"/>
    <w:rsid w:val="00730CCE"/>
    <w:rsid w:val="00731D2E"/>
    <w:rsid w:val="00734C1B"/>
    <w:rsid w:val="00734DFC"/>
    <w:rsid w:val="00736A16"/>
    <w:rsid w:val="007375AA"/>
    <w:rsid w:val="00744D8C"/>
    <w:rsid w:val="00745168"/>
    <w:rsid w:val="007457F2"/>
    <w:rsid w:val="00746BF9"/>
    <w:rsid w:val="00747B07"/>
    <w:rsid w:val="00750DC5"/>
    <w:rsid w:val="00751609"/>
    <w:rsid w:val="0075171F"/>
    <w:rsid w:val="00753A4A"/>
    <w:rsid w:val="00753A5F"/>
    <w:rsid w:val="00753BBA"/>
    <w:rsid w:val="00755FB1"/>
    <w:rsid w:val="007564CE"/>
    <w:rsid w:val="007617D2"/>
    <w:rsid w:val="00761D16"/>
    <w:rsid w:val="00762E37"/>
    <w:rsid w:val="00763B40"/>
    <w:rsid w:val="007645ED"/>
    <w:rsid w:val="00764D27"/>
    <w:rsid w:val="007650F4"/>
    <w:rsid w:val="00765DFD"/>
    <w:rsid w:val="00766652"/>
    <w:rsid w:val="007710BA"/>
    <w:rsid w:val="00773957"/>
    <w:rsid w:val="007747BA"/>
    <w:rsid w:val="0077587F"/>
    <w:rsid w:val="0078051A"/>
    <w:rsid w:val="0078099F"/>
    <w:rsid w:val="00781155"/>
    <w:rsid w:val="0078127B"/>
    <w:rsid w:val="00782A94"/>
    <w:rsid w:val="007839A5"/>
    <w:rsid w:val="007860ED"/>
    <w:rsid w:val="007863E2"/>
    <w:rsid w:val="00790B1B"/>
    <w:rsid w:val="007917FA"/>
    <w:rsid w:val="00793F17"/>
    <w:rsid w:val="0079458F"/>
    <w:rsid w:val="00795841"/>
    <w:rsid w:val="00796362"/>
    <w:rsid w:val="00796B4D"/>
    <w:rsid w:val="00796F8B"/>
    <w:rsid w:val="007A22C2"/>
    <w:rsid w:val="007A4607"/>
    <w:rsid w:val="007A52E8"/>
    <w:rsid w:val="007A588C"/>
    <w:rsid w:val="007A6201"/>
    <w:rsid w:val="007A6DE4"/>
    <w:rsid w:val="007B2CB0"/>
    <w:rsid w:val="007B3ED6"/>
    <w:rsid w:val="007B42BF"/>
    <w:rsid w:val="007B4CAB"/>
    <w:rsid w:val="007C03E5"/>
    <w:rsid w:val="007C07A1"/>
    <w:rsid w:val="007C088D"/>
    <w:rsid w:val="007C2390"/>
    <w:rsid w:val="007C282F"/>
    <w:rsid w:val="007C2F80"/>
    <w:rsid w:val="007C3494"/>
    <w:rsid w:val="007C3B46"/>
    <w:rsid w:val="007C6199"/>
    <w:rsid w:val="007C6707"/>
    <w:rsid w:val="007C6868"/>
    <w:rsid w:val="007C7907"/>
    <w:rsid w:val="007C7CDF"/>
    <w:rsid w:val="007C7D1E"/>
    <w:rsid w:val="007D018D"/>
    <w:rsid w:val="007D114B"/>
    <w:rsid w:val="007D30D7"/>
    <w:rsid w:val="007D33C3"/>
    <w:rsid w:val="007D46D2"/>
    <w:rsid w:val="007D52EC"/>
    <w:rsid w:val="007D6F56"/>
    <w:rsid w:val="007E2ABB"/>
    <w:rsid w:val="007E3149"/>
    <w:rsid w:val="007E4B90"/>
    <w:rsid w:val="007E4CC5"/>
    <w:rsid w:val="007E50C0"/>
    <w:rsid w:val="007E64AE"/>
    <w:rsid w:val="007E72E1"/>
    <w:rsid w:val="007F1612"/>
    <w:rsid w:val="007F181B"/>
    <w:rsid w:val="007F19E0"/>
    <w:rsid w:val="007F280A"/>
    <w:rsid w:val="007F4BA1"/>
    <w:rsid w:val="007F4F15"/>
    <w:rsid w:val="007F5943"/>
    <w:rsid w:val="007F5E57"/>
    <w:rsid w:val="007F630C"/>
    <w:rsid w:val="007F6412"/>
    <w:rsid w:val="007F67F5"/>
    <w:rsid w:val="007F78B5"/>
    <w:rsid w:val="00800079"/>
    <w:rsid w:val="00800C7F"/>
    <w:rsid w:val="00800E53"/>
    <w:rsid w:val="008032FE"/>
    <w:rsid w:val="00803DF6"/>
    <w:rsid w:val="00803F7F"/>
    <w:rsid w:val="00804CE9"/>
    <w:rsid w:val="008059B6"/>
    <w:rsid w:val="00807393"/>
    <w:rsid w:val="00807586"/>
    <w:rsid w:val="00814B7B"/>
    <w:rsid w:val="008156EB"/>
    <w:rsid w:val="00815934"/>
    <w:rsid w:val="0081679F"/>
    <w:rsid w:val="00817017"/>
    <w:rsid w:val="00817759"/>
    <w:rsid w:val="00817EA6"/>
    <w:rsid w:val="00820219"/>
    <w:rsid w:val="00820DB9"/>
    <w:rsid w:val="0082142E"/>
    <w:rsid w:val="008224CB"/>
    <w:rsid w:val="00825029"/>
    <w:rsid w:val="008263B5"/>
    <w:rsid w:val="00826405"/>
    <w:rsid w:val="0082747A"/>
    <w:rsid w:val="008279A3"/>
    <w:rsid w:val="00827E18"/>
    <w:rsid w:val="008315EC"/>
    <w:rsid w:val="00831856"/>
    <w:rsid w:val="00831F8A"/>
    <w:rsid w:val="00832AEA"/>
    <w:rsid w:val="008334AA"/>
    <w:rsid w:val="00833875"/>
    <w:rsid w:val="00834653"/>
    <w:rsid w:val="00834E8B"/>
    <w:rsid w:val="00836D44"/>
    <w:rsid w:val="008409B7"/>
    <w:rsid w:val="008417CF"/>
    <w:rsid w:val="008426A8"/>
    <w:rsid w:val="00843065"/>
    <w:rsid w:val="00843A03"/>
    <w:rsid w:val="008446EF"/>
    <w:rsid w:val="00844A02"/>
    <w:rsid w:val="00844BCA"/>
    <w:rsid w:val="00844DAD"/>
    <w:rsid w:val="008502C8"/>
    <w:rsid w:val="00850327"/>
    <w:rsid w:val="008503B3"/>
    <w:rsid w:val="008511A6"/>
    <w:rsid w:val="008519F6"/>
    <w:rsid w:val="00853D2E"/>
    <w:rsid w:val="00853EDE"/>
    <w:rsid w:val="00855379"/>
    <w:rsid w:val="008554B9"/>
    <w:rsid w:val="0086100F"/>
    <w:rsid w:val="00861543"/>
    <w:rsid w:val="00861E97"/>
    <w:rsid w:val="00862100"/>
    <w:rsid w:val="0086413B"/>
    <w:rsid w:val="00866555"/>
    <w:rsid w:val="00867C0E"/>
    <w:rsid w:val="00870939"/>
    <w:rsid w:val="00872D8F"/>
    <w:rsid w:val="00873D51"/>
    <w:rsid w:val="00875786"/>
    <w:rsid w:val="00880C66"/>
    <w:rsid w:val="00880E2D"/>
    <w:rsid w:val="00881792"/>
    <w:rsid w:val="00882902"/>
    <w:rsid w:val="00882FC4"/>
    <w:rsid w:val="008833E1"/>
    <w:rsid w:val="00883947"/>
    <w:rsid w:val="0088493B"/>
    <w:rsid w:val="00885332"/>
    <w:rsid w:val="0088629B"/>
    <w:rsid w:val="00886955"/>
    <w:rsid w:val="00886A5C"/>
    <w:rsid w:val="00890737"/>
    <w:rsid w:val="00892082"/>
    <w:rsid w:val="00892632"/>
    <w:rsid w:val="008956E5"/>
    <w:rsid w:val="00897EE5"/>
    <w:rsid w:val="00897EF1"/>
    <w:rsid w:val="008A24BA"/>
    <w:rsid w:val="008A31C5"/>
    <w:rsid w:val="008A5F1C"/>
    <w:rsid w:val="008B04DA"/>
    <w:rsid w:val="008B2E70"/>
    <w:rsid w:val="008B39AF"/>
    <w:rsid w:val="008B5BBF"/>
    <w:rsid w:val="008B68E3"/>
    <w:rsid w:val="008B6FCD"/>
    <w:rsid w:val="008B7F61"/>
    <w:rsid w:val="008C0AB3"/>
    <w:rsid w:val="008C269B"/>
    <w:rsid w:val="008C2703"/>
    <w:rsid w:val="008C4E5E"/>
    <w:rsid w:val="008C55DD"/>
    <w:rsid w:val="008C7EF7"/>
    <w:rsid w:val="008D0890"/>
    <w:rsid w:val="008E132C"/>
    <w:rsid w:val="008E1762"/>
    <w:rsid w:val="008E3DB1"/>
    <w:rsid w:val="008E4F14"/>
    <w:rsid w:val="008E55C7"/>
    <w:rsid w:val="008E5C75"/>
    <w:rsid w:val="008E61FD"/>
    <w:rsid w:val="008E7708"/>
    <w:rsid w:val="008F3292"/>
    <w:rsid w:val="008F3A52"/>
    <w:rsid w:val="008F6663"/>
    <w:rsid w:val="008F6B3B"/>
    <w:rsid w:val="00901BF2"/>
    <w:rsid w:val="00903B6E"/>
    <w:rsid w:val="009050E6"/>
    <w:rsid w:val="0090514E"/>
    <w:rsid w:val="009053A3"/>
    <w:rsid w:val="009074BF"/>
    <w:rsid w:val="00907AB7"/>
    <w:rsid w:val="009107B1"/>
    <w:rsid w:val="009129ED"/>
    <w:rsid w:val="00912B11"/>
    <w:rsid w:val="0091318B"/>
    <w:rsid w:val="0091379D"/>
    <w:rsid w:val="00920193"/>
    <w:rsid w:val="009219D2"/>
    <w:rsid w:val="00925BC6"/>
    <w:rsid w:val="00926B16"/>
    <w:rsid w:val="00930725"/>
    <w:rsid w:val="00937255"/>
    <w:rsid w:val="009411AF"/>
    <w:rsid w:val="00941330"/>
    <w:rsid w:val="00941E8D"/>
    <w:rsid w:val="00945629"/>
    <w:rsid w:val="00947C29"/>
    <w:rsid w:val="00953065"/>
    <w:rsid w:val="00953F5B"/>
    <w:rsid w:val="00954968"/>
    <w:rsid w:val="00955EFD"/>
    <w:rsid w:val="00961B3A"/>
    <w:rsid w:val="00961BA0"/>
    <w:rsid w:val="009645FF"/>
    <w:rsid w:val="00970162"/>
    <w:rsid w:val="0097025F"/>
    <w:rsid w:val="00970757"/>
    <w:rsid w:val="009707F2"/>
    <w:rsid w:val="0097094A"/>
    <w:rsid w:val="0097255A"/>
    <w:rsid w:val="0097448E"/>
    <w:rsid w:val="009773CC"/>
    <w:rsid w:val="00980A52"/>
    <w:rsid w:val="00981570"/>
    <w:rsid w:val="00983B47"/>
    <w:rsid w:val="00985CDC"/>
    <w:rsid w:val="00987E1A"/>
    <w:rsid w:val="00992AC1"/>
    <w:rsid w:val="00994B16"/>
    <w:rsid w:val="00994EF3"/>
    <w:rsid w:val="00994FA1"/>
    <w:rsid w:val="009951CB"/>
    <w:rsid w:val="00996465"/>
    <w:rsid w:val="00997759"/>
    <w:rsid w:val="00997C74"/>
    <w:rsid w:val="00997CF6"/>
    <w:rsid w:val="009A21E3"/>
    <w:rsid w:val="009A29D8"/>
    <w:rsid w:val="009A2B20"/>
    <w:rsid w:val="009A31F6"/>
    <w:rsid w:val="009A42CF"/>
    <w:rsid w:val="009A4A7F"/>
    <w:rsid w:val="009A62B7"/>
    <w:rsid w:val="009B0C15"/>
    <w:rsid w:val="009B185D"/>
    <w:rsid w:val="009B1C9D"/>
    <w:rsid w:val="009B5195"/>
    <w:rsid w:val="009B51A1"/>
    <w:rsid w:val="009B5F94"/>
    <w:rsid w:val="009B63AB"/>
    <w:rsid w:val="009B6435"/>
    <w:rsid w:val="009C0370"/>
    <w:rsid w:val="009C11B7"/>
    <w:rsid w:val="009C154F"/>
    <w:rsid w:val="009C2B0B"/>
    <w:rsid w:val="009C3598"/>
    <w:rsid w:val="009C370D"/>
    <w:rsid w:val="009C3838"/>
    <w:rsid w:val="009C62F2"/>
    <w:rsid w:val="009D0AE9"/>
    <w:rsid w:val="009D261A"/>
    <w:rsid w:val="009D3009"/>
    <w:rsid w:val="009D3AED"/>
    <w:rsid w:val="009D3FA4"/>
    <w:rsid w:val="009D3FEA"/>
    <w:rsid w:val="009D4DDE"/>
    <w:rsid w:val="009D5CFF"/>
    <w:rsid w:val="009D6099"/>
    <w:rsid w:val="009D6627"/>
    <w:rsid w:val="009D73D6"/>
    <w:rsid w:val="009E110D"/>
    <w:rsid w:val="009E1EB0"/>
    <w:rsid w:val="009E3681"/>
    <w:rsid w:val="009F388F"/>
    <w:rsid w:val="009F64E8"/>
    <w:rsid w:val="009F6B1E"/>
    <w:rsid w:val="009F7049"/>
    <w:rsid w:val="009F7975"/>
    <w:rsid w:val="00A009CC"/>
    <w:rsid w:val="00A00FA5"/>
    <w:rsid w:val="00A0136B"/>
    <w:rsid w:val="00A01C82"/>
    <w:rsid w:val="00A020BC"/>
    <w:rsid w:val="00A02EE5"/>
    <w:rsid w:val="00A03F02"/>
    <w:rsid w:val="00A06786"/>
    <w:rsid w:val="00A1101F"/>
    <w:rsid w:val="00A11D21"/>
    <w:rsid w:val="00A146FD"/>
    <w:rsid w:val="00A14B58"/>
    <w:rsid w:val="00A14DC1"/>
    <w:rsid w:val="00A1526F"/>
    <w:rsid w:val="00A15DDA"/>
    <w:rsid w:val="00A15F25"/>
    <w:rsid w:val="00A17523"/>
    <w:rsid w:val="00A21966"/>
    <w:rsid w:val="00A22830"/>
    <w:rsid w:val="00A26DF9"/>
    <w:rsid w:val="00A27AAB"/>
    <w:rsid w:val="00A27E0D"/>
    <w:rsid w:val="00A27F8C"/>
    <w:rsid w:val="00A3079E"/>
    <w:rsid w:val="00A30979"/>
    <w:rsid w:val="00A31116"/>
    <w:rsid w:val="00A3145F"/>
    <w:rsid w:val="00A317A1"/>
    <w:rsid w:val="00A31DF7"/>
    <w:rsid w:val="00A31F0F"/>
    <w:rsid w:val="00A32FB5"/>
    <w:rsid w:val="00A33447"/>
    <w:rsid w:val="00A36CE9"/>
    <w:rsid w:val="00A37F49"/>
    <w:rsid w:val="00A40126"/>
    <w:rsid w:val="00A40C0F"/>
    <w:rsid w:val="00A40D9A"/>
    <w:rsid w:val="00A417F1"/>
    <w:rsid w:val="00A41A97"/>
    <w:rsid w:val="00A437D1"/>
    <w:rsid w:val="00A43B7C"/>
    <w:rsid w:val="00A440F6"/>
    <w:rsid w:val="00A443C7"/>
    <w:rsid w:val="00A4450B"/>
    <w:rsid w:val="00A45775"/>
    <w:rsid w:val="00A463E2"/>
    <w:rsid w:val="00A50BEF"/>
    <w:rsid w:val="00A5108C"/>
    <w:rsid w:val="00A511DA"/>
    <w:rsid w:val="00A5301D"/>
    <w:rsid w:val="00A53AA6"/>
    <w:rsid w:val="00A53E63"/>
    <w:rsid w:val="00A5416E"/>
    <w:rsid w:val="00A5487B"/>
    <w:rsid w:val="00A55112"/>
    <w:rsid w:val="00A55A29"/>
    <w:rsid w:val="00A575F2"/>
    <w:rsid w:val="00A57F2C"/>
    <w:rsid w:val="00A60941"/>
    <w:rsid w:val="00A60F60"/>
    <w:rsid w:val="00A6133C"/>
    <w:rsid w:val="00A61B98"/>
    <w:rsid w:val="00A61FD0"/>
    <w:rsid w:val="00A63D6C"/>
    <w:rsid w:val="00A64C57"/>
    <w:rsid w:val="00A66967"/>
    <w:rsid w:val="00A70F00"/>
    <w:rsid w:val="00A70FE0"/>
    <w:rsid w:val="00A80CCE"/>
    <w:rsid w:val="00A826D8"/>
    <w:rsid w:val="00A849A9"/>
    <w:rsid w:val="00A92182"/>
    <w:rsid w:val="00A93AAF"/>
    <w:rsid w:val="00A93FB3"/>
    <w:rsid w:val="00A9463C"/>
    <w:rsid w:val="00A96062"/>
    <w:rsid w:val="00A960A4"/>
    <w:rsid w:val="00A96233"/>
    <w:rsid w:val="00A96F1A"/>
    <w:rsid w:val="00A973FC"/>
    <w:rsid w:val="00AA04A2"/>
    <w:rsid w:val="00AA0A56"/>
    <w:rsid w:val="00AA0B2F"/>
    <w:rsid w:val="00AA18C0"/>
    <w:rsid w:val="00AA2D7E"/>
    <w:rsid w:val="00AA44B8"/>
    <w:rsid w:val="00AA4AAA"/>
    <w:rsid w:val="00AA798D"/>
    <w:rsid w:val="00AB0419"/>
    <w:rsid w:val="00AB3841"/>
    <w:rsid w:val="00AB5513"/>
    <w:rsid w:val="00AB5660"/>
    <w:rsid w:val="00AB6702"/>
    <w:rsid w:val="00AB739B"/>
    <w:rsid w:val="00AB79EA"/>
    <w:rsid w:val="00AC1E82"/>
    <w:rsid w:val="00AC27C5"/>
    <w:rsid w:val="00AC2F1F"/>
    <w:rsid w:val="00AC3173"/>
    <w:rsid w:val="00AC3A6E"/>
    <w:rsid w:val="00AC477F"/>
    <w:rsid w:val="00AC5DF5"/>
    <w:rsid w:val="00AC5FF3"/>
    <w:rsid w:val="00AC6672"/>
    <w:rsid w:val="00AC6BD0"/>
    <w:rsid w:val="00AC6ED0"/>
    <w:rsid w:val="00AC7BB4"/>
    <w:rsid w:val="00AC7EFC"/>
    <w:rsid w:val="00AD11D6"/>
    <w:rsid w:val="00AD1902"/>
    <w:rsid w:val="00AD27BF"/>
    <w:rsid w:val="00AD3ACE"/>
    <w:rsid w:val="00AD46F1"/>
    <w:rsid w:val="00AE07A4"/>
    <w:rsid w:val="00AE0E5D"/>
    <w:rsid w:val="00AE18B1"/>
    <w:rsid w:val="00AE1BC0"/>
    <w:rsid w:val="00AE3D7A"/>
    <w:rsid w:val="00AE4B4A"/>
    <w:rsid w:val="00AE4F4F"/>
    <w:rsid w:val="00AE5AF1"/>
    <w:rsid w:val="00AE5CB2"/>
    <w:rsid w:val="00AE5E2E"/>
    <w:rsid w:val="00AE5FA1"/>
    <w:rsid w:val="00AE6D94"/>
    <w:rsid w:val="00AE7081"/>
    <w:rsid w:val="00AF2209"/>
    <w:rsid w:val="00AF26C6"/>
    <w:rsid w:val="00AF3384"/>
    <w:rsid w:val="00AF585D"/>
    <w:rsid w:val="00AF7E5A"/>
    <w:rsid w:val="00B0315F"/>
    <w:rsid w:val="00B042F8"/>
    <w:rsid w:val="00B1020B"/>
    <w:rsid w:val="00B117DB"/>
    <w:rsid w:val="00B11E47"/>
    <w:rsid w:val="00B11F46"/>
    <w:rsid w:val="00B12510"/>
    <w:rsid w:val="00B12FFD"/>
    <w:rsid w:val="00B1354D"/>
    <w:rsid w:val="00B13FD7"/>
    <w:rsid w:val="00B14A25"/>
    <w:rsid w:val="00B164B5"/>
    <w:rsid w:val="00B16A97"/>
    <w:rsid w:val="00B207E9"/>
    <w:rsid w:val="00B2089C"/>
    <w:rsid w:val="00B218D8"/>
    <w:rsid w:val="00B2222A"/>
    <w:rsid w:val="00B22271"/>
    <w:rsid w:val="00B2425E"/>
    <w:rsid w:val="00B25889"/>
    <w:rsid w:val="00B30552"/>
    <w:rsid w:val="00B30FDD"/>
    <w:rsid w:val="00B314B1"/>
    <w:rsid w:val="00B3334C"/>
    <w:rsid w:val="00B35C62"/>
    <w:rsid w:val="00B36ECD"/>
    <w:rsid w:val="00B36F7C"/>
    <w:rsid w:val="00B3714A"/>
    <w:rsid w:val="00B414C7"/>
    <w:rsid w:val="00B41FDC"/>
    <w:rsid w:val="00B42EFC"/>
    <w:rsid w:val="00B44A99"/>
    <w:rsid w:val="00B46C21"/>
    <w:rsid w:val="00B46C58"/>
    <w:rsid w:val="00B5109C"/>
    <w:rsid w:val="00B5318B"/>
    <w:rsid w:val="00B55D69"/>
    <w:rsid w:val="00B630A7"/>
    <w:rsid w:val="00B6415F"/>
    <w:rsid w:val="00B646AB"/>
    <w:rsid w:val="00B64A1A"/>
    <w:rsid w:val="00B67218"/>
    <w:rsid w:val="00B70118"/>
    <w:rsid w:val="00B70949"/>
    <w:rsid w:val="00B721CB"/>
    <w:rsid w:val="00B73D81"/>
    <w:rsid w:val="00B7638C"/>
    <w:rsid w:val="00B764F9"/>
    <w:rsid w:val="00B77354"/>
    <w:rsid w:val="00B81CF0"/>
    <w:rsid w:val="00B81FF3"/>
    <w:rsid w:val="00B82490"/>
    <w:rsid w:val="00B82816"/>
    <w:rsid w:val="00B8296D"/>
    <w:rsid w:val="00B8338F"/>
    <w:rsid w:val="00B84B32"/>
    <w:rsid w:val="00B87644"/>
    <w:rsid w:val="00B878E9"/>
    <w:rsid w:val="00B90ECA"/>
    <w:rsid w:val="00B92E79"/>
    <w:rsid w:val="00B948A4"/>
    <w:rsid w:val="00B96FF6"/>
    <w:rsid w:val="00B97019"/>
    <w:rsid w:val="00B972FD"/>
    <w:rsid w:val="00BA0432"/>
    <w:rsid w:val="00BA0E2B"/>
    <w:rsid w:val="00BA59E1"/>
    <w:rsid w:val="00BA5D7F"/>
    <w:rsid w:val="00BA6BA6"/>
    <w:rsid w:val="00BA7159"/>
    <w:rsid w:val="00BA720C"/>
    <w:rsid w:val="00BB17ED"/>
    <w:rsid w:val="00BB1BA0"/>
    <w:rsid w:val="00BB1F54"/>
    <w:rsid w:val="00BB2F1C"/>
    <w:rsid w:val="00BB3A5D"/>
    <w:rsid w:val="00BB40E4"/>
    <w:rsid w:val="00BB4CAD"/>
    <w:rsid w:val="00BB64B1"/>
    <w:rsid w:val="00BB787E"/>
    <w:rsid w:val="00BB7CBD"/>
    <w:rsid w:val="00BC046C"/>
    <w:rsid w:val="00BC0697"/>
    <w:rsid w:val="00BC165A"/>
    <w:rsid w:val="00BC16B1"/>
    <w:rsid w:val="00BC2387"/>
    <w:rsid w:val="00BC4828"/>
    <w:rsid w:val="00BC7BDE"/>
    <w:rsid w:val="00BD1BCE"/>
    <w:rsid w:val="00BD2537"/>
    <w:rsid w:val="00BD2FFF"/>
    <w:rsid w:val="00BD3AD2"/>
    <w:rsid w:val="00BD3BAE"/>
    <w:rsid w:val="00BD467C"/>
    <w:rsid w:val="00BD6609"/>
    <w:rsid w:val="00BD6B44"/>
    <w:rsid w:val="00BE0B0D"/>
    <w:rsid w:val="00BE1D4F"/>
    <w:rsid w:val="00BE2B5C"/>
    <w:rsid w:val="00BE5CBA"/>
    <w:rsid w:val="00BE68EB"/>
    <w:rsid w:val="00BE6F27"/>
    <w:rsid w:val="00BF0B6B"/>
    <w:rsid w:val="00BF2579"/>
    <w:rsid w:val="00BF34DD"/>
    <w:rsid w:val="00BF4756"/>
    <w:rsid w:val="00BF5722"/>
    <w:rsid w:val="00BF7E1B"/>
    <w:rsid w:val="00C004AC"/>
    <w:rsid w:val="00C00703"/>
    <w:rsid w:val="00C00DEB"/>
    <w:rsid w:val="00C00F15"/>
    <w:rsid w:val="00C013BC"/>
    <w:rsid w:val="00C018B7"/>
    <w:rsid w:val="00C02647"/>
    <w:rsid w:val="00C10DEE"/>
    <w:rsid w:val="00C11A24"/>
    <w:rsid w:val="00C126A7"/>
    <w:rsid w:val="00C12F8D"/>
    <w:rsid w:val="00C1442D"/>
    <w:rsid w:val="00C14CE4"/>
    <w:rsid w:val="00C159DF"/>
    <w:rsid w:val="00C15AAA"/>
    <w:rsid w:val="00C1674D"/>
    <w:rsid w:val="00C16D2D"/>
    <w:rsid w:val="00C17DE5"/>
    <w:rsid w:val="00C2013E"/>
    <w:rsid w:val="00C20DB9"/>
    <w:rsid w:val="00C212AB"/>
    <w:rsid w:val="00C24859"/>
    <w:rsid w:val="00C26659"/>
    <w:rsid w:val="00C26AC5"/>
    <w:rsid w:val="00C26E14"/>
    <w:rsid w:val="00C2758C"/>
    <w:rsid w:val="00C31191"/>
    <w:rsid w:val="00C31B59"/>
    <w:rsid w:val="00C326BB"/>
    <w:rsid w:val="00C33E13"/>
    <w:rsid w:val="00C34A33"/>
    <w:rsid w:val="00C36364"/>
    <w:rsid w:val="00C36C78"/>
    <w:rsid w:val="00C40ED4"/>
    <w:rsid w:val="00C4163D"/>
    <w:rsid w:val="00C428C1"/>
    <w:rsid w:val="00C43420"/>
    <w:rsid w:val="00C45364"/>
    <w:rsid w:val="00C4562F"/>
    <w:rsid w:val="00C45676"/>
    <w:rsid w:val="00C458F7"/>
    <w:rsid w:val="00C45939"/>
    <w:rsid w:val="00C464C7"/>
    <w:rsid w:val="00C46A92"/>
    <w:rsid w:val="00C46E47"/>
    <w:rsid w:val="00C47A30"/>
    <w:rsid w:val="00C50C2E"/>
    <w:rsid w:val="00C50DD4"/>
    <w:rsid w:val="00C524CD"/>
    <w:rsid w:val="00C53E85"/>
    <w:rsid w:val="00C55553"/>
    <w:rsid w:val="00C5730C"/>
    <w:rsid w:val="00C57507"/>
    <w:rsid w:val="00C57FA6"/>
    <w:rsid w:val="00C62AB8"/>
    <w:rsid w:val="00C632B8"/>
    <w:rsid w:val="00C65086"/>
    <w:rsid w:val="00C65A9E"/>
    <w:rsid w:val="00C7264F"/>
    <w:rsid w:val="00C739E4"/>
    <w:rsid w:val="00C74408"/>
    <w:rsid w:val="00C74DAB"/>
    <w:rsid w:val="00C76685"/>
    <w:rsid w:val="00C805BB"/>
    <w:rsid w:val="00C807E4"/>
    <w:rsid w:val="00C816BB"/>
    <w:rsid w:val="00C820B3"/>
    <w:rsid w:val="00C820ED"/>
    <w:rsid w:val="00C83810"/>
    <w:rsid w:val="00C83C57"/>
    <w:rsid w:val="00C83DEF"/>
    <w:rsid w:val="00C83FB8"/>
    <w:rsid w:val="00C848BD"/>
    <w:rsid w:val="00C84F43"/>
    <w:rsid w:val="00C87C8A"/>
    <w:rsid w:val="00C87D1B"/>
    <w:rsid w:val="00C9074C"/>
    <w:rsid w:val="00C90AFB"/>
    <w:rsid w:val="00C918CA"/>
    <w:rsid w:val="00C93450"/>
    <w:rsid w:val="00C93AD4"/>
    <w:rsid w:val="00C9423E"/>
    <w:rsid w:val="00C944C9"/>
    <w:rsid w:val="00C950A4"/>
    <w:rsid w:val="00C9595B"/>
    <w:rsid w:val="00C96268"/>
    <w:rsid w:val="00CA03EC"/>
    <w:rsid w:val="00CA1EE0"/>
    <w:rsid w:val="00CA33F4"/>
    <w:rsid w:val="00CA3D39"/>
    <w:rsid w:val="00CA46F8"/>
    <w:rsid w:val="00CA4D57"/>
    <w:rsid w:val="00CA5251"/>
    <w:rsid w:val="00CA654E"/>
    <w:rsid w:val="00CA6D24"/>
    <w:rsid w:val="00CA6DA4"/>
    <w:rsid w:val="00CB25D6"/>
    <w:rsid w:val="00CB2E91"/>
    <w:rsid w:val="00CB30A5"/>
    <w:rsid w:val="00CB3A51"/>
    <w:rsid w:val="00CB4AE3"/>
    <w:rsid w:val="00CB5097"/>
    <w:rsid w:val="00CB6EB1"/>
    <w:rsid w:val="00CB6F81"/>
    <w:rsid w:val="00CB7845"/>
    <w:rsid w:val="00CC26A1"/>
    <w:rsid w:val="00CC2743"/>
    <w:rsid w:val="00CD030E"/>
    <w:rsid w:val="00CD1EBF"/>
    <w:rsid w:val="00CD4385"/>
    <w:rsid w:val="00CD5085"/>
    <w:rsid w:val="00CD51B3"/>
    <w:rsid w:val="00CD5DDB"/>
    <w:rsid w:val="00CD62B6"/>
    <w:rsid w:val="00CD65DA"/>
    <w:rsid w:val="00CD78B3"/>
    <w:rsid w:val="00CE0F76"/>
    <w:rsid w:val="00CE17B7"/>
    <w:rsid w:val="00CE1A12"/>
    <w:rsid w:val="00CE2674"/>
    <w:rsid w:val="00CE28A4"/>
    <w:rsid w:val="00CE3D5D"/>
    <w:rsid w:val="00CE3F3B"/>
    <w:rsid w:val="00CE5DC0"/>
    <w:rsid w:val="00CE5EAA"/>
    <w:rsid w:val="00CF0F29"/>
    <w:rsid w:val="00CF22F1"/>
    <w:rsid w:val="00CF2FAA"/>
    <w:rsid w:val="00CF4590"/>
    <w:rsid w:val="00CF5798"/>
    <w:rsid w:val="00CF65B9"/>
    <w:rsid w:val="00CF7DF2"/>
    <w:rsid w:val="00D02D57"/>
    <w:rsid w:val="00D037C3"/>
    <w:rsid w:val="00D044AA"/>
    <w:rsid w:val="00D056A5"/>
    <w:rsid w:val="00D06B10"/>
    <w:rsid w:val="00D10D42"/>
    <w:rsid w:val="00D10F4F"/>
    <w:rsid w:val="00D12C5F"/>
    <w:rsid w:val="00D13581"/>
    <w:rsid w:val="00D160B5"/>
    <w:rsid w:val="00D17E13"/>
    <w:rsid w:val="00D202BA"/>
    <w:rsid w:val="00D215CE"/>
    <w:rsid w:val="00D23962"/>
    <w:rsid w:val="00D23D57"/>
    <w:rsid w:val="00D278E0"/>
    <w:rsid w:val="00D324F8"/>
    <w:rsid w:val="00D32686"/>
    <w:rsid w:val="00D32A08"/>
    <w:rsid w:val="00D34CD8"/>
    <w:rsid w:val="00D34EF0"/>
    <w:rsid w:val="00D3510F"/>
    <w:rsid w:val="00D35491"/>
    <w:rsid w:val="00D373BE"/>
    <w:rsid w:val="00D37D44"/>
    <w:rsid w:val="00D40B7A"/>
    <w:rsid w:val="00D4165D"/>
    <w:rsid w:val="00D42D16"/>
    <w:rsid w:val="00D432B5"/>
    <w:rsid w:val="00D462D0"/>
    <w:rsid w:val="00D46876"/>
    <w:rsid w:val="00D4770C"/>
    <w:rsid w:val="00D47B8C"/>
    <w:rsid w:val="00D505FA"/>
    <w:rsid w:val="00D518EE"/>
    <w:rsid w:val="00D520B3"/>
    <w:rsid w:val="00D527C4"/>
    <w:rsid w:val="00D54F7B"/>
    <w:rsid w:val="00D55D02"/>
    <w:rsid w:val="00D56A9D"/>
    <w:rsid w:val="00D57783"/>
    <w:rsid w:val="00D61A27"/>
    <w:rsid w:val="00D6275B"/>
    <w:rsid w:val="00D63A21"/>
    <w:rsid w:val="00D63EC6"/>
    <w:rsid w:val="00D64041"/>
    <w:rsid w:val="00D670E4"/>
    <w:rsid w:val="00D67936"/>
    <w:rsid w:val="00D679E0"/>
    <w:rsid w:val="00D67F4E"/>
    <w:rsid w:val="00D706A4"/>
    <w:rsid w:val="00D70D4D"/>
    <w:rsid w:val="00D71410"/>
    <w:rsid w:val="00D7445D"/>
    <w:rsid w:val="00D750C2"/>
    <w:rsid w:val="00D75FF2"/>
    <w:rsid w:val="00D77789"/>
    <w:rsid w:val="00D81AB5"/>
    <w:rsid w:val="00D81B25"/>
    <w:rsid w:val="00D8389D"/>
    <w:rsid w:val="00D83D4F"/>
    <w:rsid w:val="00D86556"/>
    <w:rsid w:val="00D905EA"/>
    <w:rsid w:val="00D92B06"/>
    <w:rsid w:val="00D93DF9"/>
    <w:rsid w:val="00D946B2"/>
    <w:rsid w:val="00DA0AB6"/>
    <w:rsid w:val="00DA4C32"/>
    <w:rsid w:val="00DA5C9F"/>
    <w:rsid w:val="00DB13DA"/>
    <w:rsid w:val="00DB14A1"/>
    <w:rsid w:val="00DB1FCB"/>
    <w:rsid w:val="00DB2729"/>
    <w:rsid w:val="00DB2C7E"/>
    <w:rsid w:val="00DB3288"/>
    <w:rsid w:val="00DB5FC2"/>
    <w:rsid w:val="00DB6486"/>
    <w:rsid w:val="00DC0A11"/>
    <w:rsid w:val="00DC0D01"/>
    <w:rsid w:val="00DC0F9F"/>
    <w:rsid w:val="00DC4108"/>
    <w:rsid w:val="00DC492A"/>
    <w:rsid w:val="00DC4AD9"/>
    <w:rsid w:val="00DC66E7"/>
    <w:rsid w:val="00DC6B86"/>
    <w:rsid w:val="00DC7B34"/>
    <w:rsid w:val="00DC7D07"/>
    <w:rsid w:val="00DD003D"/>
    <w:rsid w:val="00DD1F3C"/>
    <w:rsid w:val="00DD233C"/>
    <w:rsid w:val="00DD24AB"/>
    <w:rsid w:val="00DD53FA"/>
    <w:rsid w:val="00DD5FCA"/>
    <w:rsid w:val="00DD61BD"/>
    <w:rsid w:val="00DE0149"/>
    <w:rsid w:val="00DE15BC"/>
    <w:rsid w:val="00DE27E9"/>
    <w:rsid w:val="00DE35B6"/>
    <w:rsid w:val="00DE6E74"/>
    <w:rsid w:val="00DF1235"/>
    <w:rsid w:val="00DF14C3"/>
    <w:rsid w:val="00DF2B72"/>
    <w:rsid w:val="00DF33C6"/>
    <w:rsid w:val="00DF490D"/>
    <w:rsid w:val="00DF588F"/>
    <w:rsid w:val="00DF6F0E"/>
    <w:rsid w:val="00DF7674"/>
    <w:rsid w:val="00DF7D73"/>
    <w:rsid w:val="00E0169F"/>
    <w:rsid w:val="00E02CB0"/>
    <w:rsid w:val="00E02D99"/>
    <w:rsid w:val="00E034FE"/>
    <w:rsid w:val="00E05496"/>
    <w:rsid w:val="00E07292"/>
    <w:rsid w:val="00E10F02"/>
    <w:rsid w:val="00E1182F"/>
    <w:rsid w:val="00E12EC4"/>
    <w:rsid w:val="00E14356"/>
    <w:rsid w:val="00E16DC4"/>
    <w:rsid w:val="00E1723A"/>
    <w:rsid w:val="00E1786F"/>
    <w:rsid w:val="00E21915"/>
    <w:rsid w:val="00E23AF7"/>
    <w:rsid w:val="00E249E8"/>
    <w:rsid w:val="00E258FC"/>
    <w:rsid w:val="00E2612D"/>
    <w:rsid w:val="00E26215"/>
    <w:rsid w:val="00E26C92"/>
    <w:rsid w:val="00E30258"/>
    <w:rsid w:val="00E32945"/>
    <w:rsid w:val="00E3514F"/>
    <w:rsid w:val="00E3731D"/>
    <w:rsid w:val="00E378B9"/>
    <w:rsid w:val="00E40D08"/>
    <w:rsid w:val="00E41267"/>
    <w:rsid w:val="00E4163D"/>
    <w:rsid w:val="00E41F25"/>
    <w:rsid w:val="00E432E6"/>
    <w:rsid w:val="00E46AC6"/>
    <w:rsid w:val="00E4717A"/>
    <w:rsid w:val="00E5203E"/>
    <w:rsid w:val="00E53109"/>
    <w:rsid w:val="00E553A4"/>
    <w:rsid w:val="00E5545B"/>
    <w:rsid w:val="00E563F4"/>
    <w:rsid w:val="00E56F62"/>
    <w:rsid w:val="00E57495"/>
    <w:rsid w:val="00E6020A"/>
    <w:rsid w:val="00E61100"/>
    <w:rsid w:val="00E61DD9"/>
    <w:rsid w:val="00E61E32"/>
    <w:rsid w:val="00E6202F"/>
    <w:rsid w:val="00E66CAF"/>
    <w:rsid w:val="00E7012A"/>
    <w:rsid w:val="00E71711"/>
    <w:rsid w:val="00E750C7"/>
    <w:rsid w:val="00E77954"/>
    <w:rsid w:val="00E80260"/>
    <w:rsid w:val="00E802C4"/>
    <w:rsid w:val="00E8063E"/>
    <w:rsid w:val="00E80E2C"/>
    <w:rsid w:val="00E81F06"/>
    <w:rsid w:val="00E82DD6"/>
    <w:rsid w:val="00E82F5C"/>
    <w:rsid w:val="00E85DCE"/>
    <w:rsid w:val="00E87970"/>
    <w:rsid w:val="00E909F1"/>
    <w:rsid w:val="00E9148D"/>
    <w:rsid w:val="00E91CAB"/>
    <w:rsid w:val="00E91D28"/>
    <w:rsid w:val="00E9288B"/>
    <w:rsid w:val="00E92D79"/>
    <w:rsid w:val="00E93A07"/>
    <w:rsid w:val="00E93BFC"/>
    <w:rsid w:val="00E9433B"/>
    <w:rsid w:val="00E94358"/>
    <w:rsid w:val="00E97587"/>
    <w:rsid w:val="00E9785F"/>
    <w:rsid w:val="00E978CC"/>
    <w:rsid w:val="00E97D05"/>
    <w:rsid w:val="00EA0F9B"/>
    <w:rsid w:val="00EA1507"/>
    <w:rsid w:val="00EA2F44"/>
    <w:rsid w:val="00EA48E8"/>
    <w:rsid w:val="00EA52B8"/>
    <w:rsid w:val="00EA5A99"/>
    <w:rsid w:val="00EB13C7"/>
    <w:rsid w:val="00EB19A6"/>
    <w:rsid w:val="00EB1FBC"/>
    <w:rsid w:val="00EB2F30"/>
    <w:rsid w:val="00EB3F18"/>
    <w:rsid w:val="00EB4576"/>
    <w:rsid w:val="00EB4FF4"/>
    <w:rsid w:val="00EB6DBB"/>
    <w:rsid w:val="00EB7097"/>
    <w:rsid w:val="00EB70AB"/>
    <w:rsid w:val="00EB7149"/>
    <w:rsid w:val="00EC285B"/>
    <w:rsid w:val="00EC2AE6"/>
    <w:rsid w:val="00EC2DEE"/>
    <w:rsid w:val="00EC475C"/>
    <w:rsid w:val="00EC588C"/>
    <w:rsid w:val="00EC5E01"/>
    <w:rsid w:val="00EC5F43"/>
    <w:rsid w:val="00EC6035"/>
    <w:rsid w:val="00EC6172"/>
    <w:rsid w:val="00EC67BF"/>
    <w:rsid w:val="00EC7218"/>
    <w:rsid w:val="00EC7CCB"/>
    <w:rsid w:val="00EC7DC8"/>
    <w:rsid w:val="00ED03F3"/>
    <w:rsid w:val="00ED0885"/>
    <w:rsid w:val="00ED16B1"/>
    <w:rsid w:val="00ED1C1B"/>
    <w:rsid w:val="00ED36EF"/>
    <w:rsid w:val="00EE1D7F"/>
    <w:rsid w:val="00EE32FA"/>
    <w:rsid w:val="00EE4AE6"/>
    <w:rsid w:val="00EE4C82"/>
    <w:rsid w:val="00EE67DA"/>
    <w:rsid w:val="00EE683E"/>
    <w:rsid w:val="00EE6DAD"/>
    <w:rsid w:val="00EE6E8C"/>
    <w:rsid w:val="00EF0F64"/>
    <w:rsid w:val="00EF21A8"/>
    <w:rsid w:val="00EF35E4"/>
    <w:rsid w:val="00EF37C4"/>
    <w:rsid w:val="00EF57A3"/>
    <w:rsid w:val="00EF60BC"/>
    <w:rsid w:val="00EF7A5D"/>
    <w:rsid w:val="00F0046B"/>
    <w:rsid w:val="00F01D58"/>
    <w:rsid w:val="00F04E33"/>
    <w:rsid w:val="00F04FAE"/>
    <w:rsid w:val="00F05059"/>
    <w:rsid w:val="00F058B7"/>
    <w:rsid w:val="00F06293"/>
    <w:rsid w:val="00F0653F"/>
    <w:rsid w:val="00F07085"/>
    <w:rsid w:val="00F1042B"/>
    <w:rsid w:val="00F13DCF"/>
    <w:rsid w:val="00F14A39"/>
    <w:rsid w:val="00F16957"/>
    <w:rsid w:val="00F21510"/>
    <w:rsid w:val="00F2308F"/>
    <w:rsid w:val="00F239E4"/>
    <w:rsid w:val="00F24176"/>
    <w:rsid w:val="00F248FE"/>
    <w:rsid w:val="00F26829"/>
    <w:rsid w:val="00F324D8"/>
    <w:rsid w:val="00F326EF"/>
    <w:rsid w:val="00F32D79"/>
    <w:rsid w:val="00F33034"/>
    <w:rsid w:val="00F33E47"/>
    <w:rsid w:val="00F34217"/>
    <w:rsid w:val="00F350BF"/>
    <w:rsid w:val="00F36854"/>
    <w:rsid w:val="00F36D15"/>
    <w:rsid w:val="00F37882"/>
    <w:rsid w:val="00F44311"/>
    <w:rsid w:val="00F459D8"/>
    <w:rsid w:val="00F479E4"/>
    <w:rsid w:val="00F51806"/>
    <w:rsid w:val="00F51F3D"/>
    <w:rsid w:val="00F52B50"/>
    <w:rsid w:val="00F52CD2"/>
    <w:rsid w:val="00F53537"/>
    <w:rsid w:val="00F54BF3"/>
    <w:rsid w:val="00F57850"/>
    <w:rsid w:val="00F6038E"/>
    <w:rsid w:val="00F65258"/>
    <w:rsid w:val="00F65A12"/>
    <w:rsid w:val="00F661F0"/>
    <w:rsid w:val="00F66484"/>
    <w:rsid w:val="00F6773F"/>
    <w:rsid w:val="00F67A89"/>
    <w:rsid w:val="00F67DEF"/>
    <w:rsid w:val="00F70278"/>
    <w:rsid w:val="00F70FEF"/>
    <w:rsid w:val="00F71F1E"/>
    <w:rsid w:val="00F73938"/>
    <w:rsid w:val="00F75750"/>
    <w:rsid w:val="00F81196"/>
    <w:rsid w:val="00F8263E"/>
    <w:rsid w:val="00F82824"/>
    <w:rsid w:val="00F82CA2"/>
    <w:rsid w:val="00F830F0"/>
    <w:rsid w:val="00F8524C"/>
    <w:rsid w:val="00F902EC"/>
    <w:rsid w:val="00F934DE"/>
    <w:rsid w:val="00F93CA0"/>
    <w:rsid w:val="00F9485F"/>
    <w:rsid w:val="00F95499"/>
    <w:rsid w:val="00F95940"/>
    <w:rsid w:val="00F963A1"/>
    <w:rsid w:val="00FA0B7F"/>
    <w:rsid w:val="00FA177E"/>
    <w:rsid w:val="00FA2A65"/>
    <w:rsid w:val="00FA4D07"/>
    <w:rsid w:val="00FA65A7"/>
    <w:rsid w:val="00FB1CEA"/>
    <w:rsid w:val="00FB280E"/>
    <w:rsid w:val="00FB28F5"/>
    <w:rsid w:val="00FB3097"/>
    <w:rsid w:val="00FB32AD"/>
    <w:rsid w:val="00FB3471"/>
    <w:rsid w:val="00FB4023"/>
    <w:rsid w:val="00FB5517"/>
    <w:rsid w:val="00FB5DC4"/>
    <w:rsid w:val="00FB5EA0"/>
    <w:rsid w:val="00FB7CA0"/>
    <w:rsid w:val="00FC1BCE"/>
    <w:rsid w:val="00FC2330"/>
    <w:rsid w:val="00FC2AFD"/>
    <w:rsid w:val="00FC656F"/>
    <w:rsid w:val="00FC6C0E"/>
    <w:rsid w:val="00FD1039"/>
    <w:rsid w:val="00FD23C3"/>
    <w:rsid w:val="00FD2CE8"/>
    <w:rsid w:val="00FD35AD"/>
    <w:rsid w:val="00FD38F7"/>
    <w:rsid w:val="00FD4233"/>
    <w:rsid w:val="00FD6423"/>
    <w:rsid w:val="00FD7040"/>
    <w:rsid w:val="00FE5881"/>
    <w:rsid w:val="00FE61F5"/>
    <w:rsid w:val="00FE7D5C"/>
    <w:rsid w:val="00FF09C0"/>
    <w:rsid w:val="00FF0A9D"/>
    <w:rsid w:val="00FF17C4"/>
    <w:rsid w:val="00FF1D6F"/>
    <w:rsid w:val="00FF311A"/>
    <w:rsid w:val="00FF6035"/>
    <w:rsid w:val="00FF6CA0"/>
    <w:rsid w:val="00FF6DE4"/>
    <w:rsid w:val="00FF7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E1320B"/>
  <w15:chartTrackingRefBased/>
  <w15:docId w15:val="{B1B1D3EB-A55F-45C7-A2FF-B54748A6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10B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A5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D018D"/>
    <w:pPr>
      <w:ind w:firstLineChars="200" w:firstLine="420"/>
    </w:pPr>
  </w:style>
  <w:style w:type="paragraph" w:customStyle="1" w:styleId="Default">
    <w:name w:val="Default"/>
    <w:rsid w:val="00941330"/>
    <w:pPr>
      <w:widowControl w:val="0"/>
      <w:autoSpaceDE w:val="0"/>
      <w:autoSpaceDN w:val="0"/>
      <w:adjustRightInd w:val="0"/>
    </w:pPr>
    <w:rPr>
      <w:rFonts w:ascii="宋体" w:eastAsia="宋体" w:cs="宋体"/>
      <w:color w:val="000000"/>
      <w:kern w:val="0"/>
      <w:sz w:val="24"/>
      <w:szCs w:val="24"/>
    </w:rPr>
  </w:style>
  <w:style w:type="paragraph" w:styleId="a5">
    <w:name w:val="header"/>
    <w:basedOn w:val="a"/>
    <w:link w:val="a6"/>
    <w:uiPriority w:val="99"/>
    <w:unhideWhenUsed/>
    <w:rsid w:val="00EC588C"/>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EC588C"/>
    <w:rPr>
      <w:sz w:val="18"/>
      <w:szCs w:val="18"/>
    </w:rPr>
  </w:style>
  <w:style w:type="paragraph" w:styleId="a7">
    <w:name w:val="footer"/>
    <w:basedOn w:val="a"/>
    <w:link w:val="a8"/>
    <w:uiPriority w:val="99"/>
    <w:unhideWhenUsed/>
    <w:rsid w:val="00EC588C"/>
    <w:pPr>
      <w:tabs>
        <w:tab w:val="center" w:pos="4153"/>
        <w:tab w:val="right" w:pos="8306"/>
      </w:tabs>
      <w:snapToGrid w:val="0"/>
      <w:jc w:val="left"/>
    </w:pPr>
    <w:rPr>
      <w:sz w:val="18"/>
      <w:szCs w:val="18"/>
    </w:rPr>
  </w:style>
  <w:style w:type="character" w:customStyle="1" w:styleId="a8">
    <w:name w:val="页脚 字符"/>
    <w:basedOn w:val="a0"/>
    <w:link w:val="a7"/>
    <w:uiPriority w:val="99"/>
    <w:rsid w:val="00EC588C"/>
    <w:rPr>
      <w:sz w:val="18"/>
      <w:szCs w:val="18"/>
    </w:rPr>
  </w:style>
  <w:style w:type="paragraph" w:styleId="a9">
    <w:name w:val="Balloon Text"/>
    <w:basedOn w:val="a"/>
    <w:link w:val="aa"/>
    <w:uiPriority w:val="99"/>
    <w:semiHidden/>
    <w:unhideWhenUsed/>
    <w:rsid w:val="00C9595B"/>
    <w:rPr>
      <w:sz w:val="18"/>
      <w:szCs w:val="18"/>
    </w:rPr>
  </w:style>
  <w:style w:type="character" w:customStyle="1" w:styleId="aa">
    <w:name w:val="批注框文本 字符"/>
    <w:basedOn w:val="a0"/>
    <w:link w:val="a9"/>
    <w:uiPriority w:val="99"/>
    <w:semiHidden/>
    <w:rsid w:val="00C9595B"/>
    <w:rPr>
      <w:sz w:val="18"/>
      <w:szCs w:val="18"/>
    </w:rPr>
  </w:style>
  <w:style w:type="character" w:styleId="ab">
    <w:name w:val="annotation reference"/>
    <w:basedOn w:val="a0"/>
    <w:uiPriority w:val="99"/>
    <w:semiHidden/>
    <w:unhideWhenUsed/>
    <w:rsid w:val="00BC0697"/>
    <w:rPr>
      <w:sz w:val="21"/>
      <w:szCs w:val="21"/>
    </w:rPr>
  </w:style>
  <w:style w:type="paragraph" w:styleId="ac">
    <w:name w:val="annotation text"/>
    <w:basedOn w:val="a"/>
    <w:link w:val="ad"/>
    <w:uiPriority w:val="99"/>
    <w:semiHidden/>
    <w:unhideWhenUsed/>
    <w:rsid w:val="00BC0697"/>
    <w:pPr>
      <w:jc w:val="left"/>
    </w:pPr>
  </w:style>
  <w:style w:type="character" w:customStyle="1" w:styleId="ad">
    <w:name w:val="批注文字 字符"/>
    <w:basedOn w:val="a0"/>
    <w:link w:val="ac"/>
    <w:uiPriority w:val="99"/>
    <w:semiHidden/>
    <w:rsid w:val="00BC0697"/>
  </w:style>
  <w:style w:type="paragraph" w:styleId="ae">
    <w:name w:val="annotation subject"/>
    <w:basedOn w:val="ac"/>
    <w:next w:val="ac"/>
    <w:link w:val="af"/>
    <w:uiPriority w:val="99"/>
    <w:semiHidden/>
    <w:unhideWhenUsed/>
    <w:rsid w:val="00BC0697"/>
    <w:rPr>
      <w:b/>
      <w:bCs/>
    </w:rPr>
  </w:style>
  <w:style w:type="character" w:customStyle="1" w:styleId="af">
    <w:name w:val="批注主题 字符"/>
    <w:basedOn w:val="ad"/>
    <w:link w:val="ae"/>
    <w:uiPriority w:val="99"/>
    <w:semiHidden/>
    <w:rsid w:val="00BC0697"/>
    <w:rPr>
      <w:b/>
      <w:bCs/>
    </w:rPr>
  </w:style>
  <w:style w:type="paragraph" w:styleId="af0">
    <w:name w:val="Revision"/>
    <w:hidden/>
    <w:uiPriority w:val="99"/>
    <w:semiHidden/>
    <w:rsid w:val="00B11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8531">
      <w:bodyDiv w:val="1"/>
      <w:marLeft w:val="0"/>
      <w:marRight w:val="0"/>
      <w:marTop w:val="0"/>
      <w:marBottom w:val="0"/>
      <w:divBdr>
        <w:top w:val="none" w:sz="0" w:space="0" w:color="auto"/>
        <w:left w:val="none" w:sz="0" w:space="0" w:color="auto"/>
        <w:bottom w:val="none" w:sz="0" w:space="0" w:color="auto"/>
        <w:right w:val="none" w:sz="0" w:space="0" w:color="auto"/>
      </w:divBdr>
      <w:divsChild>
        <w:div w:id="1906723989">
          <w:marLeft w:val="446"/>
          <w:marRight w:val="0"/>
          <w:marTop w:val="0"/>
          <w:marBottom w:val="0"/>
          <w:divBdr>
            <w:top w:val="none" w:sz="0" w:space="0" w:color="auto"/>
            <w:left w:val="none" w:sz="0" w:space="0" w:color="auto"/>
            <w:bottom w:val="none" w:sz="0" w:space="0" w:color="auto"/>
            <w:right w:val="none" w:sz="0" w:space="0" w:color="auto"/>
          </w:divBdr>
        </w:div>
      </w:divsChild>
    </w:div>
    <w:div w:id="62413006">
      <w:bodyDiv w:val="1"/>
      <w:marLeft w:val="0"/>
      <w:marRight w:val="0"/>
      <w:marTop w:val="0"/>
      <w:marBottom w:val="0"/>
      <w:divBdr>
        <w:top w:val="none" w:sz="0" w:space="0" w:color="auto"/>
        <w:left w:val="none" w:sz="0" w:space="0" w:color="auto"/>
        <w:bottom w:val="none" w:sz="0" w:space="0" w:color="auto"/>
        <w:right w:val="none" w:sz="0" w:space="0" w:color="auto"/>
      </w:divBdr>
    </w:div>
    <w:div w:id="239101056">
      <w:bodyDiv w:val="1"/>
      <w:marLeft w:val="0"/>
      <w:marRight w:val="0"/>
      <w:marTop w:val="0"/>
      <w:marBottom w:val="0"/>
      <w:divBdr>
        <w:top w:val="none" w:sz="0" w:space="0" w:color="auto"/>
        <w:left w:val="none" w:sz="0" w:space="0" w:color="auto"/>
        <w:bottom w:val="none" w:sz="0" w:space="0" w:color="auto"/>
        <w:right w:val="none" w:sz="0" w:space="0" w:color="auto"/>
      </w:divBdr>
    </w:div>
    <w:div w:id="343099049">
      <w:bodyDiv w:val="1"/>
      <w:marLeft w:val="0"/>
      <w:marRight w:val="0"/>
      <w:marTop w:val="0"/>
      <w:marBottom w:val="0"/>
      <w:divBdr>
        <w:top w:val="none" w:sz="0" w:space="0" w:color="auto"/>
        <w:left w:val="none" w:sz="0" w:space="0" w:color="auto"/>
        <w:bottom w:val="none" w:sz="0" w:space="0" w:color="auto"/>
        <w:right w:val="none" w:sz="0" w:space="0" w:color="auto"/>
      </w:divBdr>
    </w:div>
    <w:div w:id="634682971">
      <w:bodyDiv w:val="1"/>
      <w:marLeft w:val="0"/>
      <w:marRight w:val="0"/>
      <w:marTop w:val="0"/>
      <w:marBottom w:val="0"/>
      <w:divBdr>
        <w:top w:val="none" w:sz="0" w:space="0" w:color="auto"/>
        <w:left w:val="none" w:sz="0" w:space="0" w:color="auto"/>
        <w:bottom w:val="none" w:sz="0" w:space="0" w:color="auto"/>
        <w:right w:val="none" w:sz="0" w:space="0" w:color="auto"/>
      </w:divBdr>
    </w:div>
    <w:div w:id="673872535">
      <w:bodyDiv w:val="1"/>
      <w:marLeft w:val="0"/>
      <w:marRight w:val="0"/>
      <w:marTop w:val="0"/>
      <w:marBottom w:val="0"/>
      <w:divBdr>
        <w:top w:val="none" w:sz="0" w:space="0" w:color="auto"/>
        <w:left w:val="none" w:sz="0" w:space="0" w:color="auto"/>
        <w:bottom w:val="none" w:sz="0" w:space="0" w:color="auto"/>
        <w:right w:val="none" w:sz="0" w:space="0" w:color="auto"/>
      </w:divBdr>
    </w:div>
    <w:div w:id="745809248">
      <w:bodyDiv w:val="1"/>
      <w:marLeft w:val="0"/>
      <w:marRight w:val="0"/>
      <w:marTop w:val="0"/>
      <w:marBottom w:val="0"/>
      <w:divBdr>
        <w:top w:val="none" w:sz="0" w:space="0" w:color="auto"/>
        <w:left w:val="none" w:sz="0" w:space="0" w:color="auto"/>
        <w:bottom w:val="none" w:sz="0" w:space="0" w:color="auto"/>
        <w:right w:val="none" w:sz="0" w:space="0" w:color="auto"/>
      </w:divBdr>
    </w:div>
    <w:div w:id="813107403">
      <w:bodyDiv w:val="1"/>
      <w:marLeft w:val="0"/>
      <w:marRight w:val="0"/>
      <w:marTop w:val="0"/>
      <w:marBottom w:val="0"/>
      <w:divBdr>
        <w:top w:val="none" w:sz="0" w:space="0" w:color="auto"/>
        <w:left w:val="none" w:sz="0" w:space="0" w:color="auto"/>
        <w:bottom w:val="none" w:sz="0" w:space="0" w:color="auto"/>
        <w:right w:val="none" w:sz="0" w:space="0" w:color="auto"/>
      </w:divBdr>
    </w:div>
    <w:div w:id="817648178">
      <w:bodyDiv w:val="1"/>
      <w:marLeft w:val="0"/>
      <w:marRight w:val="0"/>
      <w:marTop w:val="0"/>
      <w:marBottom w:val="0"/>
      <w:divBdr>
        <w:top w:val="none" w:sz="0" w:space="0" w:color="auto"/>
        <w:left w:val="none" w:sz="0" w:space="0" w:color="auto"/>
        <w:bottom w:val="none" w:sz="0" w:space="0" w:color="auto"/>
        <w:right w:val="none" w:sz="0" w:space="0" w:color="auto"/>
      </w:divBdr>
    </w:div>
    <w:div w:id="950740536">
      <w:bodyDiv w:val="1"/>
      <w:marLeft w:val="0"/>
      <w:marRight w:val="0"/>
      <w:marTop w:val="0"/>
      <w:marBottom w:val="0"/>
      <w:divBdr>
        <w:top w:val="none" w:sz="0" w:space="0" w:color="auto"/>
        <w:left w:val="none" w:sz="0" w:space="0" w:color="auto"/>
        <w:bottom w:val="none" w:sz="0" w:space="0" w:color="auto"/>
        <w:right w:val="none" w:sz="0" w:space="0" w:color="auto"/>
      </w:divBdr>
    </w:div>
    <w:div w:id="1070881717">
      <w:bodyDiv w:val="1"/>
      <w:marLeft w:val="0"/>
      <w:marRight w:val="0"/>
      <w:marTop w:val="0"/>
      <w:marBottom w:val="0"/>
      <w:divBdr>
        <w:top w:val="none" w:sz="0" w:space="0" w:color="auto"/>
        <w:left w:val="none" w:sz="0" w:space="0" w:color="auto"/>
        <w:bottom w:val="none" w:sz="0" w:space="0" w:color="auto"/>
        <w:right w:val="none" w:sz="0" w:space="0" w:color="auto"/>
      </w:divBdr>
    </w:div>
    <w:div w:id="1146363997">
      <w:bodyDiv w:val="1"/>
      <w:marLeft w:val="0"/>
      <w:marRight w:val="0"/>
      <w:marTop w:val="0"/>
      <w:marBottom w:val="0"/>
      <w:divBdr>
        <w:top w:val="none" w:sz="0" w:space="0" w:color="auto"/>
        <w:left w:val="none" w:sz="0" w:space="0" w:color="auto"/>
        <w:bottom w:val="none" w:sz="0" w:space="0" w:color="auto"/>
        <w:right w:val="none" w:sz="0" w:space="0" w:color="auto"/>
      </w:divBdr>
    </w:div>
    <w:div w:id="1214536065">
      <w:bodyDiv w:val="1"/>
      <w:marLeft w:val="0"/>
      <w:marRight w:val="0"/>
      <w:marTop w:val="0"/>
      <w:marBottom w:val="0"/>
      <w:divBdr>
        <w:top w:val="none" w:sz="0" w:space="0" w:color="auto"/>
        <w:left w:val="none" w:sz="0" w:space="0" w:color="auto"/>
        <w:bottom w:val="none" w:sz="0" w:space="0" w:color="auto"/>
        <w:right w:val="none" w:sz="0" w:space="0" w:color="auto"/>
      </w:divBdr>
    </w:div>
    <w:div w:id="1363045550">
      <w:bodyDiv w:val="1"/>
      <w:marLeft w:val="0"/>
      <w:marRight w:val="0"/>
      <w:marTop w:val="0"/>
      <w:marBottom w:val="0"/>
      <w:divBdr>
        <w:top w:val="none" w:sz="0" w:space="0" w:color="auto"/>
        <w:left w:val="none" w:sz="0" w:space="0" w:color="auto"/>
        <w:bottom w:val="none" w:sz="0" w:space="0" w:color="auto"/>
        <w:right w:val="none" w:sz="0" w:space="0" w:color="auto"/>
      </w:divBdr>
    </w:div>
    <w:div w:id="1379813446">
      <w:bodyDiv w:val="1"/>
      <w:marLeft w:val="0"/>
      <w:marRight w:val="0"/>
      <w:marTop w:val="0"/>
      <w:marBottom w:val="0"/>
      <w:divBdr>
        <w:top w:val="none" w:sz="0" w:space="0" w:color="auto"/>
        <w:left w:val="none" w:sz="0" w:space="0" w:color="auto"/>
        <w:bottom w:val="none" w:sz="0" w:space="0" w:color="auto"/>
        <w:right w:val="none" w:sz="0" w:space="0" w:color="auto"/>
      </w:divBdr>
    </w:div>
    <w:div w:id="1427918240">
      <w:bodyDiv w:val="1"/>
      <w:marLeft w:val="0"/>
      <w:marRight w:val="0"/>
      <w:marTop w:val="0"/>
      <w:marBottom w:val="0"/>
      <w:divBdr>
        <w:top w:val="none" w:sz="0" w:space="0" w:color="auto"/>
        <w:left w:val="none" w:sz="0" w:space="0" w:color="auto"/>
        <w:bottom w:val="none" w:sz="0" w:space="0" w:color="auto"/>
        <w:right w:val="none" w:sz="0" w:space="0" w:color="auto"/>
      </w:divBdr>
    </w:div>
    <w:div w:id="1488549451">
      <w:bodyDiv w:val="1"/>
      <w:marLeft w:val="0"/>
      <w:marRight w:val="0"/>
      <w:marTop w:val="0"/>
      <w:marBottom w:val="0"/>
      <w:divBdr>
        <w:top w:val="none" w:sz="0" w:space="0" w:color="auto"/>
        <w:left w:val="none" w:sz="0" w:space="0" w:color="auto"/>
        <w:bottom w:val="none" w:sz="0" w:space="0" w:color="auto"/>
        <w:right w:val="none" w:sz="0" w:space="0" w:color="auto"/>
      </w:divBdr>
    </w:div>
    <w:div w:id="1581404261">
      <w:bodyDiv w:val="1"/>
      <w:marLeft w:val="0"/>
      <w:marRight w:val="0"/>
      <w:marTop w:val="0"/>
      <w:marBottom w:val="0"/>
      <w:divBdr>
        <w:top w:val="none" w:sz="0" w:space="0" w:color="auto"/>
        <w:left w:val="none" w:sz="0" w:space="0" w:color="auto"/>
        <w:bottom w:val="none" w:sz="0" w:space="0" w:color="auto"/>
        <w:right w:val="none" w:sz="0" w:space="0" w:color="auto"/>
      </w:divBdr>
    </w:div>
    <w:div w:id="1629163457">
      <w:bodyDiv w:val="1"/>
      <w:marLeft w:val="0"/>
      <w:marRight w:val="0"/>
      <w:marTop w:val="0"/>
      <w:marBottom w:val="0"/>
      <w:divBdr>
        <w:top w:val="none" w:sz="0" w:space="0" w:color="auto"/>
        <w:left w:val="none" w:sz="0" w:space="0" w:color="auto"/>
        <w:bottom w:val="none" w:sz="0" w:space="0" w:color="auto"/>
        <w:right w:val="none" w:sz="0" w:space="0" w:color="auto"/>
      </w:divBdr>
    </w:div>
    <w:div w:id="1686246187">
      <w:bodyDiv w:val="1"/>
      <w:marLeft w:val="0"/>
      <w:marRight w:val="0"/>
      <w:marTop w:val="0"/>
      <w:marBottom w:val="0"/>
      <w:divBdr>
        <w:top w:val="none" w:sz="0" w:space="0" w:color="auto"/>
        <w:left w:val="none" w:sz="0" w:space="0" w:color="auto"/>
        <w:bottom w:val="none" w:sz="0" w:space="0" w:color="auto"/>
        <w:right w:val="none" w:sz="0" w:space="0" w:color="auto"/>
      </w:divBdr>
    </w:div>
    <w:div w:id="1733037469">
      <w:bodyDiv w:val="1"/>
      <w:marLeft w:val="0"/>
      <w:marRight w:val="0"/>
      <w:marTop w:val="0"/>
      <w:marBottom w:val="0"/>
      <w:divBdr>
        <w:top w:val="none" w:sz="0" w:space="0" w:color="auto"/>
        <w:left w:val="none" w:sz="0" w:space="0" w:color="auto"/>
        <w:bottom w:val="none" w:sz="0" w:space="0" w:color="auto"/>
        <w:right w:val="none" w:sz="0" w:space="0" w:color="auto"/>
      </w:divBdr>
    </w:div>
    <w:div w:id="1796408792">
      <w:bodyDiv w:val="1"/>
      <w:marLeft w:val="0"/>
      <w:marRight w:val="0"/>
      <w:marTop w:val="0"/>
      <w:marBottom w:val="0"/>
      <w:divBdr>
        <w:top w:val="none" w:sz="0" w:space="0" w:color="auto"/>
        <w:left w:val="none" w:sz="0" w:space="0" w:color="auto"/>
        <w:bottom w:val="none" w:sz="0" w:space="0" w:color="auto"/>
        <w:right w:val="none" w:sz="0" w:space="0" w:color="auto"/>
      </w:divBdr>
    </w:div>
    <w:div w:id="1909534167">
      <w:bodyDiv w:val="1"/>
      <w:marLeft w:val="0"/>
      <w:marRight w:val="0"/>
      <w:marTop w:val="0"/>
      <w:marBottom w:val="0"/>
      <w:divBdr>
        <w:top w:val="none" w:sz="0" w:space="0" w:color="auto"/>
        <w:left w:val="none" w:sz="0" w:space="0" w:color="auto"/>
        <w:bottom w:val="none" w:sz="0" w:space="0" w:color="auto"/>
        <w:right w:val="none" w:sz="0" w:space="0" w:color="auto"/>
      </w:divBdr>
    </w:div>
    <w:div w:id="1952198871">
      <w:bodyDiv w:val="1"/>
      <w:marLeft w:val="0"/>
      <w:marRight w:val="0"/>
      <w:marTop w:val="0"/>
      <w:marBottom w:val="0"/>
      <w:divBdr>
        <w:top w:val="none" w:sz="0" w:space="0" w:color="auto"/>
        <w:left w:val="none" w:sz="0" w:space="0" w:color="auto"/>
        <w:bottom w:val="none" w:sz="0" w:space="0" w:color="auto"/>
        <w:right w:val="none" w:sz="0" w:space="0" w:color="auto"/>
      </w:divBdr>
    </w:div>
    <w:div w:id="1988510106">
      <w:bodyDiv w:val="1"/>
      <w:marLeft w:val="0"/>
      <w:marRight w:val="0"/>
      <w:marTop w:val="0"/>
      <w:marBottom w:val="0"/>
      <w:divBdr>
        <w:top w:val="none" w:sz="0" w:space="0" w:color="auto"/>
        <w:left w:val="none" w:sz="0" w:space="0" w:color="auto"/>
        <w:bottom w:val="none" w:sz="0" w:space="0" w:color="auto"/>
        <w:right w:val="none" w:sz="0" w:space="0" w:color="auto"/>
      </w:divBdr>
    </w:div>
    <w:div w:id="214526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Zhao Jian</dc:creator>
  <cp:keywords/>
  <dc:description/>
  <cp:lastModifiedBy>Jian1 Zhao</cp:lastModifiedBy>
  <cp:revision>15</cp:revision>
  <dcterms:created xsi:type="dcterms:W3CDTF">2026-10-27T06:04:00Z</dcterms:created>
  <dcterms:modified xsi:type="dcterms:W3CDTF">2026-10-27T08:55:00Z</dcterms:modified>
</cp:coreProperties>
</file>